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8B155" w14:textId="27210202" w:rsidR="00C8229D" w:rsidRPr="004C069D" w:rsidRDefault="00C8229D" w:rsidP="00C822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Arial" w:eastAsia="Times New Roman" w:hAnsi="Arial" w:cs="Arial"/>
          <w:b/>
          <w:lang w:eastAsia="pl-PL"/>
        </w:rPr>
      </w:pPr>
      <w:r w:rsidRPr="004C069D">
        <w:rPr>
          <w:rFonts w:ascii="Arial" w:eastAsia="Times New Roman" w:hAnsi="Arial" w:cs="Arial"/>
          <w:b/>
          <w:lang w:eastAsia="pl-PL"/>
        </w:rPr>
        <w:t xml:space="preserve">Uzasadnienie do uchwały Nr ………….. </w:t>
      </w:r>
      <w:r w:rsidR="001114A8" w:rsidRPr="004C069D">
        <w:rPr>
          <w:rFonts w:ascii="Arial" w:eastAsia="Times New Roman" w:hAnsi="Arial" w:cs="Arial"/>
          <w:b/>
          <w:lang w:eastAsia="pl-PL"/>
        </w:rPr>
        <w:t>Rady Miejskiej</w:t>
      </w:r>
      <w:r w:rsidR="005E5164" w:rsidRPr="004C069D">
        <w:rPr>
          <w:rFonts w:ascii="Arial" w:eastAsia="Times New Roman" w:hAnsi="Arial" w:cs="Arial"/>
          <w:b/>
          <w:lang w:eastAsia="pl-PL"/>
        </w:rPr>
        <w:t xml:space="preserve"> w</w:t>
      </w:r>
      <w:r w:rsidR="001114A8" w:rsidRPr="004C069D">
        <w:rPr>
          <w:rFonts w:ascii="Arial" w:eastAsia="Times New Roman" w:hAnsi="Arial" w:cs="Arial"/>
          <w:b/>
          <w:lang w:eastAsia="pl-PL"/>
        </w:rPr>
        <w:t xml:space="preserve"> Żuromin</w:t>
      </w:r>
      <w:r w:rsidR="005E5164" w:rsidRPr="004C069D">
        <w:rPr>
          <w:rFonts w:ascii="Arial" w:eastAsia="Times New Roman" w:hAnsi="Arial" w:cs="Arial"/>
          <w:b/>
          <w:lang w:eastAsia="pl-PL"/>
        </w:rPr>
        <w:t>ie</w:t>
      </w:r>
    </w:p>
    <w:p w14:paraId="3297E871" w14:textId="2AD8F0C4" w:rsidR="00392E1B" w:rsidRPr="00F254B4" w:rsidRDefault="00C8229D" w:rsidP="00D74F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C069D">
        <w:rPr>
          <w:rFonts w:ascii="Arial" w:eastAsia="Times New Roman" w:hAnsi="Arial" w:cs="Arial"/>
          <w:b/>
          <w:lang w:eastAsia="pl-PL"/>
        </w:rPr>
        <w:t>z dnia ……………….. 202</w:t>
      </w:r>
      <w:r w:rsidR="00BD17DA">
        <w:rPr>
          <w:rFonts w:ascii="Arial" w:eastAsia="Times New Roman" w:hAnsi="Arial" w:cs="Arial"/>
          <w:b/>
          <w:lang w:eastAsia="pl-PL"/>
        </w:rPr>
        <w:t>5</w:t>
      </w:r>
      <w:r w:rsidRPr="004C069D">
        <w:rPr>
          <w:rFonts w:ascii="Arial" w:eastAsia="Times New Roman" w:hAnsi="Arial" w:cs="Arial"/>
          <w:b/>
          <w:lang w:eastAsia="pl-PL"/>
        </w:rPr>
        <w:t xml:space="preserve"> r. w sprawie </w:t>
      </w:r>
      <w:r w:rsidR="001114A8" w:rsidRPr="004C069D">
        <w:rPr>
          <w:rFonts w:ascii="Arial" w:hAnsi="Arial" w:cs="Arial"/>
          <w:b/>
        </w:rPr>
        <w:t>miejscowego planu zagospodarowania przestrzennego gminy Żuromin w części obrębu</w:t>
      </w:r>
      <w:r w:rsidR="001114A8" w:rsidRPr="004B7C71">
        <w:rPr>
          <w:rFonts w:ascii="Arial" w:hAnsi="Arial" w:cs="Arial"/>
          <w:b/>
        </w:rPr>
        <w:t xml:space="preserve"> geodezyjnego Wólka Kliczewska</w:t>
      </w:r>
      <w:r w:rsidR="00F254B4" w:rsidRPr="00F254B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</w:p>
    <w:p w14:paraId="1D7C2AF8" w14:textId="77777777" w:rsidR="00E96BBD" w:rsidRPr="00F254B4" w:rsidRDefault="00E96BBD" w:rsidP="00E96BBD">
      <w:pPr>
        <w:pStyle w:val="Akapitzlist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F254B4">
        <w:rPr>
          <w:rFonts w:ascii="Arial" w:hAnsi="Arial" w:cs="Arial"/>
          <w:b/>
          <w:sz w:val="20"/>
          <w:szCs w:val="20"/>
        </w:rPr>
        <w:t>Podstawa prawna</w:t>
      </w:r>
    </w:p>
    <w:p w14:paraId="2035C11A" w14:textId="52801B64" w:rsidR="00F254B4" w:rsidRPr="004C069D" w:rsidRDefault="004C069D" w:rsidP="00F254B4">
      <w:pPr>
        <w:pStyle w:val="Akapitzlist"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C069D">
        <w:rPr>
          <w:rFonts w:ascii="Arial" w:eastAsia="Times New Roman" w:hAnsi="Arial" w:cs="Arial"/>
          <w:sz w:val="20"/>
          <w:szCs w:val="20"/>
          <w:lang w:eastAsia="pl-PL"/>
        </w:rPr>
        <w:t xml:space="preserve">Art. 15 ust. 1 w odniesieniu do art. 37ea ust 3 oraz art 37ec ust 1  pkt 2) ustawy z dnia 27 marca 2003 r. o planowaniu i zagospodarowaniu przestrzennym </w:t>
      </w:r>
      <w:r w:rsidRPr="004C069D">
        <w:rPr>
          <w:rFonts w:ascii="Arial" w:hAnsi="Arial" w:cs="Arial"/>
          <w:sz w:val="20"/>
          <w:szCs w:val="20"/>
        </w:rPr>
        <w:t xml:space="preserve">(Dz. U. </w:t>
      </w:r>
      <w:r w:rsidRPr="004C069D">
        <w:t>z 2024</w:t>
      </w:r>
      <w:r w:rsidRPr="004C069D">
        <w:rPr>
          <w:rFonts w:ascii="Arial" w:hAnsi="Arial" w:cs="Arial"/>
          <w:sz w:val="20"/>
          <w:szCs w:val="20"/>
        </w:rPr>
        <w:t xml:space="preserve"> r., poz. 1130</w:t>
      </w:r>
      <w:r w:rsidR="0026669A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26669A">
        <w:rPr>
          <w:rFonts w:ascii="Arial" w:hAnsi="Arial" w:cs="Arial"/>
          <w:sz w:val="20"/>
          <w:szCs w:val="20"/>
        </w:rPr>
        <w:t>późn</w:t>
      </w:r>
      <w:proofErr w:type="spellEnd"/>
      <w:r w:rsidR="0026669A">
        <w:rPr>
          <w:rFonts w:ascii="Arial" w:hAnsi="Arial" w:cs="Arial"/>
          <w:sz w:val="20"/>
          <w:szCs w:val="20"/>
        </w:rPr>
        <w:t>. zm.</w:t>
      </w:r>
      <w:r w:rsidRPr="004C069D">
        <w:rPr>
          <w:rFonts w:ascii="Arial" w:hAnsi="Arial" w:cs="Arial"/>
          <w:sz w:val="20"/>
          <w:szCs w:val="20"/>
        </w:rPr>
        <w:t xml:space="preserve">)  w związku z art. 67 ust. 3 pkt 2 ustawy z dnia 7 lipca 2023 r. o zmianie ustawy o planowaniu i zagospodarowaniu przestrzennym oraz niektórych innych ustaw (Dz. U. z 2023 r., poz. 1688) </w:t>
      </w:r>
      <w:r w:rsidRPr="004C069D">
        <w:rPr>
          <w:rFonts w:ascii="Arial" w:eastAsia="Times New Roman" w:hAnsi="Arial" w:cs="Arial"/>
          <w:sz w:val="20"/>
          <w:szCs w:val="20"/>
          <w:lang w:eastAsia="pl-PL"/>
        </w:rPr>
        <w:t>tj.: Wójt</w:t>
      </w:r>
      <w:r w:rsidRPr="00F254B4">
        <w:rPr>
          <w:rFonts w:ascii="Arial" w:eastAsia="Times New Roman" w:hAnsi="Arial" w:cs="Arial"/>
          <w:sz w:val="20"/>
          <w:szCs w:val="20"/>
          <w:lang w:eastAsia="pl-PL"/>
        </w:rPr>
        <w:t xml:space="preserve">, burmistrz albo prezydent miasta sporządza projekt planu miejscowego, zawierający część tekstową i graficzną, zgodnie z zapisami </w:t>
      </w:r>
      <w:r w:rsidRPr="004C069D">
        <w:rPr>
          <w:rFonts w:ascii="Arial" w:eastAsia="Times New Roman" w:hAnsi="Arial" w:cs="Arial"/>
          <w:sz w:val="20"/>
          <w:szCs w:val="20"/>
          <w:lang w:eastAsia="pl-PL"/>
        </w:rPr>
        <w:t>studium oraz z przepisami odrębnymi, odnoszącymi się do obszaru objętego planem, wraz z uzasadnieniem. W uzasadnieniu przedstawia się w szczególności</w:t>
      </w:r>
      <w:r w:rsidR="00F254B4" w:rsidRPr="004C069D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493DCEB9" w14:textId="77777777" w:rsidR="00F254B4" w:rsidRPr="004C069D" w:rsidRDefault="00F254B4" w:rsidP="00F254B4">
      <w:pPr>
        <w:pStyle w:val="Akapitzlist"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C069D">
        <w:rPr>
          <w:rFonts w:ascii="Arial" w:eastAsia="Times New Roman" w:hAnsi="Arial" w:cs="Arial"/>
          <w:sz w:val="20"/>
          <w:szCs w:val="20"/>
          <w:lang w:eastAsia="pl-PL"/>
        </w:rPr>
        <w:t>1) sposób realizacji wymogów wynikających z art. 1 ust. 2-4;</w:t>
      </w:r>
    </w:p>
    <w:p w14:paraId="63306599" w14:textId="0B692E28" w:rsidR="00F254B4" w:rsidRPr="004C069D" w:rsidRDefault="00F254B4" w:rsidP="00F254B4">
      <w:pPr>
        <w:pStyle w:val="Akapitzlist"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C069D">
        <w:rPr>
          <w:rFonts w:ascii="Arial" w:eastAsia="Times New Roman" w:hAnsi="Arial" w:cs="Arial"/>
          <w:sz w:val="20"/>
          <w:szCs w:val="20"/>
          <w:lang w:eastAsia="pl-PL"/>
        </w:rPr>
        <w:t>2) zgodność z wynikami analizy, o której mowa w art. 32 ust. 1, wraz z datą uchwały rady gminy, o</w:t>
      </w:r>
      <w:r w:rsidR="005E5164" w:rsidRPr="004C069D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4C069D">
        <w:rPr>
          <w:rFonts w:ascii="Arial" w:eastAsia="Times New Roman" w:hAnsi="Arial" w:cs="Arial"/>
          <w:sz w:val="20"/>
          <w:szCs w:val="20"/>
          <w:lang w:eastAsia="pl-PL"/>
        </w:rPr>
        <w:t>której mowa w art. 32 ust. 2,oraz sposób uwzględnienia uniwersalnego projektowania;</w:t>
      </w:r>
    </w:p>
    <w:p w14:paraId="2C8731A8" w14:textId="52B688FB" w:rsidR="00E96BBD" w:rsidRPr="004C069D" w:rsidRDefault="00F254B4" w:rsidP="00F254B4">
      <w:pPr>
        <w:pStyle w:val="Akapitzlist"/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4C069D">
        <w:rPr>
          <w:rFonts w:ascii="Arial" w:eastAsia="Times New Roman" w:hAnsi="Arial" w:cs="Arial"/>
          <w:sz w:val="20"/>
          <w:szCs w:val="20"/>
          <w:lang w:eastAsia="pl-PL"/>
        </w:rPr>
        <w:t>3) wpływ na finanse publiczne, w tym budżet gminy</w:t>
      </w:r>
      <w:r w:rsidR="00E96BBD" w:rsidRPr="004C069D">
        <w:rPr>
          <w:rFonts w:ascii="Arial" w:hAnsi="Arial" w:cs="Arial"/>
          <w:sz w:val="20"/>
          <w:szCs w:val="20"/>
        </w:rPr>
        <w:t>.</w:t>
      </w:r>
    </w:p>
    <w:p w14:paraId="5988C868" w14:textId="77777777" w:rsidR="00E96BBD" w:rsidRPr="004C069D" w:rsidRDefault="00E96BBD" w:rsidP="00836B70">
      <w:pPr>
        <w:widowControl w:val="0"/>
        <w:autoSpaceDE w:val="0"/>
        <w:autoSpaceDN w:val="0"/>
        <w:adjustRightInd w:val="0"/>
        <w:spacing w:after="0" w:line="240" w:lineRule="auto"/>
        <w:ind w:firstLine="471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2964AA8E" w14:textId="77777777" w:rsidR="004C069D" w:rsidRPr="004C069D" w:rsidRDefault="004C069D" w:rsidP="004C069D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4C069D">
        <w:rPr>
          <w:rFonts w:ascii="Arial" w:hAnsi="Arial" w:cs="Arial"/>
          <w:b/>
          <w:bCs/>
          <w:sz w:val="20"/>
          <w:szCs w:val="20"/>
        </w:rPr>
        <w:t xml:space="preserve">Inwestycja uzupełniająca. </w:t>
      </w:r>
    </w:p>
    <w:p w14:paraId="15EFDB8F" w14:textId="698FDF24" w:rsidR="004C069D" w:rsidRPr="004C069D" w:rsidRDefault="004C069D" w:rsidP="004C069D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4C069D">
        <w:rPr>
          <w:rFonts w:ascii="Arial" w:hAnsi="Arial" w:cs="Arial"/>
          <w:sz w:val="20"/>
          <w:szCs w:val="20"/>
        </w:rPr>
        <w:t>Przedmiotem inwestycji uzupełniającej, o której mowa w art. 37ea ust2 ustawy o planowaniu i zagospodarowaniu przestrzennym jest modernizacja i przebudowa drogi publicznej gminnej położonej na działce nr 30 obręb Wólka Kliczewska, gmina Żuromin.</w:t>
      </w:r>
    </w:p>
    <w:p w14:paraId="3FEB649B" w14:textId="77777777" w:rsidR="004C069D" w:rsidRPr="004C069D" w:rsidRDefault="004C069D" w:rsidP="00836B70">
      <w:pPr>
        <w:widowControl w:val="0"/>
        <w:autoSpaceDE w:val="0"/>
        <w:autoSpaceDN w:val="0"/>
        <w:adjustRightInd w:val="0"/>
        <w:spacing w:after="0" w:line="240" w:lineRule="auto"/>
        <w:ind w:firstLine="471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6F7D1778" w14:textId="243C7882" w:rsidR="00392E1B" w:rsidRPr="004C069D" w:rsidRDefault="00392E1B" w:rsidP="00D74FD7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C069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Ustalenia planu realizują wymogi wynikające z art. 1 ust. 2-4 ustawy z dnia 27 marca 2003 r. </w:t>
      </w:r>
      <w:r w:rsidRPr="004C069D">
        <w:rPr>
          <w:rFonts w:ascii="Arial" w:eastAsia="Times New Roman" w:hAnsi="Arial" w:cs="Arial"/>
          <w:b/>
          <w:i/>
          <w:sz w:val="20"/>
          <w:szCs w:val="20"/>
          <w:lang w:eastAsia="pl-PL"/>
        </w:rPr>
        <w:t>o</w:t>
      </w:r>
      <w:r w:rsidR="005E5164" w:rsidRPr="004C069D">
        <w:rPr>
          <w:rFonts w:ascii="Arial" w:eastAsia="Times New Roman" w:hAnsi="Arial" w:cs="Arial"/>
          <w:b/>
          <w:i/>
          <w:sz w:val="20"/>
          <w:szCs w:val="20"/>
          <w:lang w:eastAsia="pl-PL"/>
        </w:rPr>
        <w:t> </w:t>
      </w:r>
      <w:r w:rsidRPr="004C069D">
        <w:rPr>
          <w:rFonts w:ascii="Arial" w:eastAsia="Times New Roman" w:hAnsi="Arial" w:cs="Arial"/>
          <w:b/>
          <w:i/>
          <w:sz w:val="20"/>
          <w:szCs w:val="20"/>
          <w:lang w:eastAsia="pl-PL"/>
        </w:rPr>
        <w:t>planowaniu i zagospodarowaniu przestrzennym</w:t>
      </w:r>
      <w:r w:rsidRPr="004C069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tj.:</w:t>
      </w:r>
    </w:p>
    <w:p w14:paraId="2CFA40B2" w14:textId="5CE6F740" w:rsidR="00392E1B" w:rsidRPr="00F254B4" w:rsidRDefault="00392E1B" w:rsidP="00392E1B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54B4">
        <w:rPr>
          <w:rFonts w:ascii="Arial" w:eastAsia="Times New Roman" w:hAnsi="Arial" w:cs="Arial"/>
          <w:b/>
          <w:sz w:val="20"/>
          <w:szCs w:val="20"/>
          <w:lang w:eastAsia="pl-PL"/>
        </w:rPr>
        <w:t>wymagania ładu przestrzennego, w tym urbanistyki i architektury</w:t>
      </w:r>
      <w:r w:rsidRPr="00F254B4">
        <w:rPr>
          <w:rFonts w:ascii="Arial" w:eastAsia="Times New Roman" w:hAnsi="Arial" w:cs="Arial"/>
          <w:sz w:val="20"/>
          <w:szCs w:val="20"/>
          <w:lang w:eastAsia="pl-PL"/>
        </w:rPr>
        <w:t xml:space="preserve"> – poprzez ustalenie przeznaczenia terenu w §</w:t>
      </w:r>
      <w:r w:rsidR="00AC3B46" w:rsidRPr="00F254B4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F254B4">
        <w:rPr>
          <w:rFonts w:ascii="Arial" w:eastAsia="Times New Roman" w:hAnsi="Arial" w:cs="Arial"/>
          <w:sz w:val="20"/>
          <w:szCs w:val="20"/>
          <w:lang w:eastAsia="pl-PL"/>
        </w:rPr>
        <w:t>, zasad ochrony i kształtowania ładu przestrzennego w §</w:t>
      </w:r>
      <w:r w:rsidR="00DC6CE7" w:rsidRPr="00F254B4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F254B4">
        <w:rPr>
          <w:rFonts w:ascii="Arial" w:eastAsia="Times New Roman" w:hAnsi="Arial" w:cs="Arial"/>
          <w:sz w:val="20"/>
          <w:szCs w:val="20"/>
          <w:lang w:eastAsia="pl-PL"/>
        </w:rPr>
        <w:t>, parametrów i</w:t>
      </w:r>
      <w:r w:rsidR="005E5164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F254B4">
        <w:rPr>
          <w:rFonts w:ascii="Arial" w:eastAsia="Times New Roman" w:hAnsi="Arial" w:cs="Arial"/>
          <w:sz w:val="20"/>
          <w:szCs w:val="20"/>
          <w:lang w:eastAsia="pl-PL"/>
        </w:rPr>
        <w:t xml:space="preserve">wskaźników kształtowania zabudowy oraz zagospodarowania terenu </w:t>
      </w:r>
      <w:r w:rsidR="00AC3B46" w:rsidRPr="00F254B4">
        <w:rPr>
          <w:rFonts w:ascii="Arial" w:eastAsia="Times New Roman" w:hAnsi="Arial" w:cs="Arial"/>
          <w:sz w:val="20"/>
          <w:szCs w:val="20"/>
          <w:lang w:eastAsia="pl-PL"/>
        </w:rPr>
        <w:t>w ustaleniach szczegółowych</w:t>
      </w:r>
      <w:r w:rsidRPr="00F254B4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790A7EF" w14:textId="77777777" w:rsidR="00D2188B" w:rsidRPr="00F254B4" w:rsidRDefault="00D2188B" w:rsidP="00D2188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87494D" w14:textId="2D4E8DD2" w:rsidR="00392E1B" w:rsidRPr="00F254B4" w:rsidRDefault="00392E1B" w:rsidP="00392E1B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54B4">
        <w:rPr>
          <w:rFonts w:ascii="Arial" w:eastAsia="Times New Roman" w:hAnsi="Arial" w:cs="Arial"/>
          <w:b/>
          <w:sz w:val="20"/>
          <w:szCs w:val="20"/>
          <w:lang w:eastAsia="pl-PL"/>
        </w:rPr>
        <w:t>walory architektoniczne i krajobrazowe</w:t>
      </w:r>
      <w:r w:rsidRPr="00F254B4">
        <w:rPr>
          <w:rFonts w:ascii="Arial" w:eastAsia="Times New Roman" w:hAnsi="Arial" w:cs="Arial"/>
          <w:sz w:val="20"/>
          <w:szCs w:val="20"/>
          <w:lang w:eastAsia="pl-PL"/>
        </w:rPr>
        <w:t xml:space="preserve"> – przede wszystkim poprzez określenie parametrów i wskaźników kształtowania zabudowy oraz zagospodarowania terenu w </w:t>
      </w:r>
      <w:r w:rsidR="00AC3B46" w:rsidRPr="00F254B4">
        <w:rPr>
          <w:rFonts w:ascii="Arial" w:eastAsia="Times New Roman" w:hAnsi="Arial" w:cs="Arial"/>
          <w:sz w:val="20"/>
          <w:szCs w:val="20"/>
          <w:lang w:eastAsia="pl-PL"/>
        </w:rPr>
        <w:t>ustaleniach szczegółowych</w:t>
      </w:r>
      <w:r w:rsidR="00364B12" w:rsidRPr="00F254B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C3B46" w:rsidRPr="00F254B4">
        <w:rPr>
          <w:rFonts w:ascii="Arial" w:eastAsia="Times New Roman" w:hAnsi="Arial" w:cs="Arial"/>
          <w:sz w:val="20"/>
          <w:szCs w:val="20"/>
          <w:lang w:eastAsia="pl-PL"/>
        </w:rPr>
        <w:t>oraz</w:t>
      </w:r>
      <w:r w:rsidR="001D4D5D" w:rsidRPr="00F254B4">
        <w:rPr>
          <w:rFonts w:ascii="Arial" w:eastAsia="Times New Roman" w:hAnsi="Arial" w:cs="Arial"/>
          <w:sz w:val="20"/>
          <w:szCs w:val="20"/>
          <w:lang w:eastAsia="pl-PL"/>
        </w:rPr>
        <w:t xml:space="preserve"> ok</w:t>
      </w:r>
      <w:r w:rsidRPr="00F254B4">
        <w:rPr>
          <w:rFonts w:ascii="Arial" w:eastAsia="Times New Roman" w:hAnsi="Arial" w:cs="Arial"/>
          <w:sz w:val="20"/>
          <w:szCs w:val="20"/>
          <w:lang w:eastAsia="pl-PL"/>
        </w:rPr>
        <w:t>reślenie zasad</w:t>
      </w:r>
      <w:r w:rsidR="00AC3B46" w:rsidRPr="00F254B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C6CE7" w:rsidRPr="00F254B4">
        <w:rPr>
          <w:rFonts w:ascii="Arial" w:eastAsia="Times New Roman" w:hAnsi="Arial" w:cs="Arial"/>
          <w:sz w:val="20"/>
          <w:szCs w:val="20"/>
          <w:lang w:eastAsia="pl-PL"/>
        </w:rPr>
        <w:t>kształtowania</w:t>
      </w:r>
      <w:r w:rsidR="00AC3B46" w:rsidRPr="00F254B4">
        <w:rPr>
          <w:rFonts w:ascii="Arial" w:eastAsia="Times New Roman" w:hAnsi="Arial" w:cs="Arial"/>
          <w:sz w:val="20"/>
          <w:szCs w:val="20"/>
          <w:lang w:eastAsia="pl-PL"/>
        </w:rPr>
        <w:t xml:space="preserve"> krajobrazu w §</w:t>
      </w:r>
      <w:r w:rsidR="00D74FD7" w:rsidRPr="00F254B4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F254B4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813E1C5" w14:textId="77777777" w:rsidR="00D2188B" w:rsidRPr="00F254B4" w:rsidRDefault="00D2188B" w:rsidP="00D2188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C91164" w14:textId="07CAC257" w:rsidR="00392E1B" w:rsidRPr="00F254B4" w:rsidRDefault="00392E1B" w:rsidP="00392E1B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54B4">
        <w:rPr>
          <w:rFonts w:ascii="Arial" w:eastAsia="Times New Roman" w:hAnsi="Arial" w:cs="Arial"/>
          <w:b/>
          <w:sz w:val="20"/>
          <w:szCs w:val="20"/>
          <w:lang w:eastAsia="pl-PL"/>
        </w:rPr>
        <w:t>wymagania ochrony środowiska, w tym gospodarowania wodami i ochrony gruntów rolnych i</w:t>
      </w:r>
      <w:r w:rsidR="005E5164">
        <w:rPr>
          <w:rFonts w:ascii="Arial" w:eastAsia="Times New Roman" w:hAnsi="Arial" w:cs="Arial"/>
          <w:b/>
          <w:sz w:val="20"/>
          <w:szCs w:val="20"/>
          <w:lang w:eastAsia="pl-PL"/>
        </w:rPr>
        <w:t> </w:t>
      </w:r>
      <w:r w:rsidRPr="00F254B4">
        <w:rPr>
          <w:rFonts w:ascii="Arial" w:eastAsia="Times New Roman" w:hAnsi="Arial" w:cs="Arial"/>
          <w:b/>
          <w:sz w:val="20"/>
          <w:szCs w:val="20"/>
          <w:lang w:eastAsia="pl-PL"/>
        </w:rPr>
        <w:t>leśnych</w:t>
      </w:r>
      <w:r w:rsidRPr="00F254B4">
        <w:rPr>
          <w:rFonts w:ascii="Arial" w:eastAsia="Times New Roman" w:hAnsi="Arial" w:cs="Arial"/>
          <w:sz w:val="20"/>
          <w:szCs w:val="20"/>
          <w:lang w:eastAsia="pl-PL"/>
        </w:rPr>
        <w:t xml:space="preserve"> – plan, w szczególności w § </w:t>
      </w:r>
      <w:r w:rsidR="00DC6CE7" w:rsidRPr="00F254B4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Pr="00F254B4">
        <w:rPr>
          <w:rFonts w:ascii="Arial" w:eastAsia="Times New Roman" w:hAnsi="Arial" w:cs="Arial"/>
          <w:sz w:val="20"/>
          <w:szCs w:val="20"/>
          <w:lang w:eastAsia="pl-PL"/>
        </w:rPr>
        <w:t>, wprowadza ustalenia dotyczące zasad ochrony środowiska, zawierające nakazy, zakazy, dopuszczenia i ograniczenia w zagospodarowaniu terenów wynikające z</w:t>
      </w:r>
      <w:r w:rsidR="005E5164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F254B4">
        <w:rPr>
          <w:rFonts w:ascii="Arial" w:eastAsia="Times New Roman" w:hAnsi="Arial" w:cs="Arial"/>
          <w:sz w:val="20"/>
          <w:szCs w:val="20"/>
          <w:lang w:eastAsia="pl-PL"/>
        </w:rPr>
        <w:t xml:space="preserve">potrzeb ochrony środowiska, w tym z ustawy – Prawo ochrony środowiska. </w:t>
      </w:r>
    </w:p>
    <w:p w14:paraId="35AD0677" w14:textId="7F084D78" w:rsidR="001D4D5D" w:rsidRPr="00F254B4" w:rsidRDefault="001D4D5D" w:rsidP="001D4D5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54B4">
        <w:rPr>
          <w:rFonts w:ascii="Arial" w:eastAsia="Times New Roman" w:hAnsi="Arial" w:cs="Arial"/>
          <w:sz w:val="20"/>
          <w:szCs w:val="20"/>
          <w:lang w:eastAsia="pl-PL"/>
        </w:rPr>
        <w:t xml:space="preserve">Teren objęty planem nie wymagał - zgodnie z przepisami ustawy </w:t>
      </w:r>
      <w:r w:rsidRPr="00F254B4">
        <w:rPr>
          <w:rFonts w:ascii="Arial" w:eastAsia="Times New Roman" w:hAnsi="Arial" w:cs="Arial"/>
          <w:i/>
          <w:sz w:val="20"/>
          <w:szCs w:val="20"/>
          <w:lang w:eastAsia="pl-PL"/>
        </w:rPr>
        <w:t>o ochronie gruntów rolnych i leśnych</w:t>
      </w:r>
      <w:r w:rsidRPr="00F254B4">
        <w:rPr>
          <w:rFonts w:ascii="Arial" w:eastAsia="Times New Roman" w:hAnsi="Arial" w:cs="Arial"/>
          <w:sz w:val="20"/>
          <w:szCs w:val="20"/>
          <w:lang w:eastAsia="pl-PL"/>
        </w:rPr>
        <w:t xml:space="preserve"> - uzyskania w toku procedury planistycznej zgód na zmianę przeznaczenia gruntów rolnych i leśnych na cele nierolnicze i nieleśne. </w:t>
      </w:r>
    </w:p>
    <w:p w14:paraId="49DDD49A" w14:textId="77777777" w:rsidR="00D2188B" w:rsidRPr="00F254B4" w:rsidRDefault="00D2188B" w:rsidP="001D4D5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31FBD3" w14:textId="08B39773" w:rsidR="00392E1B" w:rsidRPr="00F254B4" w:rsidRDefault="00392E1B" w:rsidP="00392E1B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54B4">
        <w:rPr>
          <w:rFonts w:ascii="Arial" w:eastAsia="Times New Roman" w:hAnsi="Arial" w:cs="Arial"/>
          <w:b/>
          <w:sz w:val="20"/>
          <w:szCs w:val="20"/>
          <w:lang w:eastAsia="pl-PL"/>
        </w:rPr>
        <w:t>wymagania ochrony dziedzictwa kulturowego i zabytków oraz dóbr kultury współczesnej</w:t>
      </w:r>
      <w:r w:rsidRPr="00F254B4">
        <w:rPr>
          <w:rFonts w:ascii="Arial" w:eastAsia="Times New Roman" w:hAnsi="Arial" w:cs="Arial"/>
          <w:sz w:val="20"/>
          <w:szCs w:val="20"/>
          <w:lang w:eastAsia="pl-PL"/>
        </w:rPr>
        <w:t xml:space="preserve"> – </w:t>
      </w:r>
      <w:r w:rsidR="00F254B4">
        <w:rPr>
          <w:rFonts w:ascii="Arial" w:eastAsia="Times New Roman" w:hAnsi="Arial" w:cs="Arial"/>
          <w:sz w:val="20"/>
          <w:szCs w:val="20"/>
          <w:lang w:eastAsia="pl-PL"/>
        </w:rPr>
        <w:t>wymagania w tym zakresie zostały zawarte w §8</w:t>
      </w:r>
      <w:r w:rsidR="00C8229D" w:rsidRPr="00F254B4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E96AC5D" w14:textId="77777777" w:rsidR="00D2188B" w:rsidRPr="00F254B4" w:rsidRDefault="00D2188B" w:rsidP="00D2188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5F360A" w14:textId="20A5AE6B" w:rsidR="00D74FD7" w:rsidRPr="00F254B4" w:rsidRDefault="00392E1B" w:rsidP="0059263D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54B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wymagania ochrony zdrowia oraz bezpieczeństwa ludzi i mienia, a także potrzeby osób </w:t>
      </w:r>
      <w:r w:rsidR="0059263D" w:rsidRPr="00F254B4">
        <w:rPr>
          <w:rFonts w:ascii="Arial" w:eastAsia="Times New Roman" w:hAnsi="Arial" w:cs="Arial"/>
          <w:b/>
          <w:sz w:val="20"/>
          <w:szCs w:val="20"/>
          <w:lang w:eastAsia="pl-PL"/>
        </w:rPr>
        <w:t>ze szczególnymi potrzebami</w:t>
      </w:r>
      <w:r w:rsidRPr="00F254B4">
        <w:rPr>
          <w:rFonts w:ascii="Arial" w:eastAsia="Times New Roman" w:hAnsi="Arial" w:cs="Arial"/>
          <w:sz w:val="20"/>
          <w:szCs w:val="20"/>
          <w:lang w:eastAsia="pl-PL"/>
        </w:rPr>
        <w:t xml:space="preserve"> –</w:t>
      </w:r>
      <w:r w:rsidR="001D4D5D" w:rsidRPr="00F254B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9263D" w:rsidRPr="00F254B4">
        <w:rPr>
          <w:rFonts w:ascii="Arial" w:eastAsia="Times New Roman" w:hAnsi="Arial" w:cs="Arial"/>
          <w:sz w:val="20"/>
          <w:szCs w:val="20"/>
        </w:rPr>
        <w:t xml:space="preserve">plan </w:t>
      </w:r>
      <w:r w:rsidR="00DC6CE7" w:rsidRPr="00F254B4">
        <w:rPr>
          <w:rFonts w:ascii="Arial" w:eastAsia="Times New Roman" w:hAnsi="Arial" w:cs="Arial"/>
          <w:sz w:val="20"/>
          <w:szCs w:val="20"/>
        </w:rPr>
        <w:t xml:space="preserve">nie wprowadza ograniczeń które mogłyby dotyczyć osób ze szczególnymi potrzebami. </w:t>
      </w:r>
      <w:r w:rsidR="00D06AA8" w:rsidRPr="00F254B4">
        <w:rPr>
          <w:rFonts w:ascii="Arial" w:eastAsia="Times New Roman" w:hAnsi="Arial" w:cs="Arial"/>
          <w:sz w:val="20"/>
          <w:szCs w:val="20"/>
        </w:rPr>
        <w:t>W granicach planu nie występują obszary szczególnego zagrożenia powodzią, udokumentowane tereny zagrożone osuwaniem się mas ziemnych, tereny górnicze, a także krajobrazy priorytetowe określone w audycie krajobrazowym lub planie województwa</w:t>
      </w:r>
    </w:p>
    <w:p w14:paraId="20A8F7B3" w14:textId="77777777" w:rsidR="00D2188B" w:rsidRPr="00F254B4" w:rsidRDefault="00D2188B" w:rsidP="00D2188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334E3F" w14:textId="52207B18" w:rsidR="00392E1B" w:rsidRPr="00F254B4" w:rsidRDefault="00392E1B" w:rsidP="00392E1B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54B4">
        <w:rPr>
          <w:rFonts w:ascii="Arial" w:eastAsia="Times New Roman" w:hAnsi="Arial" w:cs="Arial"/>
          <w:b/>
          <w:sz w:val="20"/>
          <w:szCs w:val="20"/>
          <w:lang w:eastAsia="pl-PL"/>
        </w:rPr>
        <w:t>walory ekonomiczne przestrzeni</w:t>
      </w:r>
      <w:r w:rsidRPr="00F254B4">
        <w:rPr>
          <w:rFonts w:ascii="Arial" w:eastAsia="Times New Roman" w:hAnsi="Arial" w:cs="Arial"/>
          <w:sz w:val="20"/>
          <w:szCs w:val="20"/>
          <w:lang w:eastAsia="pl-PL"/>
        </w:rPr>
        <w:t xml:space="preserve"> – </w:t>
      </w:r>
      <w:r w:rsidR="00DC4E6F" w:rsidRPr="00F254B4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F254B4">
        <w:rPr>
          <w:rFonts w:ascii="Arial" w:eastAsia="Times New Roman" w:hAnsi="Arial" w:cs="Arial"/>
          <w:sz w:val="20"/>
          <w:szCs w:val="20"/>
          <w:lang w:eastAsia="pl-PL"/>
        </w:rPr>
        <w:t xml:space="preserve">lan miejscowy został opracowany zgodnie z ustawą o planowaniu i zagospodarowaniu przestrzennym wraz z przepisami wykonawczymi, dlatego jego treść nie odnosi się bezpośrednio do walorów ekonomicznych terenu, dla którego jest sporządzany. Jednak zawarte </w:t>
      </w:r>
      <w:r w:rsidR="0059263D" w:rsidRPr="00F254B4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5E5164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59263D" w:rsidRPr="00F254B4">
        <w:rPr>
          <w:rFonts w:ascii="Arial" w:eastAsia="Times New Roman" w:hAnsi="Arial" w:cs="Arial"/>
          <w:sz w:val="20"/>
          <w:szCs w:val="20"/>
          <w:lang w:eastAsia="pl-PL"/>
        </w:rPr>
        <w:t>ustaleniach szczegółowych</w:t>
      </w:r>
      <w:r w:rsidRPr="00F254B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9263D" w:rsidRPr="00F254B4">
        <w:rPr>
          <w:rFonts w:ascii="Arial" w:eastAsia="Times New Roman" w:hAnsi="Arial" w:cs="Arial"/>
          <w:sz w:val="20"/>
          <w:szCs w:val="20"/>
          <w:lang w:eastAsia="pl-PL"/>
        </w:rPr>
        <w:t>planu warunki</w:t>
      </w:r>
      <w:r w:rsidRPr="00F254B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254B4">
        <w:rPr>
          <w:rFonts w:ascii="Arial" w:eastAsia="Times New Roman" w:hAnsi="Arial" w:cs="Arial"/>
          <w:bCs/>
          <w:sz w:val="20"/>
          <w:szCs w:val="20"/>
          <w:lang w:eastAsia="pl-PL"/>
        </w:rPr>
        <w:t>dotyczące parametrów i</w:t>
      </w:r>
      <w:r w:rsidR="0018598F" w:rsidRPr="00F254B4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F254B4">
        <w:rPr>
          <w:rFonts w:ascii="Arial" w:eastAsia="Times New Roman" w:hAnsi="Arial" w:cs="Arial"/>
          <w:bCs/>
          <w:sz w:val="20"/>
          <w:szCs w:val="20"/>
          <w:lang w:eastAsia="pl-PL"/>
        </w:rPr>
        <w:t>wskaźników kształtowania zabudowy oraz zagospodarowania terenu</w:t>
      </w:r>
      <w:r w:rsidRPr="00F254B4">
        <w:rPr>
          <w:rFonts w:ascii="Arial" w:eastAsia="Times New Roman" w:hAnsi="Arial" w:cs="Arial"/>
          <w:sz w:val="20"/>
          <w:szCs w:val="20"/>
          <w:lang w:eastAsia="pl-PL"/>
        </w:rPr>
        <w:t xml:space="preserve"> mają na uwadze optymalne wykorzystanie walorów ekonomicznych przestrzeni</w:t>
      </w:r>
      <w:r w:rsidR="0059263D" w:rsidRPr="00F254B4">
        <w:rPr>
          <w:rFonts w:ascii="Arial" w:eastAsia="Times New Roman" w:hAnsi="Arial" w:cs="Arial"/>
          <w:sz w:val="20"/>
          <w:szCs w:val="20"/>
          <w:lang w:eastAsia="pl-PL"/>
        </w:rPr>
        <w:t>, przy uwzględnieniu zasad zrównoważonego rozwoju</w:t>
      </w:r>
      <w:r w:rsidRPr="00F254B4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044D6D8E" w14:textId="77777777" w:rsidR="00D2188B" w:rsidRPr="00F254B4" w:rsidRDefault="00D2188B" w:rsidP="00D2188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708993" w14:textId="77777777" w:rsidR="00392E1B" w:rsidRPr="00F254B4" w:rsidRDefault="00392E1B" w:rsidP="00392E1B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54B4">
        <w:rPr>
          <w:rFonts w:ascii="Arial" w:eastAsia="Times New Roman" w:hAnsi="Arial" w:cs="Arial"/>
          <w:b/>
          <w:sz w:val="20"/>
          <w:szCs w:val="20"/>
          <w:lang w:eastAsia="pl-PL"/>
        </w:rPr>
        <w:t>prawo własności</w:t>
      </w:r>
      <w:r w:rsidRPr="00F254B4">
        <w:rPr>
          <w:rFonts w:ascii="Arial" w:eastAsia="Times New Roman" w:hAnsi="Arial" w:cs="Arial"/>
          <w:sz w:val="20"/>
          <w:szCs w:val="20"/>
          <w:lang w:eastAsia="pl-PL"/>
        </w:rPr>
        <w:t xml:space="preserve"> – ustalenia planu miejscowego wyznaczają granice korzystania z nieruchomości, między innymi poprzez ustalenia co do przeznaczenia terenu, czy zasad ochrony i kształtowania ładu przestrzennego, parametrów i wskaźników kształtowania zabudowy oraz zagospodarowania terenu.</w:t>
      </w:r>
    </w:p>
    <w:p w14:paraId="5D5A8D97" w14:textId="77777777" w:rsidR="00D2188B" w:rsidRPr="00F254B4" w:rsidRDefault="00D2188B" w:rsidP="00D2188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F6B4BE" w14:textId="77777777" w:rsidR="00392E1B" w:rsidRPr="00F254B4" w:rsidRDefault="00392E1B" w:rsidP="00392E1B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54B4">
        <w:rPr>
          <w:rFonts w:ascii="Arial" w:eastAsia="Times New Roman" w:hAnsi="Arial" w:cs="Arial"/>
          <w:b/>
          <w:sz w:val="20"/>
          <w:szCs w:val="20"/>
          <w:lang w:eastAsia="pl-PL"/>
        </w:rPr>
        <w:t>potrzeby obronności i bezpieczeństwa państwa</w:t>
      </w:r>
      <w:r w:rsidRPr="00F254B4">
        <w:rPr>
          <w:rFonts w:ascii="Arial" w:eastAsia="Times New Roman" w:hAnsi="Arial" w:cs="Arial"/>
          <w:sz w:val="20"/>
          <w:szCs w:val="20"/>
          <w:lang w:eastAsia="pl-PL"/>
        </w:rPr>
        <w:t xml:space="preserve"> – nie dotyczy, w obrębie obszaru planu nie znajdują </w:t>
      </w:r>
      <w:r w:rsidRPr="00F254B4">
        <w:rPr>
          <w:rFonts w:ascii="Arial" w:eastAsia="Times New Roman" w:hAnsi="Arial" w:cs="Arial"/>
          <w:sz w:val="20"/>
          <w:szCs w:val="20"/>
          <w:lang w:eastAsia="pl-PL"/>
        </w:rPr>
        <w:lastRenderedPageBreak/>
        <w:t>się tereny i obiekty spełniające potrzeby obronności i bezpieczeństwa państwa;</w:t>
      </w:r>
    </w:p>
    <w:p w14:paraId="1480C387" w14:textId="77777777" w:rsidR="00D2188B" w:rsidRPr="00F254B4" w:rsidRDefault="00D2188B" w:rsidP="00D2188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D9D81A" w14:textId="1C32DA69" w:rsidR="00392E1B" w:rsidRPr="00F254B4" w:rsidRDefault="00392E1B" w:rsidP="00392E1B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54B4">
        <w:rPr>
          <w:rFonts w:ascii="Arial" w:eastAsia="Times New Roman" w:hAnsi="Arial" w:cs="Arial"/>
          <w:b/>
          <w:sz w:val="20"/>
          <w:szCs w:val="20"/>
          <w:lang w:eastAsia="pl-PL"/>
        </w:rPr>
        <w:t>potrzeby interesu publicznego</w:t>
      </w:r>
      <w:r w:rsidRPr="00F254B4">
        <w:rPr>
          <w:rFonts w:ascii="Arial" w:eastAsia="Times New Roman" w:hAnsi="Arial" w:cs="Arial"/>
          <w:sz w:val="20"/>
          <w:szCs w:val="20"/>
          <w:lang w:eastAsia="pl-PL"/>
        </w:rPr>
        <w:t xml:space="preserve"> – </w:t>
      </w:r>
      <w:r w:rsidR="0059263D" w:rsidRPr="00F254B4">
        <w:rPr>
          <w:rFonts w:ascii="Arial" w:eastAsia="Times New Roman" w:hAnsi="Arial" w:cs="Arial"/>
          <w:sz w:val="20"/>
          <w:szCs w:val="20"/>
          <w:lang w:eastAsia="pl-PL"/>
        </w:rPr>
        <w:t xml:space="preserve">plan obejmuje </w:t>
      </w:r>
      <w:r w:rsidR="00F254B4">
        <w:rPr>
          <w:rFonts w:ascii="Arial" w:eastAsia="Times New Roman" w:hAnsi="Arial" w:cs="Arial"/>
          <w:sz w:val="20"/>
          <w:szCs w:val="20"/>
          <w:lang w:eastAsia="pl-PL"/>
        </w:rPr>
        <w:t>w większości grunty prywatne i</w:t>
      </w:r>
      <w:r w:rsidR="0059263D" w:rsidRPr="00F254B4">
        <w:rPr>
          <w:rFonts w:ascii="Arial" w:eastAsia="Times New Roman" w:hAnsi="Arial" w:cs="Arial"/>
          <w:sz w:val="20"/>
          <w:szCs w:val="20"/>
          <w:lang w:eastAsia="pl-PL"/>
        </w:rPr>
        <w:t xml:space="preserve"> jest mało istotny pod kątem zaspokajania potrzeb interesu publicznego. W</w:t>
      </w:r>
      <w:r w:rsidR="00C8229D" w:rsidRPr="00F254B4">
        <w:rPr>
          <w:rFonts w:ascii="Arial" w:eastAsia="Times New Roman" w:hAnsi="Arial" w:cs="Arial"/>
          <w:sz w:val="20"/>
          <w:szCs w:val="20"/>
          <w:lang w:eastAsia="pl-PL"/>
        </w:rPr>
        <w:t xml:space="preserve"> planie nie wyznacza się terenów przestrzeni publicznych</w:t>
      </w:r>
      <w:r w:rsidRPr="00F254B4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E066939" w14:textId="77777777" w:rsidR="005E5164" w:rsidRPr="00F254B4" w:rsidRDefault="005E5164" w:rsidP="00D2188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156830" w14:textId="73E584C1" w:rsidR="00392E1B" w:rsidRPr="00F254B4" w:rsidRDefault="00392E1B" w:rsidP="00392E1B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54B4">
        <w:rPr>
          <w:rFonts w:ascii="Arial" w:eastAsia="Times New Roman" w:hAnsi="Arial" w:cs="Arial"/>
          <w:b/>
          <w:sz w:val="20"/>
          <w:szCs w:val="20"/>
          <w:lang w:eastAsia="pl-PL"/>
        </w:rPr>
        <w:t>potrzeby w zakresie rozwoju infrastruktury technicznej, w szczególności sieci szerokopasmowych</w:t>
      </w:r>
      <w:r w:rsidRPr="00F254B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05376" w:rsidRPr="00F254B4">
        <w:rPr>
          <w:rFonts w:ascii="Arial" w:eastAsia="Times New Roman" w:hAnsi="Arial" w:cs="Arial"/>
          <w:b/>
          <w:sz w:val="20"/>
          <w:szCs w:val="20"/>
          <w:lang w:eastAsia="pl-PL"/>
        </w:rPr>
        <w:t>oraz zapewnienia odpowiedniej jakości wody, do celów zaopatrzenia ludności</w:t>
      </w:r>
      <w:r w:rsidR="00B05376" w:rsidRPr="00F254B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254B4">
        <w:rPr>
          <w:rFonts w:ascii="Arial" w:eastAsia="Times New Roman" w:hAnsi="Arial" w:cs="Arial"/>
          <w:sz w:val="20"/>
          <w:szCs w:val="20"/>
          <w:lang w:eastAsia="pl-PL"/>
        </w:rPr>
        <w:t xml:space="preserve">– plan w </w:t>
      </w:r>
      <w:r w:rsidR="0059263D" w:rsidRPr="00F254B4">
        <w:rPr>
          <w:rFonts w:ascii="Arial" w:eastAsia="Times New Roman" w:hAnsi="Arial" w:cs="Arial"/>
          <w:sz w:val="20"/>
          <w:szCs w:val="20"/>
          <w:lang w:eastAsia="pl-PL"/>
        </w:rPr>
        <w:t>§</w:t>
      </w:r>
      <w:r w:rsidR="00F254B4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26669A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59263D" w:rsidRPr="00F254B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254B4">
        <w:rPr>
          <w:rFonts w:ascii="Arial" w:eastAsia="Times New Roman" w:hAnsi="Arial" w:cs="Arial"/>
          <w:sz w:val="20"/>
          <w:szCs w:val="20"/>
          <w:lang w:eastAsia="pl-PL"/>
        </w:rPr>
        <w:t xml:space="preserve">zawiera ustalenia dotyczące zasad modernizacji, rozbudowy i budowy systemów komunikacji i infrastruktury technicznej. </w:t>
      </w:r>
    </w:p>
    <w:p w14:paraId="094AB17D" w14:textId="77777777" w:rsidR="00D2188B" w:rsidRPr="00F254B4" w:rsidRDefault="00D2188B" w:rsidP="00D2188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87CDCA" w14:textId="1C7E68C1" w:rsidR="00392E1B" w:rsidRPr="00F254B4" w:rsidRDefault="00392E1B" w:rsidP="00392E1B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54B4">
        <w:rPr>
          <w:rFonts w:ascii="Arial" w:eastAsia="Times New Roman" w:hAnsi="Arial" w:cs="Arial"/>
          <w:b/>
          <w:sz w:val="20"/>
          <w:szCs w:val="20"/>
          <w:lang w:eastAsia="pl-PL"/>
        </w:rPr>
        <w:t>zapewnienie udziału społeczeństwa w pracach nad miejscowym planem zagospodarowania przestrzennego, w tym przy użyciu środków komunikacji elektronicznej</w:t>
      </w:r>
      <w:r w:rsidRPr="00F254B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05376" w:rsidRPr="00F254B4">
        <w:rPr>
          <w:rFonts w:ascii="Arial" w:eastAsia="Times New Roman" w:hAnsi="Arial" w:cs="Arial"/>
          <w:b/>
          <w:sz w:val="20"/>
          <w:szCs w:val="20"/>
          <w:lang w:eastAsia="pl-PL"/>
        </w:rPr>
        <w:t>oraz zachowanie jawności i przejrzystości procedur planistycznych</w:t>
      </w:r>
      <w:r w:rsidR="00B05376" w:rsidRPr="00F254B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254B4">
        <w:rPr>
          <w:rFonts w:ascii="Arial" w:eastAsia="Times New Roman" w:hAnsi="Arial" w:cs="Arial"/>
          <w:sz w:val="20"/>
          <w:szCs w:val="20"/>
          <w:lang w:eastAsia="pl-PL"/>
        </w:rPr>
        <w:t>– organ sporządzający plan zapewnił udział społeczeństwa w opracowywaniu projektu planu miejscowego wraz z prognozą oddziaływania na środowisko, poprzez</w:t>
      </w:r>
      <w:r w:rsidR="001114A8" w:rsidRPr="001114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14A8" w:rsidRPr="001114A8">
        <w:rPr>
          <w:rFonts w:ascii="Arial" w:eastAsia="Times New Roman" w:hAnsi="Arial" w:cs="Arial"/>
          <w:sz w:val="20"/>
          <w:szCs w:val="20"/>
          <w:lang w:eastAsia="pl-PL"/>
        </w:rPr>
        <w:t xml:space="preserve">przeprowadzenie konsultacji społecznych </w:t>
      </w:r>
      <w:r w:rsidR="0026669A">
        <w:rPr>
          <w:rFonts w:ascii="Arial" w:eastAsia="Times New Roman" w:hAnsi="Arial" w:cs="Arial"/>
          <w:sz w:val="20"/>
          <w:szCs w:val="20"/>
          <w:lang w:eastAsia="pl-PL"/>
        </w:rPr>
        <w:t xml:space="preserve">w tym </w:t>
      </w:r>
      <w:r w:rsidR="001114A8" w:rsidRPr="001114A8">
        <w:rPr>
          <w:rFonts w:ascii="Arial" w:eastAsia="Times New Roman" w:hAnsi="Arial" w:cs="Arial"/>
          <w:sz w:val="20"/>
          <w:szCs w:val="20"/>
          <w:lang w:eastAsia="pl-PL"/>
        </w:rPr>
        <w:t>w formie spotkania otwartego oraz indywidualn</w:t>
      </w:r>
      <w:r w:rsidR="0026669A"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="001114A8" w:rsidRPr="001114A8">
        <w:rPr>
          <w:rFonts w:ascii="Arial" w:eastAsia="Times New Roman" w:hAnsi="Arial" w:cs="Arial"/>
          <w:sz w:val="20"/>
          <w:szCs w:val="20"/>
          <w:lang w:eastAsia="pl-PL"/>
        </w:rPr>
        <w:t xml:space="preserve"> konsultacj</w:t>
      </w:r>
      <w:r w:rsidR="0026669A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1114A8" w:rsidRPr="001114A8">
        <w:rPr>
          <w:rFonts w:ascii="Arial" w:eastAsia="Times New Roman" w:hAnsi="Arial" w:cs="Arial"/>
          <w:sz w:val="20"/>
          <w:szCs w:val="20"/>
          <w:lang w:eastAsia="pl-PL"/>
        </w:rPr>
        <w:t xml:space="preserve"> z projektantem planu w formie online</w:t>
      </w:r>
      <w:r w:rsidRPr="00F254B4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1EE6A3F" w14:textId="77777777" w:rsidR="00B05376" w:rsidRPr="00F254B4" w:rsidRDefault="00B05376" w:rsidP="00B0537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6EB7BF" w14:textId="77777777" w:rsidR="00D67AF6" w:rsidRPr="00F254B4" w:rsidRDefault="00D67AF6" w:rsidP="00D67AF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254B4">
        <w:rPr>
          <w:rFonts w:ascii="Arial" w:eastAsia="Times New Roman" w:hAnsi="Arial" w:cs="Arial"/>
          <w:b/>
          <w:sz w:val="20"/>
          <w:szCs w:val="20"/>
          <w:lang w:eastAsia="pl-PL"/>
        </w:rPr>
        <w:t>zgodnie z art. 1 ust. 3 ustawy z dnia 27 marca 2003 r. o planowaniu i zagospodarowaniu przestrzennym u</w:t>
      </w:r>
      <w:r w:rsidR="00B05376" w:rsidRPr="00F254B4">
        <w:rPr>
          <w:rFonts w:ascii="Arial" w:eastAsia="Times New Roman" w:hAnsi="Arial" w:cs="Arial"/>
          <w:b/>
          <w:sz w:val="20"/>
          <w:szCs w:val="20"/>
          <w:lang w:eastAsia="pl-PL"/>
        </w:rPr>
        <w:t>stalając przeznaczenie terenu lub określając potencjalny sposób zagospodarowania i korzystania z terenu, organ waży interes publiczny i interesy prywatne, w tym zgłaszane w postaci wniosków i uwag, zmierzające do ochrony istniejącego stanu zagospodarowania terenu, jak i zmian w zakresie jego zagospodarowania, a także analizy ekonomiczne, środowiskowe i społeczne</w:t>
      </w:r>
      <w:r w:rsidRPr="00F254B4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7C8BF173" w14:textId="6B9A2ECB" w:rsidR="00046C3B" w:rsidRPr="00F254B4" w:rsidRDefault="00046C3B" w:rsidP="00046C3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54B4">
        <w:rPr>
          <w:rFonts w:ascii="Arial" w:eastAsia="Times New Roman" w:hAnsi="Arial" w:cs="Arial"/>
          <w:sz w:val="20"/>
          <w:szCs w:val="20"/>
          <w:lang w:eastAsia="pl-PL"/>
        </w:rPr>
        <w:t xml:space="preserve">W trakcie </w:t>
      </w:r>
      <w:r w:rsidR="001114A8">
        <w:rPr>
          <w:rFonts w:ascii="Arial" w:eastAsia="Times New Roman" w:hAnsi="Arial" w:cs="Arial"/>
          <w:sz w:val="20"/>
          <w:szCs w:val="20"/>
          <w:lang w:eastAsia="pl-PL"/>
        </w:rPr>
        <w:t>konsultacji społecznych</w:t>
      </w:r>
      <w:r w:rsidRPr="00F254B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A0AAC" w:rsidRPr="00F254B4">
        <w:rPr>
          <w:rFonts w:ascii="Arial" w:eastAsia="Times New Roman" w:hAnsi="Arial" w:cs="Arial"/>
          <w:sz w:val="20"/>
          <w:szCs w:val="20"/>
          <w:lang w:eastAsia="pl-PL"/>
        </w:rPr>
        <w:t>nie wpłynęły uwagi</w:t>
      </w:r>
      <w:r w:rsidRPr="00F254B4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FBACB88" w14:textId="68227C81" w:rsidR="00046C3B" w:rsidRPr="00F254B4" w:rsidRDefault="00046C3B" w:rsidP="00046C3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54B4">
        <w:rPr>
          <w:rFonts w:ascii="Arial" w:eastAsia="Times New Roman" w:hAnsi="Arial" w:cs="Arial"/>
          <w:sz w:val="20"/>
          <w:szCs w:val="20"/>
          <w:lang w:eastAsia="pl-PL"/>
        </w:rPr>
        <w:t>Przy przygotowywaniu projektu planu wykorzystano opracowania sporządzone w toku procedury planistycznej, tj.: „Prognozę oddziaływania na środowisko”, wymagan</w:t>
      </w:r>
      <w:r w:rsidR="0026669A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F254B4">
        <w:rPr>
          <w:rFonts w:ascii="Arial" w:eastAsia="Times New Roman" w:hAnsi="Arial" w:cs="Arial"/>
          <w:sz w:val="20"/>
          <w:szCs w:val="20"/>
          <w:lang w:eastAsia="pl-PL"/>
        </w:rPr>
        <w:t xml:space="preserve"> odpowiednimi przepisami.</w:t>
      </w:r>
    </w:p>
    <w:p w14:paraId="5C1ED288" w14:textId="77777777" w:rsidR="00B05376" w:rsidRPr="00F254B4" w:rsidRDefault="00B05376" w:rsidP="00B0537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7F991A" w14:textId="77777777" w:rsidR="00B05376" w:rsidRPr="00F254B4" w:rsidRDefault="00487D8E" w:rsidP="00487D8E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254B4">
        <w:rPr>
          <w:rFonts w:ascii="Arial" w:eastAsia="Times New Roman" w:hAnsi="Arial" w:cs="Arial"/>
          <w:b/>
          <w:sz w:val="20"/>
          <w:szCs w:val="20"/>
          <w:lang w:eastAsia="pl-PL"/>
        </w:rPr>
        <w:t>Wyznaczając nowe tereny z możliwością sytuowania nowej zabudowy uwzględniono wymagania ładu przestrzennego, efektywnego gospodarowania przestrzenią oraz walory ekonomiczne przestrzeni poprzez:</w:t>
      </w:r>
    </w:p>
    <w:p w14:paraId="2B21514A" w14:textId="77777777" w:rsidR="00487D8E" w:rsidRPr="00F254B4" w:rsidRDefault="00487D8E" w:rsidP="00487D8E">
      <w:pPr>
        <w:pStyle w:val="Akapitzlist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54B4">
        <w:rPr>
          <w:rFonts w:ascii="Arial" w:eastAsia="Times New Roman" w:hAnsi="Arial" w:cs="Arial"/>
          <w:sz w:val="20"/>
          <w:szCs w:val="20"/>
          <w:lang w:eastAsia="pl-PL"/>
        </w:rPr>
        <w:t>ustalenie przeznaczenia terenów i parametrów zabudowy z uwzględnieniem ochrony terenów sąsiednich,</w:t>
      </w:r>
    </w:p>
    <w:p w14:paraId="38384B5D" w14:textId="77777777" w:rsidR="00487D8E" w:rsidRPr="00F254B4" w:rsidRDefault="00C057AD" w:rsidP="00487D8E">
      <w:pPr>
        <w:pStyle w:val="Akapitzlist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54B4">
        <w:rPr>
          <w:rFonts w:ascii="Arial" w:eastAsia="Times New Roman" w:hAnsi="Arial" w:cs="Arial"/>
          <w:sz w:val="20"/>
          <w:szCs w:val="20"/>
          <w:lang w:eastAsia="pl-PL"/>
        </w:rPr>
        <w:t>określenie parametrów zabudowy</w:t>
      </w:r>
      <w:r w:rsidR="00487D8E" w:rsidRPr="00F254B4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62B01390" w14:textId="77777777" w:rsidR="00487D8E" w:rsidRPr="00F254B4" w:rsidRDefault="00487D8E" w:rsidP="00487D8E">
      <w:pPr>
        <w:pStyle w:val="Akapitzlist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54B4">
        <w:rPr>
          <w:rFonts w:ascii="Arial" w:eastAsia="Times New Roman" w:hAnsi="Arial" w:cs="Arial"/>
          <w:sz w:val="20"/>
          <w:szCs w:val="20"/>
          <w:lang w:eastAsia="pl-PL"/>
        </w:rPr>
        <w:t xml:space="preserve">zapewnienie właściwej obsługi komunikacyjnej i wyposażenia w infrastrukturę </w:t>
      </w:r>
      <w:r w:rsidR="00B43EA1" w:rsidRPr="00F254B4">
        <w:rPr>
          <w:rFonts w:ascii="Arial" w:eastAsia="Times New Roman" w:hAnsi="Arial" w:cs="Arial"/>
          <w:sz w:val="20"/>
          <w:szCs w:val="20"/>
          <w:lang w:eastAsia="pl-PL"/>
        </w:rPr>
        <w:t>techniczną</w:t>
      </w:r>
      <w:r w:rsidRPr="00F254B4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7EB60EB" w14:textId="77777777" w:rsidR="00B05376" w:rsidRPr="00F254B4" w:rsidRDefault="00B05376" w:rsidP="00B0537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D7D5FC5" w14:textId="77777777" w:rsidR="00D06AA8" w:rsidRPr="00594D49" w:rsidRDefault="00D06AA8" w:rsidP="00D06AA8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254B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Zgodność z wynikami analizy dotyczącej oceny aktualności studium uwarunkowań i kierunków </w:t>
      </w:r>
      <w:r w:rsidRPr="00594D49">
        <w:rPr>
          <w:rFonts w:ascii="Arial" w:eastAsia="Times New Roman" w:hAnsi="Arial" w:cs="Arial"/>
          <w:b/>
          <w:sz w:val="20"/>
          <w:szCs w:val="20"/>
          <w:lang w:eastAsia="pl-PL"/>
        </w:rPr>
        <w:t>zagospodarowania przestrzennego oraz miejscowych planów zagospodarowania przestrzennego oraz sposób uwzględnienia uniwersalnego projektowania.</w:t>
      </w:r>
    </w:p>
    <w:p w14:paraId="447BBADB" w14:textId="264C1961" w:rsidR="0079483A" w:rsidRPr="00594D49" w:rsidRDefault="00D06AA8" w:rsidP="00D06AA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47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94D4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Zgodnie z </w:t>
      </w:r>
      <w:r w:rsidR="0079483A" w:rsidRPr="00594D4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Uchwałą nr </w:t>
      </w:r>
      <w:r w:rsidR="001114A8">
        <w:rPr>
          <w:rFonts w:ascii="Arial" w:eastAsia="Times New Roman" w:hAnsi="Arial" w:cs="Arial"/>
          <w:bCs/>
          <w:sz w:val="20"/>
          <w:szCs w:val="20"/>
          <w:lang w:eastAsia="pl-PL"/>
        </w:rPr>
        <w:t>438/LIX/23</w:t>
      </w:r>
      <w:r w:rsidR="0079483A" w:rsidRPr="00594D4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Rady </w:t>
      </w:r>
      <w:r w:rsidR="001114A8">
        <w:rPr>
          <w:rFonts w:ascii="Arial" w:eastAsia="Times New Roman" w:hAnsi="Arial" w:cs="Arial"/>
          <w:bCs/>
          <w:sz w:val="20"/>
          <w:szCs w:val="20"/>
          <w:lang w:eastAsia="pl-PL"/>
        </w:rPr>
        <w:t>Miejskiej w Żurominie</w:t>
      </w:r>
      <w:r w:rsidR="0079483A" w:rsidRPr="00594D4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 dnia 31 </w:t>
      </w:r>
      <w:r w:rsidR="001114A8">
        <w:rPr>
          <w:rFonts w:ascii="Arial" w:eastAsia="Times New Roman" w:hAnsi="Arial" w:cs="Arial"/>
          <w:bCs/>
          <w:sz w:val="20"/>
          <w:szCs w:val="20"/>
          <w:lang w:eastAsia="pl-PL"/>
        </w:rPr>
        <w:t>sierpnia</w:t>
      </w:r>
      <w:r w:rsidR="0079483A" w:rsidRPr="00594D4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202</w:t>
      </w:r>
      <w:r w:rsidR="001114A8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79483A" w:rsidRPr="00594D4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 r. w sprawie aktualności studium </w:t>
      </w:r>
      <w:r w:rsidR="001114A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uwarunkowań i kierunków zagospodarowania przestrzennego Miasta i Gminy Żuromin oraz </w:t>
      </w:r>
      <w:r w:rsidR="0079483A" w:rsidRPr="00594D4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miejscowych </w:t>
      </w:r>
      <w:r w:rsidR="001114A8">
        <w:rPr>
          <w:rFonts w:ascii="Arial" w:eastAsia="Times New Roman" w:hAnsi="Arial" w:cs="Arial"/>
          <w:bCs/>
          <w:sz w:val="20"/>
          <w:szCs w:val="20"/>
          <w:lang w:eastAsia="pl-PL"/>
        </w:rPr>
        <w:t>planów zagospodarowania przestrzennego Gminy i Miasta Żuromin</w:t>
      </w:r>
      <w:r w:rsidR="0079483A" w:rsidRPr="00594D4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</w:t>
      </w:r>
      <w:r w:rsidR="005E5164">
        <w:rPr>
          <w:rFonts w:ascii="Arial" w:eastAsia="Times New Roman" w:hAnsi="Arial" w:cs="Arial"/>
          <w:bCs/>
          <w:sz w:val="20"/>
          <w:szCs w:val="20"/>
          <w:lang w:eastAsia="pl-PL"/>
        </w:rPr>
        <w:t>zaleca się sporządzanie planów na pojedynczych działkach lub terenach, stosownie do potrzeb rozwojowych w celu umożliwienia ich zagospodarowania zgodnie ze złożonymi wnioskami i polityką przestrzenną gminy</w:t>
      </w:r>
      <w:r w:rsidR="0079483A" w:rsidRPr="00594D4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 </w:t>
      </w:r>
      <w:r w:rsidR="005E5164">
        <w:rPr>
          <w:rFonts w:ascii="Arial" w:eastAsia="Times New Roman" w:hAnsi="Arial" w:cs="Arial"/>
          <w:bCs/>
          <w:sz w:val="20"/>
          <w:szCs w:val="20"/>
          <w:lang w:eastAsia="pl-PL"/>
        </w:rPr>
        <w:t>Wobec czego można uznać, że sporządzenie niniejszego planu jest zasadne</w:t>
      </w:r>
      <w:r w:rsidR="00594D49" w:rsidRPr="00594D49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313E8D33" w14:textId="74E18B51" w:rsidR="00487D8E" w:rsidRPr="00594D49" w:rsidRDefault="00487D8E" w:rsidP="00D06AA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47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94D49">
        <w:rPr>
          <w:rFonts w:ascii="Arial" w:eastAsia="Times New Roman" w:hAnsi="Arial" w:cs="Arial"/>
          <w:sz w:val="20"/>
          <w:szCs w:val="20"/>
          <w:lang w:eastAsia="pl-PL"/>
        </w:rPr>
        <w:t xml:space="preserve">Potrzeby uniwersalnego projektowania będą uwzględniane na etapie </w:t>
      </w:r>
      <w:r w:rsidR="0026669A">
        <w:rPr>
          <w:rFonts w:ascii="Arial" w:eastAsia="Times New Roman" w:hAnsi="Arial" w:cs="Arial"/>
          <w:sz w:val="20"/>
          <w:szCs w:val="20"/>
          <w:lang w:eastAsia="pl-PL"/>
        </w:rPr>
        <w:t>realizacji inwestycji</w:t>
      </w:r>
      <w:r w:rsidRPr="00594D49">
        <w:rPr>
          <w:rFonts w:ascii="Arial" w:eastAsia="Times New Roman" w:hAnsi="Arial" w:cs="Arial"/>
          <w:sz w:val="20"/>
          <w:szCs w:val="20"/>
          <w:lang w:eastAsia="pl-PL"/>
        </w:rPr>
        <w:t>. W planie nie wprowadzono żadnych ograniczeń dla osób ze specjalnymi potrzebami.</w:t>
      </w:r>
    </w:p>
    <w:p w14:paraId="47BB9978" w14:textId="77777777" w:rsidR="00B05376" w:rsidRPr="00594D49" w:rsidRDefault="00B05376" w:rsidP="00B0537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E4F4C0" w14:textId="77777777" w:rsidR="00D47736" w:rsidRPr="00F254B4" w:rsidRDefault="00D47736" w:rsidP="00D4773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94D49">
        <w:rPr>
          <w:rFonts w:ascii="Arial" w:eastAsia="Times New Roman" w:hAnsi="Arial" w:cs="Arial"/>
          <w:b/>
          <w:sz w:val="20"/>
          <w:szCs w:val="20"/>
          <w:lang w:eastAsia="pl-PL"/>
        </w:rPr>
        <w:t>Wpływ na finanse publiczne –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F254B4">
        <w:rPr>
          <w:rFonts w:ascii="Arial" w:eastAsia="Times New Roman" w:hAnsi="Arial" w:cs="Arial"/>
          <w:sz w:val="20"/>
          <w:szCs w:val="20"/>
          <w:lang w:eastAsia="pl-PL"/>
        </w:rPr>
        <w:t>uchwalenie planu będzie miało pozytywny wpływ na finanse publiczne</w:t>
      </w:r>
      <w:r>
        <w:rPr>
          <w:rFonts w:ascii="Arial" w:eastAsia="Times New Roman" w:hAnsi="Arial" w:cs="Arial"/>
          <w:sz w:val="20"/>
          <w:szCs w:val="20"/>
          <w:lang w:eastAsia="pl-PL"/>
        </w:rPr>
        <w:t>, przede wszystkim w związku z możliwymi do uzyskania podatkami od urządzeń odnawialnych źródeł energii a także w związku z zastosowaniem trybu zintegrowanego planu inwestycyjnego, który umożliwia współfinansowanie sporządzenia planu miejscowego jak również zobowiązuje inwestora do realizacji inwestycji uzupełniającej</w:t>
      </w:r>
      <w:r w:rsidRPr="00F254B4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03FAE14F" w14:textId="77777777" w:rsidR="00174C19" w:rsidRPr="00F254B4" w:rsidRDefault="00174C19" w:rsidP="00174C1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AA23F89" w14:textId="77777777" w:rsidR="00174C19" w:rsidRPr="00F254B4" w:rsidRDefault="00174C19" w:rsidP="00487D8E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54B4">
        <w:rPr>
          <w:rFonts w:ascii="Arial" w:eastAsia="Times New Roman" w:hAnsi="Arial" w:cs="Arial"/>
          <w:sz w:val="20"/>
          <w:szCs w:val="20"/>
          <w:lang w:eastAsia="pl-PL"/>
        </w:rPr>
        <w:t>Przedstawiony do uchwalenia projekt planu powstał po przeprowadzeniu pełnej procedury planistycznej, zgodnie z art. 17 ustawy o planowaniu i zagospodarowaniu przestrzennym. Posiada on niezbędne opinie i uzgodnienia, a jego uchwalenie przyczyni się do lepszego wykorzystania funkcji obszaru oraz zachowania w jego granicach ładu przestrzennego</w:t>
      </w:r>
    </w:p>
    <w:p w14:paraId="4D6C3F34" w14:textId="77777777" w:rsidR="00487D8E" w:rsidRPr="00F254B4" w:rsidRDefault="00487D8E" w:rsidP="00B0537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C193A5" w14:textId="4C844FB6" w:rsidR="00487D8E" w:rsidRPr="00F254B4" w:rsidRDefault="004920F7" w:rsidP="00F254B4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254B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14:paraId="3949EE0B" w14:textId="3EA543D7" w:rsidR="00392E1B" w:rsidRPr="00F254B4" w:rsidRDefault="00392E1B" w:rsidP="00392E1B">
      <w:pPr>
        <w:widowControl w:val="0"/>
        <w:suppressAutoHyphens/>
        <w:overflowPunct w:val="0"/>
        <w:autoSpaceDE w:val="0"/>
        <w:autoSpaceDN w:val="0"/>
        <w:spacing w:before="120" w:after="120" w:line="240" w:lineRule="auto"/>
        <w:ind w:firstLine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54B4">
        <w:rPr>
          <w:rFonts w:ascii="Arial" w:eastAsia="Times New Roman" w:hAnsi="Arial" w:cs="Arial"/>
          <w:sz w:val="20"/>
          <w:szCs w:val="20"/>
          <w:lang w:eastAsia="pl-PL"/>
        </w:rPr>
        <w:t xml:space="preserve">Mając na uwadze powyższe, przyjęcie przez Radę </w:t>
      </w:r>
      <w:r w:rsidR="005E5164">
        <w:rPr>
          <w:rFonts w:ascii="Arial" w:eastAsia="Times New Roman" w:hAnsi="Arial" w:cs="Arial"/>
          <w:sz w:val="20"/>
          <w:szCs w:val="20"/>
          <w:lang w:eastAsia="pl-PL"/>
        </w:rPr>
        <w:t>Miejską w Żurominie</w:t>
      </w:r>
      <w:r w:rsidRPr="00F254B4">
        <w:rPr>
          <w:rFonts w:ascii="Arial" w:eastAsia="Times New Roman" w:hAnsi="Arial" w:cs="Arial"/>
          <w:sz w:val="20"/>
          <w:szCs w:val="20"/>
          <w:lang w:eastAsia="pl-PL"/>
        </w:rPr>
        <w:t xml:space="preserve"> niniejszej uchwały jest uzasadnione.</w:t>
      </w:r>
    </w:p>
    <w:sectPr w:rsidR="00392E1B" w:rsidRPr="00F254B4" w:rsidSect="00364B12">
      <w:footerReference w:type="default" r:id="rId7"/>
      <w:pgSz w:w="11909" w:h="16834"/>
      <w:pgMar w:top="1134" w:right="1134" w:bottom="851" w:left="1134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7A419" w14:textId="77777777" w:rsidR="00B728DE" w:rsidRDefault="00B728DE" w:rsidP="00580E62">
      <w:pPr>
        <w:spacing w:after="0" w:line="240" w:lineRule="auto"/>
      </w:pPr>
      <w:r>
        <w:separator/>
      </w:r>
    </w:p>
  </w:endnote>
  <w:endnote w:type="continuationSeparator" w:id="0">
    <w:p w14:paraId="4FD2D869" w14:textId="77777777" w:rsidR="00B728DE" w:rsidRDefault="00B728DE" w:rsidP="00580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0C3B1" w14:textId="77777777" w:rsidR="00C7181E" w:rsidRDefault="00D424F0" w:rsidP="00364B1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74C19">
      <w:rPr>
        <w:noProof/>
      </w:rPr>
      <w:t>2</w:t>
    </w:r>
    <w:r>
      <w:rPr>
        <w:noProof/>
      </w:rPr>
      <w:fldChar w:fldCharType="end"/>
    </w:r>
  </w:p>
  <w:p w14:paraId="77505435" w14:textId="77777777" w:rsidR="00C7181E" w:rsidRDefault="00C718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1DDED" w14:textId="77777777" w:rsidR="00B728DE" w:rsidRDefault="00B728DE" w:rsidP="00580E62">
      <w:pPr>
        <w:spacing w:after="0" w:line="240" w:lineRule="auto"/>
      </w:pPr>
      <w:r>
        <w:separator/>
      </w:r>
    </w:p>
  </w:footnote>
  <w:footnote w:type="continuationSeparator" w:id="0">
    <w:p w14:paraId="642ADFCD" w14:textId="77777777" w:rsidR="00B728DE" w:rsidRDefault="00B728DE" w:rsidP="00580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D3C99"/>
    <w:multiLevelType w:val="multilevel"/>
    <w:tmpl w:val="F44A432A"/>
    <w:lvl w:ilvl="0">
      <w:numFmt w:val="bullet"/>
      <w:lvlText w:val="•"/>
      <w:lvlJc w:val="left"/>
      <w:pPr>
        <w:ind w:left="473" w:hanging="360"/>
      </w:pPr>
    </w:lvl>
    <w:lvl w:ilvl="1">
      <w:start w:val="1"/>
      <w:numFmt w:val="none"/>
      <w:lvlText w:val=""/>
      <w:lvlJc w:val="left"/>
      <w:rPr>
        <w:rFonts w:ascii="Times New Roman" w:hAnsi="Times New Roman" w:cs="Times New Roman"/>
      </w:rPr>
    </w:lvl>
    <w:lvl w:ilvl="2">
      <w:start w:val="1"/>
      <w:numFmt w:val="none"/>
      <w:lvlText w:val=""/>
      <w:lvlJc w:val="left"/>
      <w:rPr>
        <w:rFonts w:ascii="Times New Roman" w:hAnsi="Times New Roman" w:cs="Times New Roman"/>
      </w:rPr>
    </w:lvl>
    <w:lvl w:ilvl="3">
      <w:start w:val="1"/>
      <w:numFmt w:val="none"/>
      <w:lvlText w:val=""/>
      <w:lvlJc w:val="left"/>
      <w:rPr>
        <w:rFonts w:ascii="Times New Roman" w:hAnsi="Times New Roman" w:cs="Times New Roman"/>
      </w:rPr>
    </w:lvl>
    <w:lvl w:ilvl="4">
      <w:start w:val="1"/>
      <w:numFmt w:val="none"/>
      <w:lvlText w:val=""/>
      <w:lvlJc w:val="left"/>
      <w:rPr>
        <w:rFonts w:ascii="Times New Roman" w:hAnsi="Times New Roman" w:cs="Times New Roman"/>
      </w:rPr>
    </w:lvl>
    <w:lvl w:ilvl="5">
      <w:start w:val="1"/>
      <w:numFmt w:val="none"/>
      <w:lvlText w:val=""/>
      <w:lvlJc w:val="left"/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rPr>
        <w:rFonts w:ascii="Times New Roman" w:hAnsi="Times New Roman" w:cs="Times New Roman"/>
      </w:rPr>
    </w:lvl>
    <w:lvl w:ilvl="7">
      <w:start w:val="1"/>
      <w:numFmt w:val="none"/>
      <w:lvlText w:val=""/>
      <w:lvlJc w:val="left"/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59857E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02D747C"/>
    <w:multiLevelType w:val="hybridMultilevel"/>
    <w:tmpl w:val="FDF41B5C"/>
    <w:lvl w:ilvl="0" w:tplc="2D789D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AEA78A6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BAC4694"/>
    <w:multiLevelType w:val="hybridMultilevel"/>
    <w:tmpl w:val="9D7ADF00"/>
    <w:lvl w:ilvl="0" w:tplc="FAAAD8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1192909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9904294">
    <w:abstractNumId w:val="2"/>
  </w:num>
  <w:num w:numId="3" w16cid:durableId="895240145">
    <w:abstractNumId w:val="1"/>
  </w:num>
  <w:num w:numId="4" w16cid:durableId="5404103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E1B"/>
    <w:rsid w:val="00046C3B"/>
    <w:rsid w:val="00093009"/>
    <w:rsid w:val="0009719D"/>
    <w:rsid w:val="000A158E"/>
    <w:rsid w:val="000B1CDB"/>
    <w:rsid w:val="001110EC"/>
    <w:rsid w:val="001114A8"/>
    <w:rsid w:val="00111D69"/>
    <w:rsid w:val="00174C19"/>
    <w:rsid w:val="0018598F"/>
    <w:rsid w:val="00193D92"/>
    <w:rsid w:val="001D4D5D"/>
    <w:rsid w:val="001D726A"/>
    <w:rsid w:val="0020019A"/>
    <w:rsid w:val="002119DF"/>
    <w:rsid w:val="0026669A"/>
    <w:rsid w:val="002A6DE1"/>
    <w:rsid w:val="00357F72"/>
    <w:rsid w:val="00364B12"/>
    <w:rsid w:val="00382CDE"/>
    <w:rsid w:val="00392E1B"/>
    <w:rsid w:val="003F5BF5"/>
    <w:rsid w:val="00473376"/>
    <w:rsid w:val="00487D8E"/>
    <w:rsid w:val="004920F7"/>
    <w:rsid w:val="00494286"/>
    <w:rsid w:val="004B33E8"/>
    <w:rsid w:val="004C069D"/>
    <w:rsid w:val="004C55C4"/>
    <w:rsid w:val="00580E62"/>
    <w:rsid w:val="0058154E"/>
    <w:rsid w:val="0059263D"/>
    <w:rsid w:val="00594D49"/>
    <w:rsid w:val="005E5164"/>
    <w:rsid w:val="00605E73"/>
    <w:rsid w:val="006C19D5"/>
    <w:rsid w:val="00715F2E"/>
    <w:rsid w:val="00726C9D"/>
    <w:rsid w:val="007469CA"/>
    <w:rsid w:val="0079483A"/>
    <w:rsid w:val="007E3674"/>
    <w:rsid w:val="00836B70"/>
    <w:rsid w:val="008C55A2"/>
    <w:rsid w:val="008F5E17"/>
    <w:rsid w:val="00930A6E"/>
    <w:rsid w:val="009328BF"/>
    <w:rsid w:val="009F17C5"/>
    <w:rsid w:val="009F617A"/>
    <w:rsid w:val="00A80DDF"/>
    <w:rsid w:val="00AC34B8"/>
    <w:rsid w:val="00AC3B46"/>
    <w:rsid w:val="00AD40EA"/>
    <w:rsid w:val="00AE4CDC"/>
    <w:rsid w:val="00B05376"/>
    <w:rsid w:val="00B43EA1"/>
    <w:rsid w:val="00B728DE"/>
    <w:rsid w:val="00BD17DA"/>
    <w:rsid w:val="00BE1007"/>
    <w:rsid w:val="00C057AD"/>
    <w:rsid w:val="00C2712F"/>
    <w:rsid w:val="00C33F09"/>
    <w:rsid w:val="00C7181E"/>
    <w:rsid w:val="00C8229D"/>
    <w:rsid w:val="00CC41C5"/>
    <w:rsid w:val="00CE15B4"/>
    <w:rsid w:val="00D06AA8"/>
    <w:rsid w:val="00D2188B"/>
    <w:rsid w:val="00D424F0"/>
    <w:rsid w:val="00D47736"/>
    <w:rsid w:val="00D67AF6"/>
    <w:rsid w:val="00D74FD7"/>
    <w:rsid w:val="00DA0AAC"/>
    <w:rsid w:val="00DC3BE1"/>
    <w:rsid w:val="00DC4E6F"/>
    <w:rsid w:val="00DC6CE7"/>
    <w:rsid w:val="00DE5050"/>
    <w:rsid w:val="00E022BF"/>
    <w:rsid w:val="00E6506F"/>
    <w:rsid w:val="00E73A4D"/>
    <w:rsid w:val="00E96BBD"/>
    <w:rsid w:val="00EB61B0"/>
    <w:rsid w:val="00EF1615"/>
    <w:rsid w:val="00EF5E0C"/>
    <w:rsid w:val="00F254B4"/>
    <w:rsid w:val="00F6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9F45B"/>
  <w15:docId w15:val="{43391D2E-D69E-42E9-AE2C-FDD8FD4B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2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392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92E1B"/>
  </w:style>
  <w:style w:type="paragraph" w:styleId="Nagwek">
    <w:name w:val="header"/>
    <w:basedOn w:val="Normalny"/>
    <w:link w:val="NagwekZnak"/>
    <w:uiPriority w:val="99"/>
    <w:semiHidden/>
    <w:unhideWhenUsed/>
    <w:rsid w:val="001D4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D4D5D"/>
  </w:style>
  <w:style w:type="paragraph" w:styleId="Akapitzlist">
    <w:name w:val="List Paragraph"/>
    <w:basedOn w:val="Normalny"/>
    <w:link w:val="AkapitzlistZnak"/>
    <w:uiPriority w:val="34"/>
    <w:qFormat/>
    <w:rsid w:val="0059263D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B05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1177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BDK Olsztyn</cp:lastModifiedBy>
  <cp:revision>25</cp:revision>
  <cp:lastPrinted>2017-09-15T09:10:00Z</cp:lastPrinted>
  <dcterms:created xsi:type="dcterms:W3CDTF">2021-08-25T13:17:00Z</dcterms:created>
  <dcterms:modified xsi:type="dcterms:W3CDTF">2025-05-27T08:31:00Z</dcterms:modified>
</cp:coreProperties>
</file>