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54F" w14:textId="3CF72A58" w:rsidR="00525A0E" w:rsidRPr="00EA2FB1" w:rsidRDefault="002F6B80" w:rsidP="003756C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4395B590" w14:textId="77777777" w:rsidR="00525A0E" w:rsidRPr="00EA2FB1" w:rsidRDefault="00525A0E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4EC7EA7" w14:textId="22173BC5" w:rsidR="00525A0E" w:rsidRPr="00EA2FB1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Przedmiot zamówienia</w:t>
      </w:r>
    </w:p>
    <w:p w14:paraId="304FFD80" w14:textId="01D08371" w:rsidR="002B6EDF" w:rsidRPr="00EA2FB1" w:rsidRDefault="00BD5A7B" w:rsidP="00BD5A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Przeprowadzenie sterylizacji/kastracji zwierząt pochodzących z terenu Gminy Żuromin w roku 2023 (sterylizacja suki, kastracja psa, sterylizacja kotki, kastracja kota), których właściciele mieszkają na terenie Gminy Żuromin,</w:t>
      </w:r>
    </w:p>
    <w:p w14:paraId="7658D676" w14:textId="74F84F39" w:rsidR="00BD5A7B" w:rsidRPr="00EA2FB1" w:rsidRDefault="00BD5A7B" w:rsidP="00BD5A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Przeprowadzenie usługi chipowania zwierząt (psów, kotów) poddawanych sterylizacji/kastracji, pochodzących z terenu Gminy Żuromin w roku 2023, których właściciele mieszkają na terenie Gminy Żuromin.</w:t>
      </w:r>
    </w:p>
    <w:p w14:paraId="31B810DA" w14:textId="01E0824D" w:rsidR="002B6EDF" w:rsidRPr="00EA2FB1" w:rsidRDefault="00BD5A7B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Zakres usługi sterylizacji/kastracji zwierząt obejmuje:</w:t>
      </w:r>
    </w:p>
    <w:p w14:paraId="40E1837B" w14:textId="66A99352" w:rsidR="00BD5A7B" w:rsidRPr="00EA2FB1" w:rsidRDefault="00BD5A7B" w:rsidP="00BD5A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Wizytę kwalifikującą, w tym badanie kliniczne przed zabiegiem w siedzibie zakładu leczniczego dla zwierząt,</w:t>
      </w:r>
    </w:p>
    <w:p w14:paraId="37ACB67F" w14:textId="6A2AE604" w:rsidR="00BD5A7B" w:rsidRPr="00EA2FB1" w:rsidRDefault="00BD5A7B" w:rsidP="00BD5A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Wykonanie standardowego zabiegu sterylizacji/kastracji w narkozie,</w:t>
      </w:r>
    </w:p>
    <w:p w14:paraId="1435361F" w14:textId="425FC35E" w:rsidR="00BD5A7B" w:rsidRPr="00EA2FB1" w:rsidRDefault="00BD5A7B" w:rsidP="00BD5A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Zapewnienie psu/kotu opieki pooperacyjnej do czasu wybudzenia psa/kota z narkozy, w tym w razie potrzeby podanie środka przeciwbólowego i antybiotyku,</w:t>
      </w:r>
    </w:p>
    <w:p w14:paraId="4555EA3D" w14:textId="6ED6C509" w:rsidR="00BD5A7B" w:rsidRPr="00EA2FB1" w:rsidRDefault="00BD5A7B" w:rsidP="00BD5A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Potwierdzenie wykonania zabiegu sterylizacji/kastracji odpowiednią adnotacją w książeczce zdrowia zwierzęcia lub wydaniem właścicielowi zwierzęcia zaświadczenia o dokonanym zabiegu,</w:t>
      </w:r>
    </w:p>
    <w:p w14:paraId="21FBD15D" w14:textId="04218889" w:rsidR="00BD5A7B" w:rsidRPr="00EA2FB1" w:rsidRDefault="00BD5A7B" w:rsidP="00BD5A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Wizytę kontrolną</w:t>
      </w:r>
      <w:r w:rsidR="00106322" w:rsidRPr="00EA2FB1">
        <w:rPr>
          <w:rFonts w:asciiTheme="minorHAnsi" w:hAnsiTheme="minorHAnsi" w:cstheme="minorHAnsi"/>
        </w:rPr>
        <w:t>, w siedzibie zakładu leczniczego dla zwierząt, obejmującą badanie kliniczne.</w:t>
      </w:r>
    </w:p>
    <w:p w14:paraId="58004C10" w14:textId="7FC48C9A" w:rsidR="002B6EDF" w:rsidRPr="00EA2FB1" w:rsidRDefault="00106322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Jeśli w trakcie wizyty kwalifikującej po badaniu klinicznym stwierdzona zostanie konieczność wykonania badań dodatkowych (np. EKG, RTG, USC, badanie krwi, moczu) Gmina i Miasto Żuromin nie pokrywa ich kosztów, jak również nie ponosi kosztów wykonania innych dodatkowych zabiegów/usług. Decydujące zdanie w sprawie koniecznych badań ma lekarz weterynarii, który będzie operował zwierzę.</w:t>
      </w:r>
    </w:p>
    <w:p w14:paraId="352C7873" w14:textId="58DFC91D" w:rsidR="00106322" w:rsidRPr="00EA2FB1" w:rsidRDefault="00106322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Zakres usługi chipowania zwierząt tj. wszczepienia elektronicznego identyfikatora zwierzętom obejmuje:</w:t>
      </w:r>
    </w:p>
    <w:p w14:paraId="73E02F8B" w14:textId="19739EA4" w:rsidR="00106322" w:rsidRPr="00EA2FB1" w:rsidRDefault="00106322" w:rsidP="0010632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Ocenę stanu zdrowia zwierzęcia, sprawdzenie czy zwierzę nie jest oznakowane i czy elektroniczny identyfikator przeznaczony do wszczepienia jest sprawny, przed dokonaniem zabiegu wszczepienia elektronicznego identyfikatora,</w:t>
      </w:r>
    </w:p>
    <w:p w14:paraId="773D6BCE" w14:textId="0399C183" w:rsidR="00106322" w:rsidRPr="00EA2FB1" w:rsidRDefault="00106322" w:rsidP="0010632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lastRenderedPageBreak/>
        <w:t>Wszczepienie elektronicznego identyfikatora,</w:t>
      </w:r>
    </w:p>
    <w:p w14:paraId="1AC9AF05" w14:textId="759E862C" w:rsidR="00106322" w:rsidRPr="00EA2FB1" w:rsidRDefault="00106322" w:rsidP="0010632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Umieszczenie danych właścicieli zwierząt w międzynarodowej bazie danych.</w:t>
      </w:r>
    </w:p>
    <w:p w14:paraId="3313D49F" w14:textId="7E232F18" w:rsidR="00106322" w:rsidRPr="00EA2FB1" w:rsidRDefault="00106322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Wykonawca zapewni elektroniczne identyfikatory we własnym zakresie. Identyfikatory muszą spełniać obowiązujące normy i wymagania.</w:t>
      </w:r>
    </w:p>
    <w:p w14:paraId="79348469" w14:textId="752D4536" w:rsidR="00106322" w:rsidRPr="00EA2FB1" w:rsidRDefault="00106322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Zamawiający nie bierze odpowiedzialności za ewentualne powikłania pooperacyjne lub inne powikłania związane ze sterylizacją/kastracją lub chipowaniem zwierząt i nie ponosi kosztów związanych z ich leczeniem.</w:t>
      </w:r>
    </w:p>
    <w:p w14:paraId="78D8E7C2" w14:textId="23581118" w:rsidR="00106322" w:rsidRPr="00EA2FB1" w:rsidRDefault="00106322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Nie dopuszcza się pobierania od właścicieli</w:t>
      </w:r>
      <w:r w:rsidR="00340205" w:rsidRPr="00EA2FB1">
        <w:rPr>
          <w:rFonts w:asciiTheme="minorHAnsi" w:hAnsiTheme="minorHAnsi" w:cstheme="minorHAnsi"/>
        </w:rPr>
        <w:t xml:space="preserve"> zwierząt opłaty za usługę sterylizacji/kastracji/chipowania zwierząt w ramach realizacji Zadania.</w:t>
      </w:r>
    </w:p>
    <w:p w14:paraId="5441480D" w14:textId="410F5736" w:rsidR="00340205" w:rsidRPr="00EA2FB1" w:rsidRDefault="00340205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Wykonawca zobowiązuje się do zabezpieczenia zbioru danyc</w:t>
      </w:r>
      <w:r w:rsidR="00A11C19">
        <w:rPr>
          <w:rFonts w:asciiTheme="minorHAnsi" w:hAnsiTheme="minorHAnsi" w:cstheme="minorHAnsi"/>
        </w:rPr>
        <w:t>h</w:t>
      </w:r>
      <w:r w:rsidRPr="00EA2FB1">
        <w:rPr>
          <w:rFonts w:asciiTheme="minorHAnsi" w:hAnsiTheme="minorHAnsi" w:cstheme="minorHAnsi"/>
        </w:rPr>
        <w:t xml:space="preserve"> osobowych pozyskanych w ramach realizacji programu zgodnie z obowiązującymi normami.</w:t>
      </w:r>
    </w:p>
    <w:p w14:paraId="778F6360" w14:textId="43FBE7D0" w:rsidR="00340205" w:rsidRPr="00EA2FB1" w:rsidRDefault="00340205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 xml:space="preserve">Zabiegi sterylizacji/kastracji/chipowania będą wykonywane w gabinecie weterynaryjnym </w:t>
      </w:r>
      <w:r w:rsidR="00A11C19">
        <w:rPr>
          <w:rFonts w:asciiTheme="minorHAnsi" w:hAnsiTheme="minorHAnsi" w:cstheme="minorHAnsi"/>
        </w:rPr>
        <w:t xml:space="preserve">lub punkcie </w:t>
      </w:r>
      <w:r w:rsidRPr="00EA2FB1">
        <w:rPr>
          <w:rFonts w:asciiTheme="minorHAnsi" w:hAnsiTheme="minorHAnsi" w:cstheme="minorHAnsi"/>
        </w:rPr>
        <w:t>znajdującym się na terenie Miasta Żuromin.</w:t>
      </w:r>
    </w:p>
    <w:p w14:paraId="4442CD97" w14:textId="047CE012" w:rsidR="00340205" w:rsidRPr="00EA2FB1" w:rsidRDefault="00340205" w:rsidP="0010632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Warunkiem skorzystania z zabiegu finansowanego przez Gminę i Miasto Żuromin jest spełnienie przez właściciela zwierzęcia następujących warunków:</w:t>
      </w:r>
    </w:p>
    <w:p w14:paraId="11A268B4" w14:textId="2DCD460A" w:rsidR="00340205" w:rsidRPr="00EA2FB1" w:rsidRDefault="00340205" w:rsidP="0034020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Właściciel zwierzęcia jest obowiązany potwierdzić adres zamieszkania na terenie Gminy i Miasta Żuromin poprzez złożenie oświadczenia potwierdzającego adres zamieszkania na terenie Gminy i Miasta,</w:t>
      </w:r>
    </w:p>
    <w:p w14:paraId="4CC16600" w14:textId="16A15B03" w:rsidR="00340205" w:rsidRPr="00EA2FB1" w:rsidRDefault="00340205" w:rsidP="0034020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Wypełnienie przez właściciela zwierzęcia formularza pn. „Wniosek o wykonanie zabiegu sterylizacji/kastracji/chipowania psa/kota w ramach Zadania pn. „Zapobieganie bezdomności zwierząt w Gminie Żuromin”,</w:t>
      </w:r>
    </w:p>
    <w:p w14:paraId="2BF412C8" w14:textId="7595A460" w:rsidR="00340205" w:rsidRPr="00EA2FB1" w:rsidRDefault="00340205" w:rsidP="0034020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Okazanie książeczki zdrowia psa/kota, rodowodu lub innego dokumentu potwierdzającego prawa do zwierzęcia,</w:t>
      </w:r>
    </w:p>
    <w:p w14:paraId="2A4FAE28" w14:textId="204BA61D" w:rsidR="00340205" w:rsidRPr="00EA2FB1" w:rsidRDefault="00340205" w:rsidP="0034020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W przypadku sterylizacji/kastracji pies/kot musi zostać oznakowany chipem,</w:t>
      </w:r>
    </w:p>
    <w:p w14:paraId="08220972" w14:textId="79B67FCE" w:rsidR="00340205" w:rsidRPr="00EA2FB1" w:rsidRDefault="00340205" w:rsidP="0034020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Posiadanie aktualnego szczepienia przeciwko wściekliźnie zwierzęcia.</w:t>
      </w:r>
    </w:p>
    <w:p w14:paraId="65674836" w14:textId="5018B6C7" w:rsidR="000E7593" w:rsidRPr="00EA2FB1" w:rsidRDefault="00340205" w:rsidP="000E759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Zamawiający zastrzega sobie prawo w każdym czasie w okresie trwania umowy do kontroli wykonania umowy, w tym m.in. kontroli gabinetów weterynaryjnych, przechowywania dokumentacji, itp.</w:t>
      </w:r>
    </w:p>
    <w:p w14:paraId="3A441302" w14:textId="45360FCC" w:rsidR="00340205" w:rsidRPr="00EA2FB1" w:rsidRDefault="00EA2FB1" w:rsidP="000E759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A2FB1">
        <w:rPr>
          <w:rFonts w:asciiTheme="minorHAnsi" w:hAnsiTheme="minorHAnsi" w:cstheme="minorHAnsi"/>
        </w:rPr>
        <w:t>Zamawiający wymaga, aby gabinet weterynaryjny był zlokalizowany na terenie Gminy i Miasta Żuromin.</w:t>
      </w:r>
    </w:p>
    <w:sectPr w:rsidR="00340205" w:rsidRPr="00EA2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13F7" w14:textId="77777777" w:rsidR="00DB57CA" w:rsidRDefault="00DB57CA" w:rsidP="002F6B80">
      <w:pPr>
        <w:spacing w:after="0" w:line="240" w:lineRule="auto"/>
      </w:pPr>
      <w:r>
        <w:separator/>
      </w:r>
    </w:p>
  </w:endnote>
  <w:endnote w:type="continuationSeparator" w:id="0">
    <w:p w14:paraId="2BB876CE" w14:textId="77777777" w:rsidR="00DB57CA" w:rsidRDefault="00DB57CA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F7" w14:textId="104D2E4B" w:rsidR="00724A99" w:rsidRDefault="00724A99">
    <w:pPr>
      <w:pStyle w:val="Stopka"/>
    </w:pPr>
  </w:p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73"/>
      <w:gridCol w:w="7"/>
    </w:tblGrid>
    <w:tr w:rsidR="00724A99" w14:paraId="17B2C385" w14:textId="77777777" w:rsidTr="00724A99">
      <w:trPr>
        <w:trHeight w:hRule="exact" w:val="1135"/>
      </w:trPr>
      <w:tc>
        <w:tcPr>
          <w:tcW w:w="8229" w:type="dxa"/>
          <w:hideMark/>
        </w:tcPr>
        <w:p w14:paraId="24009DC4" w14:textId="49FE9F96" w:rsidR="00724A99" w:rsidRDefault="00724A99" w:rsidP="00724A99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rFonts w:ascii="Times New Roman" w:hAnsi="Times New Roman"/>
              <w:noProof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C70328" wp14:editId="5393039E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286380925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D0DECF" wp14:editId="00DCE8A6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99176309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lang w:val="de-DE"/>
            </w:rPr>
            <w:tab/>
          </w:r>
        </w:p>
      </w:tc>
      <w:tc>
        <w:tcPr>
          <w:tcW w:w="6" w:type="dxa"/>
          <w:hideMark/>
        </w:tcPr>
        <w:p w14:paraId="46B137B4" w14:textId="77777777" w:rsidR="00724A99" w:rsidRDefault="00724A99" w:rsidP="00724A99">
          <w:pPr>
            <w:pStyle w:val="Nagwek"/>
            <w:spacing w:line="256" w:lineRule="auto"/>
            <w:rPr>
              <w:rFonts w:ascii="Arial" w:hAnsi="Arial"/>
              <w:b/>
              <w:color w:val="000000"/>
              <w:lang w:val="de-DE"/>
            </w:rPr>
          </w:pPr>
          <w:r>
            <w:rPr>
              <w:color w:val="000000"/>
              <w:lang w:val="de-DE"/>
            </w:rPr>
            <w:t xml:space="preserve">                                 </w:t>
          </w:r>
        </w:p>
      </w:tc>
    </w:tr>
  </w:tbl>
  <w:p w14:paraId="7BDDE9EE" w14:textId="77777777" w:rsidR="00724A99" w:rsidRDefault="00724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23F9" w14:textId="77777777" w:rsidR="00DB57CA" w:rsidRDefault="00DB57CA" w:rsidP="002F6B80">
      <w:pPr>
        <w:spacing w:after="0" w:line="240" w:lineRule="auto"/>
      </w:pPr>
      <w:r>
        <w:separator/>
      </w:r>
    </w:p>
  </w:footnote>
  <w:footnote w:type="continuationSeparator" w:id="0">
    <w:p w14:paraId="7A26BB55" w14:textId="77777777" w:rsidR="00DB57CA" w:rsidRDefault="00DB57CA" w:rsidP="002F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45"/>
    <w:multiLevelType w:val="hybridMultilevel"/>
    <w:tmpl w:val="0AE2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38A"/>
    <w:multiLevelType w:val="hybridMultilevel"/>
    <w:tmpl w:val="3D7E8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61EA"/>
    <w:multiLevelType w:val="hybridMultilevel"/>
    <w:tmpl w:val="753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3F3B"/>
    <w:multiLevelType w:val="hybridMultilevel"/>
    <w:tmpl w:val="B102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55AE"/>
    <w:multiLevelType w:val="hybridMultilevel"/>
    <w:tmpl w:val="E07E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32C"/>
    <w:multiLevelType w:val="hybridMultilevel"/>
    <w:tmpl w:val="2E90D692"/>
    <w:lvl w:ilvl="0" w:tplc="1ACC753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6ABC"/>
    <w:multiLevelType w:val="hybridMultilevel"/>
    <w:tmpl w:val="42369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B20"/>
    <w:multiLevelType w:val="hybridMultilevel"/>
    <w:tmpl w:val="422E6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4B12"/>
    <w:multiLevelType w:val="hybridMultilevel"/>
    <w:tmpl w:val="80BC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7EA3"/>
    <w:multiLevelType w:val="hybridMultilevel"/>
    <w:tmpl w:val="E74E2BF8"/>
    <w:lvl w:ilvl="0" w:tplc="82EAF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8019601">
    <w:abstractNumId w:val="5"/>
  </w:num>
  <w:num w:numId="2" w16cid:durableId="1129863287">
    <w:abstractNumId w:val="0"/>
  </w:num>
  <w:num w:numId="3" w16cid:durableId="2044667834">
    <w:abstractNumId w:val="2"/>
  </w:num>
  <w:num w:numId="4" w16cid:durableId="537401280">
    <w:abstractNumId w:val="3"/>
  </w:num>
  <w:num w:numId="5" w16cid:durableId="433474699">
    <w:abstractNumId w:val="8"/>
  </w:num>
  <w:num w:numId="6" w16cid:durableId="1003627236">
    <w:abstractNumId w:val="9"/>
  </w:num>
  <w:num w:numId="7" w16cid:durableId="2143813909">
    <w:abstractNumId w:val="7"/>
  </w:num>
  <w:num w:numId="8" w16cid:durableId="2084446072">
    <w:abstractNumId w:val="4"/>
  </w:num>
  <w:num w:numId="9" w16cid:durableId="1697658447">
    <w:abstractNumId w:val="6"/>
  </w:num>
  <w:num w:numId="10" w16cid:durableId="42782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D6B53"/>
    <w:rsid w:val="000E7593"/>
    <w:rsid w:val="00106322"/>
    <w:rsid w:val="00116597"/>
    <w:rsid w:val="001A1804"/>
    <w:rsid w:val="00240DBC"/>
    <w:rsid w:val="00245BD0"/>
    <w:rsid w:val="00246433"/>
    <w:rsid w:val="002B6EDF"/>
    <w:rsid w:val="002F67BD"/>
    <w:rsid w:val="002F6B80"/>
    <w:rsid w:val="003216FE"/>
    <w:rsid w:val="00340205"/>
    <w:rsid w:val="003756C4"/>
    <w:rsid w:val="00385202"/>
    <w:rsid w:val="004325F3"/>
    <w:rsid w:val="004571EC"/>
    <w:rsid w:val="00504612"/>
    <w:rsid w:val="00525A0E"/>
    <w:rsid w:val="005D7A6A"/>
    <w:rsid w:val="005E0320"/>
    <w:rsid w:val="006A2B0E"/>
    <w:rsid w:val="00724A99"/>
    <w:rsid w:val="007318ED"/>
    <w:rsid w:val="0076050F"/>
    <w:rsid w:val="007A0226"/>
    <w:rsid w:val="00831350"/>
    <w:rsid w:val="00847B88"/>
    <w:rsid w:val="00863A2E"/>
    <w:rsid w:val="008B3FF3"/>
    <w:rsid w:val="0092024C"/>
    <w:rsid w:val="009650B8"/>
    <w:rsid w:val="00996C3B"/>
    <w:rsid w:val="00A052FF"/>
    <w:rsid w:val="00A11C19"/>
    <w:rsid w:val="00A13F1A"/>
    <w:rsid w:val="00A151AD"/>
    <w:rsid w:val="00A32A7D"/>
    <w:rsid w:val="00A44124"/>
    <w:rsid w:val="00A73450"/>
    <w:rsid w:val="00AB36D6"/>
    <w:rsid w:val="00AD5169"/>
    <w:rsid w:val="00B0631C"/>
    <w:rsid w:val="00B12F15"/>
    <w:rsid w:val="00B8137B"/>
    <w:rsid w:val="00BD5A7B"/>
    <w:rsid w:val="00C159DF"/>
    <w:rsid w:val="00C25222"/>
    <w:rsid w:val="00D03BA9"/>
    <w:rsid w:val="00DB57CA"/>
    <w:rsid w:val="00E13F22"/>
    <w:rsid w:val="00E25C99"/>
    <w:rsid w:val="00E47486"/>
    <w:rsid w:val="00E77770"/>
    <w:rsid w:val="00EA2FB1"/>
    <w:rsid w:val="00EB6E66"/>
    <w:rsid w:val="00F04C9C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5</cp:revision>
  <cp:lastPrinted>2023-08-03T07:29:00Z</cp:lastPrinted>
  <dcterms:created xsi:type="dcterms:W3CDTF">2023-08-22T06:08:00Z</dcterms:created>
  <dcterms:modified xsi:type="dcterms:W3CDTF">2023-08-30T13:26:00Z</dcterms:modified>
</cp:coreProperties>
</file>