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C3" w:rsidRPr="0045188A" w:rsidRDefault="00DD26C3" w:rsidP="00DD26C3">
      <w:pPr>
        <w:pStyle w:val="Tekstpodstawowy"/>
        <w:tabs>
          <w:tab w:val="num" w:pos="502"/>
          <w:tab w:val="num" w:pos="567"/>
        </w:tabs>
        <w:rPr>
          <w:rFonts w:ascii="Calibri" w:hAnsi="Calibri" w:cs="Calibri"/>
          <w:b w:val="0"/>
          <w:bCs w:val="0"/>
          <w:color w:val="000000"/>
          <w:sz w:val="20"/>
          <w:szCs w:val="20"/>
        </w:rPr>
      </w:pPr>
    </w:p>
    <w:p w:rsidR="00DD26C3" w:rsidRPr="00DD26C3" w:rsidRDefault="00DD26C3" w:rsidP="00DD26C3">
      <w:pPr>
        <w:shd w:val="clear" w:color="auto" w:fill="FFFFFF"/>
        <w:tabs>
          <w:tab w:val="left" w:leader="dot" w:pos="8712"/>
        </w:tabs>
        <w:jc w:val="both"/>
        <w:rPr>
          <w:rFonts w:ascii="Calibri" w:hAnsi="Calibri" w:cs="Calibri"/>
          <w:b/>
          <w:spacing w:val="3"/>
          <w:sz w:val="4"/>
          <w:szCs w:val="22"/>
        </w:rPr>
      </w:pPr>
    </w:p>
    <w:tbl>
      <w:tblPr>
        <w:tblpPr w:leftFromText="141" w:rightFromText="141" w:vertAnchor="text" w:horzAnchor="margin" w:tblpXSpec="center" w:tblpY="59"/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696"/>
        <w:gridCol w:w="1134"/>
        <w:gridCol w:w="1361"/>
        <w:gridCol w:w="1361"/>
        <w:gridCol w:w="1361"/>
        <w:gridCol w:w="1361"/>
      </w:tblGrid>
      <w:tr w:rsidR="00DD26C3" w:rsidRPr="00DD26C3" w:rsidTr="00DD26C3">
        <w:trPr>
          <w:trHeight w:val="1553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D26C3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D26C3">
              <w:rPr>
                <w:rFonts w:ascii="Calibri" w:hAnsi="Calibri" w:cs="Calibri"/>
                <w:b/>
                <w:sz w:val="16"/>
                <w:szCs w:val="16"/>
              </w:rPr>
              <w:t>Nazwa uprawy                                (wymienić wszystkie uprawy, na gruntach ornych, a także użytki zielone  i uprawy w których nie było strat zgodnie z wnioskiem o płatności bezpośrednie)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D26C3">
              <w:rPr>
                <w:rFonts w:ascii="Calibri" w:hAnsi="Calibri" w:cs="Calibri"/>
                <w:b/>
                <w:sz w:val="16"/>
                <w:szCs w:val="16"/>
              </w:rPr>
              <w:t>Numer</w:t>
            </w:r>
          </w:p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D26C3">
              <w:rPr>
                <w:rFonts w:ascii="Calibri" w:hAnsi="Calibri" w:cs="Calibri"/>
                <w:b/>
                <w:sz w:val="16"/>
                <w:szCs w:val="16"/>
              </w:rPr>
              <w:t>ewidencyjny</w:t>
            </w:r>
          </w:p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D26C3">
              <w:rPr>
                <w:rFonts w:ascii="Calibri" w:hAnsi="Calibri" w:cs="Calibri"/>
                <w:b/>
                <w:sz w:val="16"/>
                <w:szCs w:val="16"/>
              </w:rPr>
              <w:t>działki</w:t>
            </w: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D26C3">
              <w:rPr>
                <w:rFonts w:ascii="Calibri" w:hAnsi="Calibri" w:cs="Calibri"/>
                <w:b/>
                <w:sz w:val="16"/>
                <w:szCs w:val="16"/>
              </w:rPr>
              <w:t>Nazwa sołectwa w którym znajduje się działka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D26C3">
              <w:rPr>
                <w:rFonts w:ascii="Calibri" w:hAnsi="Calibri" w:cs="Calibri"/>
                <w:b/>
                <w:sz w:val="16"/>
                <w:szCs w:val="16"/>
              </w:rPr>
              <w:t xml:space="preserve">Powierzchnia całkowita upraw        w gospodarstwie </w:t>
            </w:r>
          </w:p>
        </w:tc>
        <w:tc>
          <w:tcPr>
            <w:tcW w:w="13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D26C3">
              <w:rPr>
                <w:rFonts w:ascii="Calibri" w:hAnsi="Calibri" w:cs="Calibri"/>
                <w:b/>
                <w:sz w:val="16"/>
                <w:szCs w:val="16"/>
              </w:rPr>
              <w:t>Procent strat stwierdzony przez producenta rolnego</w:t>
            </w:r>
          </w:p>
        </w:tc>
        <w:tc>
          <w:tcPr>
            <w:tcW w:w="13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D26C3">
              <w:rPr>
                <w:rFonts w:ascii="Calibri" w:hAnsi="Calibri" w:cs="Calibri"/>
                <w:b/>
                <w:sz w:val="16"/>
                <w:szCs w:val="16"/>
              </w:rPr>
              <w:t>Procent strat stwierdzony przez komisję</w:t>
            </w:r>
          </w:p>
        </w:tc>
      </w:tr>
      <w:tr w:rsidR="00DD26C3" w:rsidRPr="00DD26C3" w:rsidTr="00DD26C3">
        <w:trPr>
          <w:trHeight w:val="27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DD26C3">
              <w:rPr>
                <w:rFonts w:ascii="Calibri" w:hAnsi="Calibri" w:cs="Calibri"/>
                <w:b/>
                <w:sz w:val="16"/>
                <w:szCs w:val="16"/>
              </w:rPr>
              <w:t>[ha]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DD26C3">
              <w:rPr>
                <w:rFonts w:ascii="Calibri" w:hAnsi="Calibri" w:cs="Calibri"/>
                <w:b/>
                <w:sz w:val="16"/>
                <w:szCs w:val="16"/>
              </w:rPr>
              <w:t>[%]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DD26C3">
              <w:rPr>
                <w:rFonts w:ascii="Calibri" w:hAnsi="Calibri" w:cs="Calibri"/>
                <w:b/>
                <w:sz w:val="16"/>
                <w:szCs w:val="16"/>
              </w:rPr>
              <w:t>[%]</w:t>
            </w:r>
          </w:p>
        </w:tc>
      </w:tr>
      <w:tr w:rsidR="00DD26C3" w:rsidRPr="00DD26C3" w:rsidTr="00DD26C3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D26C3" w:rsidRPr="00DD26C3" w:rsidTr="00DD26C3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D26C3" w:rsidRPr="00DD26C3" w:rsidTr="00DD26C3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D26C3" w:rsidRPr="00DD26C3" w:rsidTr="00DD26C3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D26C3" w:rsidRPr="00DD26C3" w:rsidTr="00DD26C3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D26C3" w:rsidRPr="00DD26C3" w:rsidTr="00DD26C3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D26C3" w:rsidRPr="00DD26C3" w:rsidTr="00DD26C3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D26C3" w:rsidRPr="00DD26C3" w:rsidTr="00DD26C3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D26C3" w:rsidRPr="00DD26C3" w:rsidTr="00DD26C3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D26C3" w:rsidRPr="00DD26C3" w:rsidTr="00DD26C3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D26C3" w:rsidRPr="00DD26C3" w:rsidTr="00DD26C3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D26C3" w:rsidRPr="00DD26C3" w:rsidTr="00DD26C3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D26C3" w:rsidRPr="00DD26C3" w:rsidTr="00DD26C3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D26C3" w:rsidRPr="00DD26C3" w:rsidTr="00DD26C3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D26C3" w:rsidRPr="00DD26C3" w:rsidTr="00DD26C3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D26C3" w:rsidRPr="00DD26C3" w:rsidTr="00DD26C3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D26C3" w:rsidRPr="00DD26C3" w:rsidTr="00DD26C3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DD26C3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D26C3" w:rsidRPr="0045188A" w:rsidTr="00DD26C3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26C3" w:rsidRPr="0045188A" w:rsidTr="00DD26C3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26C3" w:rsidRPr="0045188A" w:rsidTr="00DD26C3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26C3" w:rsidRPr="0045188A" w:rsidTr="00DD26C3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26C3" w:rsidRPr="0045188A" w:rsidTr="00DD26C3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26C3" w:rsidRPr="0045188A" w:rsidTr="00DD26C3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26C3" w:rsidRPr="0045188A" w:rsidTr="00DD26C3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26C3" w:rsidRPr="0045188A" w:rsidTr="00DD26C3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26C3" w:rsidRPr="0045188A" w:rsidTr="00DD26C3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26C3" w:rsidRPr="0045188A" w:rsidTr="00DD26C3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26C3" w:rsidRPr="0045188A" w:rsidTr="00DD26C3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26C3" w:rsidRPr="0045188A" w:rsidTr="00DD26C3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26C3" w:rsidRPr="0045188A" w:rsidTr="00DD26C3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26C3" w:rsidRPr="0045188A" w:rsidTr="00DD26C3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26C3" w:rsidRPr="0045188A" w:rsidTr="00DD26C3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26C3" w:rsidRPr="0045188A" w:rsidTr="00DD26C3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26C3" w:rsidRPr="0045188A" w:rsidTr="00DD26C3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26C3" w:rsidRPr="0045188A" w:rsidTr="00DD26C3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26C3" w:rsidRPr="0045188A" w:rsidTr="00DD26C3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26C3" w:rsidRPr="0045188A" w:rsidTr="00DD26C3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26C3" w:rsidRPr="0045188A" w:rsidTr="00DD26C3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26C3" w:rsidRPr="0045188A" w:rsidTr="00DD26C3">
        <w:trPr>
          <w:trHeight w:val="29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5188A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188A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26C3" w:rsidRPr="0045188A" w:rsidRDefault="00DD26C3" w:rsidP="005D64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DB5B7A" w:rsidRDefault="00DB5B7A">
      <w:bookmarkStart w:id="0" w:name="_GoBack"/>
      <w:bookmarkEnd w:id="0"/>
    </w:p>
    <w:sectPr w:rsidR="00DB5B7A" w:rsidSect="00DD26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C3"/>
    <w:rsid w:val="00DB5B7A"/>
    <w:rsid w:val="00DD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AC22"/>
  <w15:chartTrackingRefBased/>
  <w15:docId w15:val="{2A8B8D2E-24DB-4C29-A58B-0144323C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D26C3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D26C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b_filipska</dc:creator>
  <cp:keywords/>
  <dc:description/>
  <cp:lastModifiedBy>b_filipska</cp:lastModifiedBy>
  <cp:revision>1</cp:revision>
  <dcterms:created xsi:type="dcterms:W3CDTF">2023-07-21T07:02:00Z</dcterms:created>
  <dcterms:modified xsi:type="dcterms:W3CDTF">2023-07-21T07:08:00Z</dcterms:modified>
</cp:coreProperties>
</file>