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1B6C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7E9EDF7D" w14:textId="77777777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6196C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14:paraId="2FF0B5C6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407A2E0B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A452FEB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3B4C0EA2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6FDA2288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1E6BB8C3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259BE656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68E02E62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7B6047D4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37B0953D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0C5A1D81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782A9741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14F99E10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4731929F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53D2AA30" w14:textId="77777777" w:rsidR="009E5B29" w:rsidRPr="009E5B29" w:rsidRDefault="009E5B29" w:rsidP="009E5B29"/>
    <w:p w14:paraId="53D7D7C4" w14:textId="26C7A53C" w:rsidR="0047031C" w:rsidRDefault="000D45A1" w:rsidP="0047031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47031C">
        <w:rPr>
          <w:rFonts w:ascii="Arial" w:hAnsi="Arial" w:cs="Arial"/>
          <w:b/>
        </w:rPr>
        <w:t xml:space="preserve">na </w:t>
      </w:r>
      <w:r w:rsidR="00A8789F">
        <w:rPr>
          <w:rFonts w:ascii="Arial" w:hAnsi="Arial" w:cs="Arial"/>
          <w:b/>
        </w:rPr>
        <w:t>zakup i dostawę zieleni</w:t>
      </w:r>
      <w:r w:rsidR="00801335">
        <w:rPr>
          <w:rFonts w:ascii="Arial" w:hAnsi="Arial" w:cs="Arial"/>
          <w:b/>
        </w:rPr>
        <w:t xml:space="preserve"> w ramach</w:t>
      </w:r>
      <w:r w:rsidR="0047031C">
        <w:rPr>
          <w:rFonts w:ascii="Arial" w:hAnsi="Arial" w:cs="Arial"/>
          <w:b/>
        </w:rPr>
        <w:t xml:space="preserve"> realizacji zadania</w:t>
      </w:r>
      <w:r w:rsidR="0047031C" w:rsidRPr="00AA67E2">
        <w:rPr>
          <w:rFonts w:ascii="Arial" w:hAnsi="Arial" w:cs="Arial"/>
          <w:b/>
        </w:rPr>
        <w:t xml:space="preserve"> </w:t>
      </w:r>
      <w:r w:rsidR="0047031C">
        <w:rPr>
          <w:rFonts w:ascii="Arial" w:hAnsi="Arial" w:cs="Arial"/>
          <w:b/>
        </w:rPr>
        <w:t>,,Rozwój terenów zielonych przy ul. Jana Pawła II w Żurominie</w:t>
      </w:r>
      <w:r w:rsidR="0047031C" w:rsidRPr="00BA7EAF">
        <w:rPr>
          <w:rFonts w:ascii="Arial" w:hAnsi="Arial"/>
          <w:sz w:val="22"/>
          <w:szCs w:val="22"/>
        </w:rPr>
        <w:t xml:space="preserve"> </w:t>
      </w:r>
    </w:p>
    <w:p w14:paraId="1A7D5C5D" w14:textId="77777777" w:rsidR="00610DC7" w:rsidRPr="00BA7EAF" w:rsidRDefault="00610DC7" w:rsidP="0047031C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564D0D50" w14:textId="1EE6680B" w:rsidR="00610DC7" w:rsidRDefault="00610DC7" w:rsidP="00767AD9">
      <w:pPr>
        <w:spacing w:after="100" w:afterAutospacing="1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470"/>
        <w:gridCol w:w="2607"/>
        <w:gridCol w:w="2348"/>
      </w:tblGrid>
      <w:tr w:rsidR="004F710D" w:rsidRPr="00327D44" w14:paraId="669B8CEE" w14:textId="52BEF5BE" w:rsidTr="004F710D">
        <w:tc>
          <w:tcPr>
            <w:tcW w:w="644" w:type="dxa"/>
            <w:shd w:val="clear" w:color="auto" w:fill="auto"/>
            <w:vAlign w:val="center"/>
          </w:tcPr>
          <w:p w14:paraId="0A4E61B0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327D44">
              <w:rPr>
                <w:rFonts w:ascii="Arial" w:hAnsi="Arial"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7C06502F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327D44">
              <w:rPr>
                <w:rFonts w:ascii="Arial" w:hAnsi="Arial" w:cs="Arial"/>
                <w:b/>
                <w:snapToGrid w:val="0"/>
                <w:color w:val="000000"/>
              </w:rPr>
              <w:t>Nazwa rośliny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66AB481" w14:textId="3B09AD7C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Cena jednostkowa brutto</w:t>
            </w:r>
          </w:p>
        </w:tc>
        <w:tc>
          <w:tcPr>
            <w:tcW w:w="2426" w:type="dxa"/>
          </w:tcPr>
          <w:p w14:paraId="02E64F25" w14:textId="1D7D07CD" w:rsidR="004F710D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Cena łączna brutto</w:t>
            </w:r>
          </w:p>
        </w:tc>
      </w:tr>
      <w:tr w:rsidR="004F710D" w:rsidRPr="00327D44" w14:paraId="3EB4D5DA" w14:textId="5876FF1A" w:rsidTr="004F710D">
        <w:tc>
          <w:tcPr>
            <w:tcW w:w="644" w:type="dxa"/>
            <w:shd w:val="clear" w:color="auto" w:fill="auto"/>
          </w:tcPr>
          <w:p w14:paraId="787A7F04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both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1.</w:t>
            </w:r>
          </w:p>
        </w:tc>
        <w:tc>
          <w:tcPr>
            <w:tcW w:w="3551" w:type="dxa"/>
            <w:shd w:val="clear" w:color="auto" w:fill="auto"/>
          </w:tcPr>
          <w:p w14:paraId="0E67C6A0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Cis pośredni ‘Farmen’ (</w:t>
            </w:r>
            <w:r w:rsidRPr="00327D44">
              <w:rPr>
                <w:rFonts w:ascii="Arial" w:hAnsi="Arial" w:cs="Arial"/>
                <w:i/>
                <w:snapToGrid w:val="0"/>
                <w:color w:val="000000"/>
                <w:sz w:val="22"/>
              </w:rPr>
              <w:t xml:space="preserve">Taxus </w:t>
            </w:r>
            <w:r w:rsidRPr="00327D44">
              <w:rPr>
                <w:rFonts w:ascii="Arial" w:hAnsi="Arial" w:cs="Arial"/>
                <w:i/>
                <w:snapToGrid w:val="0"/>
                <w:color w:val="000000"/>
                <w:sz w:val="22"/>
                <w:vertAlign w:val="superscript"/>
              </w:rPr>
              <w:t>x</w:t>
            </w:r>
            <w:r w:rsidRPr="00327D44">
              <w:rPr>
                <w:rFonts w:ascii="Arial" w:hAnsi="Arial" w:cs="Arial"/>
                <w:i/>
                <w:snapToGrid w:val="0"/>
                <w:color w:val="000000"/>
                <w:sz w:val="22"/>
              </w:rPr>
              <w:t>media ‘Farmen’</w:t>
            </w: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)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0F7CB83E" w14:textId="09D12C52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26" w:type="dxa"/>
          </w:tcPr>
          <w:p w14:paraId="68257F48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4F710D" w:rsidRPr="00327D44" w14:paraId="1B218D32" w14:textId="0190E126" w:rsidTr="004F710D">
        <w:tc>
          <w:tcPr>
            <w:tcW w:w="644" w:type="dxa"/>
            <w:shd w:val="clear" w:color="auto" w:fill="auto"/>
          </w:tcPr>
          <w:p w14:paraId="3A7CCFEE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both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2.</w:t>
            </w:r>
          </w:p>
        </w:tc>
        <w:tc>
          <w:tcPr>
            <w:tcW w:w="3551" w:type="dxa"/>
            <w:shd w:val="clear" w:color="auto" w:fill="auto"/>
          </w:tcPr>
          <w:p w14:paraId="6141BF17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Śnieguliczka Doorenbosa ‘Amethyst’ (</w:t>
            </w:r>
            <w:r w:rsidRPr="00327D44">
              <w:rPr>
                <w:rFonts w:ascii="Arial" w:hAnsi="Arial" w:cs="Arial"/>
                <w:i/>
                <w:snapToGrid w:val="0"/>
                <w:color w:val="000000"/>
                <w:sz w:val="22"/>
              </w:rPr>
              <w:t xml:space="preserve">Symphoricarpos </w:t>
            </w:r>
            <w:r w:rsidRPr="00327D44">
              <w:rPr>
                <w:rFonts w:ascii="Arial" w:hAnsi="Arial" w:cs="Arial"/>
                <w:i/>
                <w:snapToGrid w:val="0"/>
                <w:color w:val="000000"/>
                <w:sz w:val="22"/>
                <w:vertAlign w:val="superscript"/>
              </w:rPr>
              <w:t>x</w:t>
            </w:r>
            <w:r w:rsidRPr="00327D44">
              <w:rPr>
                <w:rFonts w:ascii="Arial" w:hAnsi="Arial" w:cs="Arial"/>
                <w:i/>
                <w:snapToGrid w:val="0"/>
                <w:color w:val="000000"/>
                <w:sz w:val="22"/>
              </w:rPr>
              <w:t>doorenbosii ‘Amethyst’</w:t>
            </w: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)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46CF55F6" w14:textId="389E01E2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26" w:type="dxa"/>
          </w:tcPr>
          <w:p w14:paraId="2E1A292D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4F710D" w:rsidRPr="00327D44" w14:paraId="5A17329B" w14:textId="3CAA69EF" w:rsidTr="004F710D">
        <w:tc>
          <w:tcPr>
            <w:tcW w:w="644" w:type="dxa"/>
            <w:shd w:val="clear" w:color="auto" w:fill="auto"/>
          </w:tcPr>
          <w:p w14:paraId="71326DEF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both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3.</w:t>
            </w:r>
          </w:p>
        </w:tc>
        <w:tc>
          <w:tcPr>
            <w:tcW w:w="3551" w:type="dxa"/>
            <w:shd w:val="clear" w:color="auto" w:fill="auto"/>
          </w:tcPr>
          <w:p w14:paraId="36B0618F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Berberys Thunberga ‘Kobold’ (</w:t>
            </w:r>
            <w:r w:rsidRPr="00327D44">
              <w:rPr>
                <w:rFonts w:ascii="Arial" w:hAnsi="Arial" w:cs="Arial"/>
                <w:i/>
                <w:snapToGrid w:val="0"/>
                <w:color w:val="000000"/>
                <w:sz w:val="22"/>
              </w:rPr>
              <w:t>Berberis thunbergii ‘Kobold’)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15C8F978" w14:textId="20BB0881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26" w:type="dxa"/>
          </w:tcPr>
          <w:p w14:paraId="70AEB8D8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4F710D" w:rsidRPr="00327D44" w14:paraId="37060543" w14:textId="79F635D8" w:rsidTr="004F710D">
        <w:tc>
          <w:tcPr>
            <w:tcW w:w="644" w:type="dxa"/>
            <w:shd w:val="clear" w:color="auto" w:fill="auto"/>
          </w:tcPr>
          <w:p w14:paraId="46FD3F1F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both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4.</w:t>
            </w:r>
          </w:p>
        </w:tc>
        <w:tc>
          <w:tcPr>
            <w:tcW w:w="3551" w:type="dxa"/>
            <w:shd w:val="clear" w:color="auto" w:fill="auto"/>
          </w:tcPr>
          <w:p w14:paraId="7C6B67CB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Tawulec pogięty ‘Crispa’ (</w:t>
            </w:r>
            <w:r w:rsidRPr="00327D44">
              <w:rPr>
                <w:rFonts w:ascii="Arial" w:hAnsi="Arial" w:cs="Arial"/>
                <w:i/>
                <w:snapToGrid w:val="0"/>
                <w:color w:val="000000"/>
                <w:sz w:val="22"/>
              </w:rPr>
              <w:t>Stephanandra incisa ‘Crispa’)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3DDF3521" w14:textId="424208B1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26" w:type="dxa"/>
          </w:tcPr>
          <w:p w14:paraId="757C9793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4F710D" w:rsidRPr="00327D44" w14:paraId="00CAB95A" w14:textId="47CFE933" w:rsidTr="004F710D">
        <w:trPr>
          <w:trHeight w:val="580"/>
        </w:trPr>
        <w:tc>
          <w:tcPr>
            <w:tcW w:w="644" w:type="dxa"/>
            <w:shd w:val="clear" w:color="auto" w:fill="auto"/>
          </w:tcPr>
          <w:p w14:paraId="7D049FBF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both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5.</w:t>
            </w:r>
          </w:p>
        </w:tc>
        <w:tc>
          <w:tcPr>
            <w:tcW w:w="3551" w:type="dxa"/>
            <w:shd w:val="clear" w:color="auto" w:fill="auto"/>
          </w:tcPr>
          <w:p w14:paraId="35715C5F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Tawułka chińska ‘Pumila’ (</w:t>
            </w:r>
            <w:r w:rsidRPr="00327D44">
              <w:rPr>
                <w:rFonts w:ascii="Arial" w:hAnsi="Arial" w:cs="Arial"/>
                <w:i/>
                <w:snapToGrid w:val="0"/>
                <w:color w:val="000000"/>
                <w:sz w:val="22"/>
              </w:rPr>
              <w:t>Astilbe chinensis ‘Pumila’)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3B211FB8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26" w:type="dxa"/>
          </w:tcPr>
          <w:p w14:paraId="0E321AAE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4F710D" w:rsidRPr="00327D44" w14:paraId="1BDA881D" w14:textId="33362DD3" w:rsidTr="004F710D">
        <w:tc>
          <w:tcPr>
            <w:tcW w:w="644" w:type="dxa"/>
            <w:shd w:val="clear" w:color="auto" w:fill="auto"/>
          </w:tcPr>
          <w:p w14:paraId="7C356D8F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both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6.</w:t>
            </w:r>
          </w:p>
        </w:tc>
        <w:tc>
          <w:tcPr>
            <w:tcW w:w="3551" w:type="dxa"/>
            <w:shd w:val="clear" w:color="auto" w:fill="auto"/>
          </w:tcPr>
          <w:p w14:paraId="28B90C2D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Runianka japońska ‘Green Carpet’ (</w:t>
            </w:r>
            <w:r w:rsidRPr="00327D44">
              <w:rPr>
                <w:rFonts w:ascii="Arial" w:hAnsi="Arial" w:cs="Arial"/>
                <w:i/>
                <w:snapToGrid w:val="0"/>
                <w:color w:val="000000"/>
                <w:sz w:val="22"/>
              </w:rPr>
              <w:t>Pachysandra terminalis ‘Green Carpet’)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60A45840" w14:textId="7A54413E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26" w:type="dxa"/>
          </w:tcPr>
          <w:p w14:paraId="4088BC5D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4F710D" w:rsidRPr="00327D44" w14:paraId="65BE5690" w14:textId="58AF04EA" w:rsidTr="004F710D">
        <w:tc>
          <w:tcPr>
            <w:tcW w:w="644" w:type="dxa"/>
            <w:shd w:val="clear" w:color="auto" w:fill="auto"/>
          </w:tcPr>
          <w:p w14:paraId="29A4737D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both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7.</w:t>
            </w:r>
          </w:p>
        </w:tc>
        <w:tc>
          <w:tcPr>
            <w:tcW w:w="3551" w:type="dxa"/>
            <w:shd w:val="clear" w:color="auto" w:fill="auto"/>
          </w:tcPr>
          <w:p w14:paraId="24EF49AB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Marzanka wonna, przytulia wonna (</w:t>
            </w:r>
            <w:r w:rsidRPr="00327D44">
              <w:rPr>
                <w:rFonts w:ascii="Arial" w:hAnsi="Arial" w:cs="Arial"/>
                <w:i/>
                <w:snapToGrid w:val="0"/>
                <w:color w:val="000000"/>
                <w:sz w:val="22"/>
              </w:rPr>
              <w:t>Asperula odorata)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4C68A63D" w14:textId="0D57EAA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26" w:type="dxa"/>
          </w:tcPr>
          <w:p w14:paraId="4D5C69A3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4F710D" w:rsidRPr="00327D44" w14:paraId="56AB2AD0" w14:textId="6D4D69E1" w:rsidTr="004F710D">
        <w:tc>
          <w:tcPr>
            <w:tcW w:w="644" w:type="dxa"/>
            <w:shd w:val="clear" w:color="auto" w:fill="auto"/>
          </w:tcPr>
          <w:p w14:paraId="520BBB70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both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8.</w:t>
            </w:r>
          </w:p>
        </w:tc>
        <w:tc>
          <w:tcPr>
            <w:tcW w:w="3551" w:type="dxa"/>
            <w:shd w:val="clear" w:color="auto" w:fill="auto"/>
          </w:tcPr>
          <w:p w14:paraId="27228B76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Fiołek wonny (</w:t>
            </w:r>
            <w:r w:rsidRPr="00327D44">
              <w:rPr>
                <w:rFonts w:ascii="Arial" w:hAnsi="Arial" w:cs="Arial"/>
                <w:i/>
                <w:snapToGrid w:val="0"/>
                <w:color w:val="000000"/>
                <w:sz w:val="22"/>
              </w:rPr>
              <w:t>Viola odorata)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67DAF9B9" w14:textId="00D1B75A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26" w:type="dxa"/>
          </w:tcPr>
          <w:p w14:paraId="4DE3CA82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4F710D" w:rsidRPr="00327D44" w14:paraId="5F62E697" w14:textId="36DCBB1D" w:rsidTr="004F710D">
        <w:tc>
          <w:tcPr>
            <w:tcW w:w="644" w:type="dxa"/>
            <w:shd w:val="clear" w:color="auto" w:fill="auto"/>
          </w:tcPr>
          <w:p w14:paraId="7F964A05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both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9.</w:t>
            </w:r>
          </w:p>
        </w:tc>
        <w:tc>
          <w:tcPr>
            <w:tcW w:w="3551" w:type="dxa"/>
            <w:shd w:val="clear" w:color="auto" w:fill="auto"/>
          </w:tcPr>
          <w:p w14:paraId="43A2A790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327D44">
              <w:rPr>
                <w:rFonts w:ascii="Arial" w:hAnsi="Arial" w:cs="Arial"/>
                <w:snapToGrid w:val="0"/>
                <w:color w:val="000000"/>
                <w:sz w:val="22"/>
              </w:rPr>
              <w:t>Bodziszek kantabryjski Cambridge (</w:t>
            </w:r>
            <w:r w:rsidRPr="00327D44">
              <w:rPr>
                <w:rFonts w:ascii="Arial" w:hAnsi="Arial" w:cs="Arial"/>
                <w:i/>
                <w:snapToGrid w:val="0"/>
                <w:color w:val="000000"/>
                <w:sz w:val="22"/>
              </w:rPr>
              <w:t>Geranium cantabrigiense)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D3BEF94" w14:textId="0873B165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26" w:type="dxa"/>
          </w:tcPr>
          <w:p w14:paraId="4D0311DD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4F710D" w:rsidRPr="00327D44" w14:paraId="28BE243D" w14:textId="77777777" w:rsidTr="004F710D">
        <w:tc>
          <w:tcPr>
            <w:tcW w:w="644" w:type="dxa"/>
            <w:shd w:val="clear" w:color="auto" w:fill="auto"/>
          </w:tcPr>
          <w:p w14:paraId="22545028" w14:textId="6FBEDA1E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240"/>
              <w:jc w:val="both"/>
              <w:rPr>
                <w:rFonts w:ascii="Arial" w:hAnsi="Arial" w:cs="Arial"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</w:rPr>
              <w:t>--</w:t>
            </w:r>
          </w:p>
        </w:tc>
        <w:tc>
          <w:tcPr>
            <w:tcW w:w="3551" w:type="dxa"/>
            <w:shd w:val="clear" w:color="auto" w:fill="auto"/>
          </w:tcPr>
          <w:p w14:paraId="1793C768" w14:textId="72531C60" w:rsidR="004F710D" w:rsidRPr="004F710D" w:rsidRDefault="004F710D" w:rsidP="00A817AE">
            <w:pPr>
              <w:widowControl w:val="0"/>
              <w:tabs>
                <w:tab w:val="left" w:pos="284"/>
              </w:tabs>
              <w:spacing w:after="2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</w:rPr>
              <w:t>RAZEM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1B558F17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2426" w:type="dxa"/>
          </w:tcPr>
          <w:p w14:paraId="3C5F2293" w14:textId="77777777" w:rsidR="004F710D" w:rsidRPr="00327D44" w:rsidRDefault="004F710D" w:rsidP="00A817AE">
            <w:pPr>
              <w:widowControl w:val="0"/>
              <w:tabs>
                <w:tab w:val="left" w:pos="284"/>
              </w:tabs>
              <w:spacing w:after="100" w:afterAutospacing="1"/>
              <w:jc w:val="center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14:paraId="08323CAD" w14:textId="77777777" w:rsidR="004F710D" w:rsidRDefault="004F710D" w:rsidP="00767AD9">
      <w:pPr>
        <w:spacing w:after="100" w:afterAutospacing="1"/>
        <w:ind w:left="426" w:hanging="426"/>
        <w:jc w:val="both"/>
        <w:rPr>
          <w:rFonts w:ascii="Arial" w:hAnsi="Arial"/>
          <w:sz w:val="22"/>
          <w:szCs w:val="22"/>
        </w:rPr>
      </w:pPr>
    </w:p>
    <w:p w14:paraId="50860AA2" w14:textId="13D81CAC" w:rsidR="00610DC7" w:rsidRDefault="005A5FC6" w:rsidP="004F710D">
      <w:p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="00767AD9">
        <w:rPr>
          <w:rFonts w:ascii="Arial" w:hAnsi="Arial"/>
          <w:sz w:val="22"/>
          <w:szCs w:val="22"/>
        </w:rPr>
        <w:t xml:space="preserve">Słownie </w:t>
      </w:r>
      <w:r w:rsidR="004F710D">
        <w:rPr>
          <w:rFonts w:ascii="Arial" w:hAnsi="Arial"/>
          <w:sz w:val="22"/>
          <w:szCs w:val="22"/>
        </w:rPr>
        <w:t xml:space="preserve">łączna </w:t>
      </w:r>
      <w:r w:rsidR="00767AD9">
        <w:rPr>
          <w:rFonts w:ascii="Arial" w:hAnsi="Arial"/>
          <w:sz w:val="22"/>
          <w:szCs w:val="22"/>
        </w:rPr>
        <w:t xml:space="preserve">cena </w:t>
      </w:r>
      <w:r w:rsidR="004F710D">
        <w:rPr>
          <w:rFonts w:ascii="Arial" w:hAnsi="Arial"/>
          <w:sz w:val="22"/>
          <w:szCs w:val="22"/>
        </w:rPr>
        <w:t xml:space="preserve">jednostkowa brutto </w:t>
      </w:r>
      <w:r w:rsidR="00767AD9">
        <w:rPr>
          <w:rFonts w:ascii="Arial" w:hAnsi="Arial"/>
          <w:sz w:val="22"/>
          <w:szCs w:val="22"/>
        </w:rPr>
        <w:t>…………………………………</w:t>
      </w:r>
      <w:r w:rsidR="004F710D">
        <w:rPr>
          <w:rFonts w:ascii="Arial" w:hAnsi="Arial"/>
          <w:sz w:val="22"/>
          <w:szCs w:val="22"/>
        </w:rPr>
        <w:t>………………………</w:t>
      </w:r>
    </w:p>
    <w:p w14:paraId="4152CC35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2070E18D" w14:textId="074A4DFA" w:rsidR="00111404" w:rsidRPr="00767AD9" w:rsidRDefault="00610DC7" w:rsidP="00767AD9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4F710D">
        <w:rPr>
          <w:rFonts w:ascii="Arial" w:hAnsi="Arial"/>
          <w:b/>
          <w:sz w:val="22"/>
          <w:szCs w:val="22"/>
        </w:rPr>
        <w:t>..</w:t>
      </w:r>
      <w:r w:rsidR="00D834E4">
        <w:rPr>
          <w:rFonts w:ascii="Arial" w:hAnsi="Arial"/>
          <w:b/>
          <w:sz w:val="22"/>
          <w:szCs w:val="22"/>
        </w:rPr>
        <w:t xml:space="preserve"> listopada</w:t>
      </w:r>
      <w:r w:rsidR="003E6E2F">
        <w:rPr>
          <w:rFonts w:ascii="Arial" w:hAnsi="Arial"/>
          <w:b/>
          <w:sz w:val="22"/>
          <w:szCs w:val="22"/>
        </w:rPr>
        <w:t xml:space="preserve"> </w:t>
      </w:r>
      <w:r w:rsidR="00767AD9">
        <w:rPr>
          <w:rFonts w:ascii="Arial" w:hAnsi="Arial"/>
          <w:b/>
          <w:sz w:val="22"/>
          <w:szCs w:val="22"/>
        </w:rPr>
        <w:t xml:space="preserve">2022 </w:t>
      </w:r>
      <w:r w:rsidR="003E6E2F">
        <w:rPr>
          <w:rFonts w:ascii="Arial" w:hAnsi="Arial"/>
          <w:b/>
          <w:sz w:val="22"/>
          <w:szCs w:val="22"/>
        </w:rPr>
        <w:t>roku.</w:t>
      </w:r>
    </w:p>
    <w:p w14:paraId="25899EF6" w14:textId="77777777"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14:paraId="2BA41ACF" w14:textId="77777777" w:rsidR="009512C8" w:rsidRDefault="00767AD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1A55010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4DFD5FFC" w14:textId="77777777" w:rsidR="009512C8" w:rsidRDefault="00767AD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0C582F26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2E158E29" w14:textId="77777777" w:rsidR="00E92A32" w:rsidRDefault="00767AD9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0BFB8E12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4C85ED7A" w14:textId="77777777" w:rsidR="006A4B1B" w:rsidRDefault="00767AD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48F45037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FB62139" w14:textId="77777777"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6196C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69258057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5EB97460" w14:textId="77777777"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0BB280DD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5A0646AC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DD20AA7" w14:textId="77777777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3DEF7E29" w14:textId="77777777" w:rsidR="0047031C" w:rsidRDefault="0047031C" w:rsidP="00AC0486">
      <w:pPr>
        <w:ind w:left="284" w:firstLine="4819"/>
        <w:jc w:val="both"/>
        <w:rPr>
          <w:rFonts w:ascii="Arial" w:hAnsi="Arial"/>
          <w:sz w:val="24"/>
        </w:rPr>
      </w:pPr>
    </w:p>
    <w:p w14:paraId="27C7CE67" w14:textId="77777777" w:rsidR="0047031C" w:rsidRDefault="0047031C" w:rsidP="00AC0486">
      <w:pPr>
        <w:ind w:left="284" w:firstLine="4819"/>
        <w:jc w:val="both"/>
        <w:rPr>
          <w:rFonts w:ascii="Arial" w:hAnsi="Arial"/>
          <w:sz w:val="24"/>
        </w:rPr>
      </w:pPr>
    </w:p>
    <w:p w14:paraId="37460149" w14:textId="77777777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3AC2C62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4F2F5D6E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672016C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5516DDFB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694ED287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FEF77E9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3414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3E6E2F"/>
    <w:rsid w:val="004476C8"/>
    <w:rsid w:val="00453C3B"/>
    <w:rsid w:val="0047031C"/>
    <w:rsid w:val="004D487D"/>
    <w:rsid w:val="004D512D"/>
    <w:rsid w:val="004E7C65"/>
    <w:rsid w:val="004F5568"/>
    <w:rsid w:val="004F710D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67AD9"/>
    <w:rsid w:val="0079603E"/>
    <w:rsid w:val="007B04DD"/>
    <w:rsid w:val="007C4FFA"/>
    <w:rsid w:val="007E3388"/>
    <w:rsid w:val="00801335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E5B29"/>
    <w:rsid w:val="00A14015"/>
    <w:rsid w:val="00A17C92"/>
    <w:rsid w:val="00A472DA"/>
    <w:rsid w:val="00A8789F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834E4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0DCD"/>
  <w15:docId w15:val="{B94C2E11-8305-4085-966D-D0EFCD1D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3</cp:revision>
  <cp:lastPrinted>2021-10-21T11:06:00Z</cp:lastPrinted>
  <dcterms:created xsi:type="dcterms:W3CDTF">2022-11-21T08:10:00Z</dcterms:created>
  <dcterms:modified xsi:type="dcterms:W3CDTF">2022-11-21T08:11:00Z</dcterms:modified>
</cp:coreProperties>
</file>