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84" w:rsidRDefault="001A2284" w:rsidP="001A2284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</w:t>
      </w:r>
      <w:r w:rsidR="00DD0ACB">
        <w:rPr>
          <w:rFonts w:cs="Arial"/>
          <w:b/>
          <w:sz w:val="22"/>
          <w:szCs w:val="22"/>
        </w:rPr>
        <w:t xml:space="preserve"> 11</w:t>
      </w:r>
      <w:r>
        <w:rPr>
          <w:rFonts w:cs="Arial"/>
          <w:b/>
          <w:sz w:val="22"/>
          <w:szCs w:val="22"/>
        </w:rPr>
        <w:t xml:space="preserve"> do SIWZ </w:t>
      </w:r>
    </w:p>
    <w:p w:rsidR="001A2284" w:rsidRDefault="001A2284" w:rsidP="001A2284">
      <w:pPr>
        <w:pStyle w:val="Tekstpodstawowy"/>
        <w:rPr>
          <w:sz w:val="20"/>
        </w:rPr>
      </w:pPr>
    </w:p>
    <w:p w:rsidR="001A2284" w:rsidRDefault="001A2284" w:rsidP="001A2284">
      <w:pPr>
        <w:pStyle w:val="Tekstpodstawowy"/>
        <w:rPr>
          <w:sz w:val="20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1A2284" w:rsidRDefault="001A2284" w:rsidP="001A2284">
      <w:pPr>
        <w:rPr>
          <w:rFonts w:ascii="Arial" w:hAnsi="Arial" w:cs="Arial"/>
          <w:color w:val="262626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TEJ SAMEJ GRUPY KAPITAŁOWEJ</w:t>
      </w: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1A2284" w:rsidRDefault="001A2284" w:rsidP="001A228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FE03A9" w:rsidRPr="00FE03A9" w:rsidRDefault="009952B8" w:rsidP="00FE03A9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pn. ,,Budowa Otwartej Strefy Aktywności w Żurominie na stadionie miejskim – wariant rozszerzony oraz budowa Otwartej Strefy Aktywności w miejscowości Wiadrowo – wariant podstawowy’’</w:t>
      </w:r>
    </w:p>
    <w:p w:rsidR="001A2284" w:rsidRDefault="001A2284" w:rsidP="001A2284">
      <w:pPr>
        <w:jc w:val="both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oświadczam, że:</w:t>
      </w:r>
    </w:p>
    <w:p w:rsidR="001A2284" w:rsidRDefault="001A2284" w:rsidP="001A2284">
      <w:pPr>
        <w:jc w:val="center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nie 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 r o ochronie konkurencji i konsumentów (</w:t>
      </w:r>
      <w:r w:rsidRPr="00B16124">
        <w:rPr>
          <w:rFonts w:ascii="Arial" w:hAnsi="Arial" w:cs="Arial"/>
          <w:sz w:val="22"/>
          <w:szCs w:val="22"/>
        </w:rPr>
        <w:t>tj. Dz. U. z 201</w:t>
      </w:r>
      <w:r w:rsidR="003E051C">
        <w:rPr>
          <w:rFonts w:ascii="Arial" w:hAnsi="Arial" w:cs="Arial"/>
          <w:sz w:val="22"/>
          <w:szCs w:val="22"/>
        </w:rPr>
        <w:t>9</w:t>
      </w:r>
      <w:r w:rsidRPr="00B16124">
        <w:rPr>
          <w:rFonts w:ascii="Arial" w:hAnsi="Arial" w:cs="Arial"/>
          <w:sz w:val="22"/>
          <w:szCs w:val="22"/>
        </w:rPr>
        <w:t xml:space="preserve"> r, poz.                   </w:t>
      </w:r>
      <w:r w:rsidR="003E051C">
        <w:rPr>
          <w:rFonts w:ascii="Arial" w:hAnsi="Arial" w:cs="Arial"/>
          <w:sz w:val="22"/>
          <w:szCs w:val="22"/>
        </w:rPr>
        <w:t>369</w:t>
      </w:r>
      <w:r w:rsidRPr="00B161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1A2284" w:rsidRDefault="001A2284" w:rsidP="001A2284">
      <w:pPr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 r o ochronie konkurencji i konsumentów (tj. Dz. U. z 201</w:t>
      </w:r>
      <w:r w:rsidR="003E051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r, poz. </w:t>
      </w:r>
      <w:r w:rsidR="003E051C">
        <w:rPr>
          <w:rFonts w:ascii="Arial" w:hAnsi="Arial" w:cs="Arial"/>
          <w:sz w:val="22"/>
          <w:szCs w:val="22"/>
        </w:rPr>
        <w:t>369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) wraz z wykonawcami, którzy złożyli oferty w niniejszym postępowaniu</w:t>
      </w:r>
    </w:p>
    <w:p w:rsidR="001A2284" w:rsidRDefault="001A2284" w:rsidP="001A2284">
      <w:pPr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ind w:left="36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*niepotrzebne skreślić</w:t>
      </w:r>
    </w:p>
    <w:p w:rsidR="001A2284" w:rsidRDefault="001A2284" w:rsidP="001A2284">
      <w:pPr>
        <w:rPr>
          <w:rFonts w:ascii="Arial" w:hAnsi="Arial" w:cs="Arial"/>
          <w:b/>
          <w:i/>
        </w:rPr>
      </w:pPr>
    </w:p>
    <w:p w:rsidR="001A2284" w:rsidRDefault="001A2284" w:rsidP="001A2284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Uwaga:</w:t>
      </w:r>
    </w:p>
    <w:p w:rsidR="001A2284" w:rsidRDefault="001A2284" w:rsidP="001A2284">
      <w:pPr>
        <w:jc w:val="both"/>
        <w:rPr>
          <w:rFonts w:ascii="Arial" w:hAnsi="Arial" w:cs="Arial"/>
          <w:sz w:val="20"/>
        </w:rPr>
      </w:pPr>
    </w:p>
    <w:p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1A2284" w:rsidRDefault="001A2284" w:rsidP="001A2284">
      <w:pPr>
        <w:jc w:val="both"/>
        <w:rPr>
          <w:rFonts w:ascii="Arial" w:hAnsi="Arial" w:cs="Arial"/>
          <w:sz w:val="20"/>
        </w:rPr>
      </w:pPr>
    </w:p>
    <w:p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1A2284" w:rsidRDefault="001A2284" w:rsidP="001A22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1A2284" w:rsidRDefault="001A2284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1A2284" w:rsidRDefault="001A2284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………….…………………………………………………   </w:t>
      </w:r>
    </w:p>
    <w:p w:rsidR="001A2284" w:rsidRDefault="001A2284" w:rsidP="001A2284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1A21D9" w:rsidRDefault="001A2284" w:rsidP="001A2284">
      <w:pPr>
        <w:tabs>
          <w:tab w:val="left" w:pos="4830"/>
          <w:tab w:val="left" w:pos="5655"/>
        </w:tabs>
        <w:ind w:left="4253"/>
      </w:pPr>
      <w:r>
        <w:rPr>
          <w:rFonts w:ascii="Arial" w:hAnsi="Arial" w:cs="Arial"/>
          <w:b/>
          <w:sz w:val="18"/>
          <w:szCs w:val="18"/>
        </w:rPr>
        <w:t xml:space="preserve">                reprezentowania Wykonawcy)        </w:t>
      </w:r>
    </w:p>
    <w:sectPr w:rsidR="001A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84"/>
    <w:rsid w:val="00033401"/>
    <w:rsid w:val="000A3AB3"/>
    <w:rsid w:val="000B34D4"/>
    <w:rsid w:val="001A21D9"/>
    <w:rsid w:val="001A2284"/>
    <w:rsid w:val="001D492E"/>
    <w:rsid w:val="00300345"/>
    <w:rsid w:val="003E051C"/>
    <w:rsid w:val="004074FE"/>
    <w:rsid w:val="008609BE"/>
    <w:rsid w:val="008A4370"/>
    <w:rsid w:val="009179A9"/>
    <w:rsid w:val="009952B8"/>
    <w:rsid w:val="009D71C6"/>
    <w:rsid w:val="00B16124"/>
    <w:rsid w:val="00B726D1"/>
    <w:rsid w:val="00CB6D98"/>
    <w:rsid w:val="00DD0ACB"/>
    <w:rsid w:val="00E2733B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Dell-3</cp:lastModifiedBy>
  <cp:revision>5</cp:revision>
  <dcterms:created xsi:type="dcterms:W3CDTF">2019-07-11T11:24:00Z</dcterms:created>
  <dcterms:modified xsi:type="dcterms:W3CDTF">2019-07-17T13:15:00Z</dcterms:modified>
</cp:coreProperties>
</file>