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9217A0">
        <w:rPr>
          <w:rFonts w:ascii="Arial" w:hAnsi="Arial" w:cs="Arial"/>
          <w:b/>
          <w:sz w:val="21"/>
          <w:szCs w:val="21"/>
        </w:rPr>
        <w:t>„Budow</w:t>
      </w:r>
      <w:r w:rsidR="00A97D30">
        <w:rPr>
          <w:rFonts w:ascii="Arial" w:hAnsi="Arial" w:cs="Arial"/>
          <w:b/>
          <w:sz w:val="21"/>
          <w:szCs w:val="21"/>
        </w:rPr>
        <w:t>a</w:t>
      </w:r>
      <w:r w:rsidR="009217A0">
        <w:rPr>
          <w:rFonts w:ascii="Arial" w:hAnsi="Arial" w:cs="Arial"/>
          <w:b/>
          <w:sz w:val="21"/>
          <w:szCs w:val="21"/>
        </w:rPr>
        <w:t xml:space="preserve"> ulicy łączącej ulicę Wyzwolenia z ulicą Lidzbarską w Żurominie”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i 8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2E" w:rsidRDefault="00D0692E" w:rsidP="00BA3045">
      <w:pPr>
        <w:spacing w:after="0" w:line="240" w:lineRule="auto"/>
      </w:pPr>
      <w:r>
        <w:separator/>
      </w:r>
    </w:p>
  </w:endnote>
  <w:endnote w:type="continuationSeparator" w:id="0">
    <w:p w:rsidR="00D0692E" w:rsidRDefault="00D0692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728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3C5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06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2E" w:rsidRDefault="00D0692E" w:rsidP="00BA3045">
      <w:pPr>
        <w:spacing w:after="0" w:line="240" w:lineRule="auto"/>
      </w:pPr>
      <w:r>
        <w:separator/>
      </w:r>
    </w:p>
  </w:footnote>
  <w:footnote w:type="continuationSeparator" w:id="0">
    <w:p w:rsidR="00D0692E" w:rsidRDefault="00D0692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543678"/>
    <w:rsid w:val="005E3C53"/>
    <w:rsid w:val="006571A2"/>
    <w:rsid w:val="007D5EED"/>
    <w:rsid w:val="00836B00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2017-03-28T09:12:00Z</cp:lastPrinted>
  <dcterms:created xsi:type="dcterms:W3CDTF">2017-02-07T14:22:00Z</dcterms:created>
  <dcterms:modified xsi:type="dcterms:W3CDTF">2017-03-28T09:12:00Z</dcterms:modified>
</cp:coreProperties>
</file>