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6CA3" w:rsidRPr="00663B95" w:rsidRDefault="009E6CA3" w:rsidP="009E6CA3">
      <w:pPr>
        <w:jc w:val="right"/>
        <w:rPr>
          <w:rFonts w:ascii="Arial" w:hAnsi="Arial" w:cs="Arial"/>
          <w:b/>
          <w:i/>
          <w:sz w:val="20"/>
          <w:szCs w:val="20"/>
        </w:rPr>
      </w:pPr>
      <w:r w:rsidRPr="00663B95">
        <w:rPr>
          <w:rFonts w:ascii="Arial" w:hAnsi="Arial" w:cs="Arial"/>
          <w:b/>
          <w:i/>
          <w:sz w:val="20"/>
          <w:szCs w:val="20"/>
        </w:rPr>
        <w:t xml:space="preserve">Załącznik Nr 1 </w:t>
      </w:r>
    </w:p>
    <w:p w:rsidR="009E6CA3" w:rsidRPr="00663B95" w:rsidRDefault="009E6CA3" w:rsidP="009E6CA3">
      <w:pPr>
        <w:jc w:val="right"/>
        <w:rPr>
          <w:rFonts w:ascii="Arial" w:hAnsi="Arial" w:cs="Arial"/>
          <w:b/>
          <w:i/>
          <w:sz w:val="20"/>
          <w:szCs w:val="20"/>
        </w:rPr>
      </w:pPr>
      <w:r w:rsidRPr="00663B95">
        <w:rPr>
          <w:rFonts w:ascii="Arial" w:hAnsi="Arial" w:cs="Arial"/>
          <w:b/>
          <w:i/>
          <w:sz w:val="20"/>
          <w:szCs w:val="20"/>
        </w:rPr>
        <w:t>do Zarządzenia Dyrektora Nr</w:t>
      </w:r>
      <w:r w:rsidR="00F75519">
        <w:rPr>
          <w:rFonts w:ascii="Arial" w:hAnsi="Arial" w:cs="Arial"/>
          <w:b/>
          <w:i/>
          <w:sz w:val="20"/>
          <w:szCs w:val="20"/>
        </w:rPr>
        <w:t xml:space="preserve"> 14.2014</w:t>
      </w:r>
    </w:p>
    <w:p w:rsidR="009E6CA3" w:rsidRPr="00663B95" w:rsidRDefault="009E6CA3" w:rsidP="009E6CA3">
      <w:pPr>
        <w:jc w:val="right"/>
        <w:rPr>
          <w:rFonts w:ascii="Arial" w:hAnsi="Arial" w:cs="Arial"/>
          <w:b/>
          <w:i/>
          <w:sz w:val="20"/>
          <w:szCs w:val="20"/>
        </w:rPr>
      </w:pPr>
      <w:r w:rsidRPr="00663B95">
        <w:rPr>
          <w:rFonts w:ascii="Arial" w:hAnsi="Arial" w:cs="Arial"/>
          <w:b/>
          <w:i/>
          <w:sz w:val="20"/>
          <w:szCs w:val="20"/>
        </w:rPr>
        <w:t xml:space="preserve">z dnia </w:t>
      </w:r>
      <w:r w:rsidR="00F75519">
        <w:rPr>
          <w:rFonts w:ascii="Arial" w:hAnsi="Arial" w:cs="Arial"/>
          <w:b/>
          <w:i/>
          <w:sz w:val="20"/>
          <w:szCs w:val="20"/>
        </w:rPr>
        <w:t>12 września 2014r</w:t>
      </w:r>
      <w:r w:rsidRPr="00663B95">
        <w:rPr>
          <w:rFonts w:ascii="Arial" w:hAnsi="Arial" w:cs="Arial"/>
          <w:b/>
          <w:i/>
          <w:sz w:val="20"/>
          <w:szCs w:val="20"/>
        </w:rPr>
        <w:t>.</w:t>
      </w:r>
    </w:p>
    <w:p w:rsidR="009E6CA3" w:rsidRDefault="009E6CA3" w:rsidP="009E6CA3">
      <w:pPr>
        <w:rPr>
          <w:rFonts w:ascii="Arial" w:hAnsi="Arial" w:cs="Arial"/>
          <w:b/>
          <w:sz w:val="24"/>
          <w:szCs w:val="24"/>
        </w:rPr>
      </w:pPr>
    </w:p>
    <w:p w:rsidR="009E6CA3" w:rsidRDefault="009E6CA3" w:rsidP="009E6CA3">
      <w:pPr>
        <w:rPr>
          <w:rFonts w:ascii="Arial" w:hAnsi="Arial" w:cs="Arial"/>
          <w:b/>
          <w:sz w:val="24"/>
          <w:szCs w:val="24"/>
        </w:rPr>
      </w:pPr>
    </w:p>
    <w:p w:rsidR="009E6CA3" w:rsidRDefault="009E6CA3" w:rsidP="009E6CA3">
      <w:pPr>
        <w:rPr>
          <w:rFonts w:ascii="Arial" w:hAnsi="Arial" w:cs="Arial"/>
          <w:b/>
          <w:sz w:val="24"/>
          <w:szCs w:val="24"/>
        </w:rPr>
      </w:pPr>
    </w:p>
    <w:p w:rsidR="009E6CA3" w:rsidRPr="00AA6B24" w:rsidRDefault="009E6CA3" w:rsidP="009E6CA3">
      <w:pPr>
        <w:spacing w:line="276" w:lineRule="auto"/>
        <w:rPr>
          <w:rFonts w:ascii="Arial" w:hAnsi="Arial" w:cs="Arial"/>
          <w:b/>
          <w:sz w:val="24"/>
          <w:szCs w:val="24"/>
        </w:rPr>
      </w:pPr>
      <w:r w:rsidRPr="00AA6B24">
        <w:rPr>
          <w:rFonts w:ascii="Arial" w:hAnsi="Arial" w:cs="Arial"/>
          <w:b/>
          <w:sz w:val="24"/>
          <w:szCs w:val="24"/>
        </w:rPr>
        <w:t xml:space="preserve">REGULAMIN UDOSTĘPNIANIA INFORMACJI </w:t>
      </w:r>
    </w:p>
    <w:p w:rsidR="009E6CA3" w:rsidRPr="00AA6B24" w:rsidRDefault="009E6CA3" w:rsidP="009E6CA3">
      <w:pPr>
        <w:spacing w:line="276" w:lineRule="auto"/>
        <w:rPr>
          <w:rFonts w:ascii="Arial" w:hAnsi="Arial" w:cs="Arial"/>
          <w:b/>
          <w:sz w:val="24"/>
          <w:szCs w:val="24"/>
        </w:rPr>
      </w:pPr>
      <w:r w:rsidRPr="00AA6B24">
        <w:rPr>
          <w:rFonts w:ascii="Arial" w:hAnsi="Arial" w:cs="Arial"/>
          <w:b/>
          <w:sz w:val="24"/>
          <w:szCs w:val="24"/>
        </w:rPr>
        <w:t xml:space="preserve">NA TERENIE ZESPOŁU SZKOLNO-GIMNAZJALNEGO </w:t>
      </w:r>
    </w:p>
    <w:p w:rsidR="009E6CA3" w:rsidRPr="00AA6B24" w:rsidRDefault="009E6CA3" w:rsidP="009E6CA3">
      <w:pPr>
        <w:spacing w:line="276" w:lineRule="auto"/>
        <w:rPr>
          <w:rFonts w:ascii="Arial" w:hAnsi="Arial" w:cs="Arial"/>
          <w:b/>
          <w:sz w:val="24"/>
          <w:szCs w:val="24"/>
        </w:rPr>
      </w:pPr>
      <w:r w:rsidRPr="00AA6B24">
        <w:rPr>
          <w:rFonts w:ascii="Arial" w:hAnsi="Arial" w:cs="Arial"/>
          <w:b/>
          <w:sz w:val="24"/>
          <w:szCs w:val="24"/>
        </w:rPr>
        <w:t xml:space="preserve">W CZRNOCINIE  </w:t>
      </w:r>
    </w:p>
    <w:p w:rsidR="009E6CA3" w:rsidRPr="00AA6B24" w:rsidRDefault="009E6CA3" w:rsidP="009E6CA3">
      <w:pPr>
        <w:spacing w:line="276" w:lineRule="auto"/>
        <w:rPr>
          <w:rFonts w:ascii="Arial" w:hAnsi="Arial" w:cs="Arial"/>
          <w:b/>
          <w:sz w:val="24"/>
          <w:szCs w:val="24"/>
        </w:rPr>
      </w:pPr>
    </w:p>
    <w:p w:rsidR="009E6CA3" w:rsidRDefault="009E6CA3" w:rsidP="009E6CA3">
      <w:pPr>
        <w:spacing w:line="276" w:lineRule="auto"/>
        <w:jc w:val="both"/>
        <w:rPr>
          <w:rFonts w:ascii="Arial" w:hAnsi="Arial" w:cs="Arial"/>
          <w:b/>
          <w:sz w:val="24"/>
          <w:szCs w:val="24"/>
        </w:rPr>
      </w:pPr>
    </w:p>
    <w:p w:rsidR="00AA6B24" w:rsidRDefault="00AA6B24" w:rsidP="009E6CA3">
      <w:pPr>
        <w:spacing w:line="276" w:lineRule="auto"/>
        <w:jc w:val="both"/>
        <w:rPr>
          <w:rFonts w:ascii="Arial" w:hAnsi="Arial" w:cs="Arial"/>
          <w:b/>
          <w:sz w:val="24"/>
          <w:szCs w:val="24"/>
        </w:rPr>
      </w:pPr>
    </w:p>
    <w:p w:rsidR="00AA6B24" w:rsidRPr="00AA6B24" w:rsidRDefault="00AA6B24" w:rsidP="009E6CA3">
      <w:pPr>
        <w:spacing w:line="276" w:lineRule="auto"/>
        <w:jc w:val="both"/>
        <w:rPr>
          <w:rFonts w:ascii="Arial" w:hAnsi="Arial" w:cs="Arial"/>
          <w:b/>
          <w:sz w:val="24"/>
          <w:szCs w:val="24"/>
        </w:rPr>
      </w:pPr>
    </w:p>
    <w:p w:rsidR="009E6CA3" w:rsidRPr="00AA6B24" w:rsidRDefault="009E6CA3" w:rsidP="009E6CA3">
      <w:pPr>
        <w:rPr>
          <w:rFonts w:ascii="Arial" w:hAnsi="Arial" w:cs="Arial"/>
          <w:sz w:val="24"/>
          <w:szCs w:val="24"/>
        </w:rPr>
      </w:pPr>
      <w:r w:rsidRPr="00AA6B24">
        <w:rPr>
          <w:rFonts w:ascii="Arial" w:hAnsi="Arial" w:cs="Arial"/>
          <w:sz w:val="24"/>
          <w:szCs w:val="24"/>
        </w:rPr>
        <w:t>§ 1.</w:t>
      </w:r>
    </w:p>
    <w:p w:rsidR="009E6CA3" w:rsidRPr="00AA6B24" w:rsidRDefault="009E6CA3" w:rsidP="009E6CA3">
      <w:pPr>
        <w:rPr>
          <w:rFonts w:ascii="Arial" w:hAnsi="Arial" w:cs="Arial"/>
          <w:b/>
          <w:sz w:val="24"/>
          <w:szCs w:val="24"/>
        </w:rPr>
      </w:pPr>
    </w:p>
    <w:p w:rsidR="009E6CA3" w:rsidRPr="00AA6B24" w:rsidRDefault="009E6CA3" w:rsidP="009E6CA3">
      <w:pPr>
        <w:jc w:val="both"/>
        <w:rPr>
          <w:rFonts w:ascii="Arial" w:hAnsi="Arial" w:cs="Arial"/>
          <w:sz w:val="24"/>
          <w:szCs w:val="24"/>
        </w:rPr>
      </w:pPr>
      <w:r w:rsidRPr="00AA6B24">
        <w:rPr>
          <w:rFonts w:ascii="Arial" w:hAnsi="Arial" w:cs="Arial"/>
          <w:sz w:val="24"/>
          <w:szCs w:val="24"/>
        </w:rPr>
        <w:t xml:space="preserve">Każdy ma prawo dostępu do informacji publicznej na zasadach określonych </w:t>
      </w:r>
      <w:r w:rsidR="00AA6B24">
        <w:rPr>
          <w:rFonts w:ascii="Arial" w:hAnsi="Arial" w:cs="Arial"/>
          <w:sz w:val="24"/>
          <w:szCs w:val="24"/>
        </w:rPr>
        <w:br/>
      </w:r>
      <w:r w:rsidRPr="00AA6B24">
        <w:rPr>
          <w:rFonts w:ascii="Arial" w:hAnsi="Arial" w:cs="Arial"/>
          <w:sz w:val="24"/>
          <w:szCs w:val="24"/>
        </w:rPr>
        <w:t>z niniejszym regulaminie.</w:t>
      </w:r>
    </w:p>
    <w:p w:rsidR="009E6CA3" w:rsidRPr="00AA6B24" w:rsidRDefault="009E6CA3" w:rsidP="009E6CA3">
      <w:pPr>
        <w:rPr>
          <w:rFonts w:ascii="Arial" w:hAnsi="Arial" w:cs="Arial"/>
          <w:sz w:val="24"/>
          <w:szCs w:val="24"/>
        </w:rPr>
      </w:pPr>
      <w:r w:rsidRPr="00AA6B24">
        <w:rPr>
          <w:rFonts w:ascii="Arial" w:hAnsi="Arial" w:cs="Arial"/>
          <w:sz w:val="24"/>
          <w:szCs w:val="24"/>
        </w:rPr>
        <w:t>§ 2.</w:t>
      </w:r>
    </w:p>
    <w:p w:rsidR="009E6CA3" w:rsidRPr="00AA6B24" w:rsidRDefault="009E6CA3" w:rsidP="009E6CA3">
      <w:pPr>
        <w:rPr>
          <w:rFonts w:ascii="Arial" w:hAnsi="Arial" w:cs="Arial"/>
          <w:b/>
          <w:sz w:val="24"/>
          <w:szCs w:val="24"/>
        </w:rPr>
      </w:pPr>
    </w:p>
    <w:p w:rsidR="009E6CA3" w:rsidRPr="00AA6B24" w:rsidRDefault="009E6CA3" w:rsidP="009E6CA3">
      <w:pPr>
        <w:jc w:val="left"/>
        <w:rPr>
          <w:rFonts w:ascii="Arial" w:hAnsi="Arial" w:cs="Arial"/>
          <w:sz w:val="24"/>
          <w:szCs w:val="24"/>
        </w:rPr>
      </w:pPr>
      <w:r w:rsidRPr="00AA6B24">
        <w:rPr>
          <w:rFonts w:ascii="Arial" w:hAnsi="Arial" w:cs="Arial"/>
          <w:sz w:val="24"/>
          <w:szCs w:val="24"/>
        </w:rPr>
        <w:t>1. Prawo do informacji publicznej obejmuje prawo do:</w:t>
      </w:r>
    </w:p>
    <w:p w:rsidR="009E6CA3" w:rsidRPr="00AA6B24" w:rsidRDefault="009E6CA3" w:rsidP="009E6CA3">
      <w:pPr>
        <w:jc w:val="left"/>
        <w:rPr>
          <w:rFonts w:ascii="Arial" w:hAnsi="Arial" w:cs="Arial"/>
          <w:sz w:val="24"/>
          <w:szCs w:val="24"/>
        </w:rPr>
      </w:pPr>
    </w:p>
    <w:p w:rsidR="009E6CA3" w:rsidRPr="00AA6B24" w:rsidRDefault="009E6CA3" w:rsidP="009E6CA3">
      <w:pPr>
        <w:numPr>
          <w:ilvl w:val="0"/>
          <w:numId w:val="1"/>
        </w:numPr>
        <w:spacing w:line="360" w:lineRule="auto"/>
        <w:jc w:val="both"/>
        <w:rPr>
          <w:rFonts w:ascii="Arial" w:hAnsi="Arial" w:cs="Arial"/>
          <w:sz w:val="24"/>
          <w:szCs w:val="24"/>
        </w:rPr>
      </w:pPr>
      <w:r w:rsidRPr="00AA6B24">
        <w:rPr>
          <w:rFonts w:ascii="Arial" w:hAnsi="Arial" w:cs="Arial"/>
          <w:sz w:val="24"/>
          <w:szCs w:val="24"/>
        </w:rPr>
        <w:t xml:space="preserve">uzyskania informacji publicznej, w tym uzyskania informacji przetworzonej, </w:t>
      </w:r>
      <w:r w:rsidR="00AA6B24">
        <w:rPr>
          <w:rFonts w:ascii="Arial" w:hAnsi="Arial" w:cs="Arial"/>
          <w:sz w:val="24"/>
          <w:szCs w:val="24"/>
        </w:rPr>
        <w:br/>
      </w:r>
      <w:r w:rsidRPr="00AA6B24">
        <w:rPr>
          <w:rFonts w:ascii="Arial" w:hAnsi="Arial" w:cs="Arial"/>
          <w:sz w:val="24"/>
          <w:szCs w:val="24"/>
        </w:rPr>
        <w:t>w takim zakresie w jakim jest to istotne dla interesu publicznego;</w:t>
      </w:r>
    </w:p>
    <w:p w:rsidR="009E6CA3" w:rsidRPr="00AA6B24" w:rsidRDefault="009E6CA3" w:rsidP="009E6CA3">
      <w:pPr>
        <w:numPr>
          <w:ilvl w:val="0"/>
          <w:numId w:val="1"/>
        </w:numPr>
        <w:spacing w:line="360" w:lineRule="auto"/>
        <w:jc w:val="both"/>
        <w:rPr>
          <w:rFonts w:ascii="Arial" w:hAnsi="Arial" w:cs="Arial"/>
          <w:sz w:val="24"/>
          <w:szCs w:val="24"/>
        </w:rPr>
      </w:pPr>
      <w:r w:rsidRPr="00AA6B24">
        <w:rPr>
          <w:rFonts w:ascii="Arial" w:hAnsi="Arial" w:cs="Arial"/>
          <w:sz w:val="24"/>
          <w:szCs w:val="24"/>
        </w:rPr>
        <w:t>informacji o statusie prawnym lub formie prawnej;</w:t>
      </w:r>
    </w:p>
    <w:p w:rsidR="009E6CA3" w:rsidRPr="00AA6B24" w:rsidRDefault="009E6CA3" w:rsidP="009E6CA3">
      <w:pPr>
        <w:numPr>
          <w:ilvl w:val="0"/>
          <w:numId w:val="1"/>
        </w:numPr>
        <w:spacing w:line="360" w:lineRule="auto"/>
        <w:jc w:val="both"/>
        <w:rPr>
          <w:rFonts w:ascii="Arial" w:hAnsi="Arial" w:cs="Arial"/>
          <w:sz w:val="24"/>
          <w:szCs w:val="24"/>
        </w:rPr>
      </w:pPr>
      <w:r w:rsidRPr="00AA6B24">
        <w:rPr>
          <w:rFonts w:ascii="Arial" w:hAnsi="Arial" w:cs="Arial"/>
          <w:sz w:val="24"/>
          <w:szCs w:val="24"/>
        </w:rPr>
        <w:t>informacji o przedmiocie działalności i kompetencjach organów;</w:t>
      </w:r>
    </w:p>
    <w:p w:rsidR="009E6CA3" w:rsidRPr="00AA6B24" w:rsidRDefault="009E6CA3" w:rsidP="009E6CA3">
      <w:pPr>
        <w:numPr>
          <w:ilvl w:val="0"/>
          <w:numId w:val="1"/>
        </w:numPr>
        <w:spacing w:line="360" w:lineRule="auto"/>
        <w:jc w:val="both"/>
        <w:rPr>
          <w:rFonts w:ascii="Arial" w:hAnsi="Arial" w:cs="Arial"/>
          <w:sz w:val="24"/>
          <w:szCs w:val="24"/>
        </w:rPr>
      </w:pPr>
      <w:r w:rsidRPr="00AA6B24">
        <w:rPr>
          <w:rFonts w:ascii="Arial" w:hAnsi="Arial" w:cs="Arial"/>
          <w:sz w:val="24"/>
          <w:szCs w:val="24"/>
        </w:rPr>
        <w:t>informacji o organach i osobach sprawujących w nich funkcje i ich kompetencjach;</w:t>
      </w:r>
    </w:p>
    <w:p w:rsidR="009E6CA3" w:rsidRPr="00AA6B24" w:rsidRDefault="009E6CA3" w:rsidP="009E6CA3">
      <w:pPr>
        <w:numPr>
          <w:ilvl w:val="0"/>
          <w:numId w:val="1"/>
        </w:numPr>
        <w:spacing w:line="360" w:lineRule="auto"/>
        <w:jc w:val="both"/>
        <w:rPr>
          <w:rFonts w:ascii="Arial" w:hAnsi="Arial" w:cs="Arial"/>
          <w:sz w:val="24"/>
          <w:szCs w:val="24"/>
        </w:rPr>
      </w:pPr>
      <w:r w:rsidRPr="00AA6B24">
        <w:rPr>
          <w:rFonts w:ascii="Arial" w:hAnsi="Arial" w:cs="Arial"/>
          <w:sz w:val="24"/>
          <w:szCs w:val="24"/>
        </w:rPr>
        <w:t>informacje o majątku, którym dysponuje jednostka oświatowa;</w:t>
      </w:r>
    </w:p>
    <w:p w:rsidR="009E6CA3" w:rsidRPr="00AA6B24" w:rsidRDefault="009E6CA3" w:rsidP="009E6CA3">
      <w:pPr>
        <w:numPr>
          <w:ilvl w:val="0"/>
          <w:numId w:val="1"/>
        </w:numPr>
        <w:spacing w:line="360" w:lineRule="auto"/>
        <w:jc w:val="both"/>
        <w:rPr>
          <w:rFonts w:ascii="Arial" w:hAnsi="Arial" w:cs="Arial"/>
          <w:sz w:val="24"/>
          <w:szCs w:val="24"/>
        </w:rPr>
      </w:pPr>
      <w:r w:rsidRPr="00AA6B24">
        <w:rPr>
          <w:rFonts w:ascii="Arial" w:hAnsi="Arial" w:cs="Arial"/>
          <w:sz w:val="24"/>
          <w:szCs w:val="24"/>
        </w:rPr>
        <w:t>informacje o zasadach i trybie działania organów.</w:t>
      </w:r>
    </w:p>
    <w:p w:rsidR="009E6CA3" w:rsidRPr="00AA6B24" w:rsidRDefault="009E6CA3" w:rsidP="009E6CA3">
      <w:pPr>
        <w:jc w:val="left"/>
        <w:rPr>
          <w:rFonts w:ascii="Arial" w:hAnsi="Arial" w:cs="Arial"/>
          <w:sz w:val="24"/>
          <w:szCs w:val="24"/>
        </w:rPr>
      </w:pPr>
    </w:p>
    <w:p w:rsidR="009E6CA3" w:rsidRPr="00AA6B24" w:rsidRDefault="009E6CA3" w:rsidP="009E6CA3">
      <w:pPr>
        <w:jc w:val="both"/>
        <w:rPr>
          <w:rFonts w:ascii="Arial" w:hAnsi="Arial" w:cs="Arial"/>
          <w:b/>
          <w:i/>
          <w:sz w:val="24"/>
          <w:szCs w:val="24"/>
        </w:rPr>
      </w:pPr>
    </w:p>
    <w:p w:rsidR="009E6CA3" w:rsidRPr="00AA6B24" w:rsidRDefault="009E6CA3" w:rsidP="009E6CA3">
      <w:pPr>
        <w:rPr>
          <w:rFonts w:ascii="Arial" w:hAnsi="Arial" w:cs="Arial"/>
          <w:sz w:val="24"/>
          <w:szCs w:val="24"/>
        </w:rPr>
      </w:pPr>
      <w:r w:rsidRPr="00AA6B24">
        <w:rPr>
          <w:rFonts w:ascii="Arial" w:hAnsi="Arial" w:cs="Arial"/>
          <w:sz w:val="24"/>
          <w:szCs w:val="24"/>
        </w:rPr>
        <w:t xml:space="preserve">§ 3. </w:t>
      </w:r>
    </w:p>
    <w:p w:rsidR="009E6CA3" w:rsidRPr="00AA6B24" w:rsidRDefault="009E6CA3" w:rsidP="009E6CA3">
      <w:pPr>
        <w:jc w:val="left"/>
        <w:rPr>
          <w:rFonts w:ascii="Arial" w:hAnsi="Arial" w:cs="Arial"/>
          <w:sz w:val="24"/>
          <w:szCs w:val="24"/>
        </w:rPr>
      </w:pPr>
    </w:p>
    <w:p w:rsidR="009E6CA3" w:rsidRPr="00AA6B24" w:rsidRDefault="009E6CA3" w:rsidP="009E6CA3">
      <w:pPr>
        <w:jc w:val="left"/>
        <w:rPr>
          <w:rFonts w:ascii="Arial" w:hAnsi="Arial" w:cs="Arial"/>
          <w:sz w:val="24"/>
          <w:szCs w:val="24"/>
        </w:rPr>
      </w:pPr>
      <w:r w:rsidRPr="00AA6B24">
        <w:rPr>
          <w:rFonts w:ascii="Arial" w:hAnsi="Arial" w:cs="Arial"/>
          <w:sz w:val="24"/>
          <w:szCs w:val="24"/>
        </w:rPr>
        <w:t>1. Nie udziela się dostępu do:</w:t>
      </w:r>
    </w:p>
    <w:p w:rsidR="009E6CA3" w:rsidRPr="00AA6B24" w:rsidRDefault="009E6CA3" w:rsidP="009E6CA3">
      <w:pPr>
        <w:jc w:val="left"/>
        <w:rPr>
          <w:rFonts w:ascii="Arial" w:hAnsi="Arial" w:cs="Arial"/>
          <w:sz w:val="24"/>
          <w:szCs w:val="24"/>
        </w:rPr>
      </w:pPr>
    </w:p>
    <w:p w:rsidR="009E6CA3" w:rsidRPr="00AA6B24" w:rsidRDefault="009E6CA3" w:rsidP="009E6CA3">
      <w:pPr>
        <w:numPr>
          <w:ilvl w:val="0"/>
          <w:numId w:val="2"/>
        </w:numPr>
        <w:spacing w:line="360" w:lineRule="auto"/>
        <w:jc w:val="both"/>
        <w:rPr>
          <w:rFonts w:ascii="Arial" w:hAnsi="Arial" w:cs="Arial"/>
          <w:sz w:val="24"/>
          <w:szCs w:val="24"/>
        </w:rPr>
      </w:pPr>
      <w:r w:rsidRPr="00AA6B24">
        <w:rPr>
          <w:rFonts w:ascii="Arial" w:hAnsi="Arial" w:cs="Arial"/>
          <w:sz w:val="24"/>
          <w:szCs w:val="24"/>
        </w:rPr>
        <w:t>inormacji chronionych ze względu na prywatność osoby fizycznej;</w:t>
      </w:r>
    </w:p>
    <w:p w:rsidR="009E6CA3" w:rsidRPr="00AA6B24" w:rsidRDefault="009E6CA3" w:rsidP="009E6CA3">
      <w:pPr>
        <w:numPr>
          <w:ilvl w:val="0"/>
          <w:numId w:val="2"/>
        </w:numPr>
        <w:spacing w:line="360" w:lineRule="auto"/>
        <w:jc w:val="both"/>
        <w:rPr>
          <w:rFonts w:ascii="Arial" w:hAnsi="Arial" w:cs="Arial"/>
          <w:sz w:val="24"/>
          <w:szCs w:val="24"/>
        </w:rPr>
      </w:pPr>
      <w:r w:rsidRPr="00AA6B24">
        <w:rPr>
          <w:rFonts w:ascii="Arial" w:hAnsi="Arial" w:cs="Arial"/>
          <w:sz w:val="24"/>
          <w:szCs w:val="24"/>
        </w:rPr>
        <w:t>informacji niejawnych;</w:t>
      </w:r>
    </w:p>
    <w:p w:rsidR="009E6CA3" w:rsidRPr="00AA6B24" w:rsidRDefault="009E6CA3" w:rsidP="009E6CA3">
      <w:pPr>
        <w:numPr>
          <w:ilvl w:val="0"/>
          <w:numId w:val="2"/>
        </w:numPr>
        <w:spacing w:line="360" w:lineRule="auto"/>
        <w:jc w:val="both"/>
        <w:rPr>
          <w:rFonts w:ascii="Arial" w:hAnsi="Arial" w:cs="Arial"/>
          <w:sz w:val="24"/>
          <w:szCs w:val="24"/>
        </w:rPr>
      </w:pPr>
      <w:r w:rsidRPr="00AA6B24">
        <w:rPr>
          <w:rFonts w:ascii="Arial" w:hAnsi="Arial" w:cs="Arial"/>
          <w:sz w:val="24"/>
          <w:szCs w:val="24"/>
        </w:rPr>
        <w:t>informacji chronionych ze względu na tajemnicę jednostki;</w:t>
      </w:r>
    </w:p>
    <w:p w:rsidR="009E6CA3" w:rsidRPr="00AA6B24" w:rsidRDefault="009E6CA3" w:rsidP="009E6CA3">
      <w:pPr>
        <w:numPr>
          <w:ilvl w:val="0"/>
          <w:numId w:val="2"/>
        </w:numPr>
        <w:spacing w:line="360" w:lineRule="auto"/>
        <w:jc w:val="both"/>
        <w:rPr>
          <w:rFonts w:ascii="Arial" w:hAnsi="Arial" w:cs="Arial"/>
          <w:sz w:val="24"/>
          <w:szCs w:val="24"/>
        </w:rPr>
      </w:pPr>
      <w:r w:rsidRPr="00AA6B24">
        <w:rPr>
          <w:rFonts w:ascii="Arial" w:hAnsi="Arial" w:cs="Arial"/>
          <w:sz w:val="24"/>
          <w:szCs w:val="24"/>
        </w:rPr>
        <w:t>informacji za</w:t>
      </w:r>
      <w:r w:rsidR="00AA6B24">
        <w:rPr>
          <w:rFonts w:ascii="Arial" w:hAnsi="Arial" w:cs="Arial"/>
          <w:sz w:val="24"/>
          <w:szCs w:val="24"/>
        </w:rPr>
        <w:t xml:space="preserve">wierających dane osobowe, chyba </w:t>
      </w:r>
      <w:r w:rsidRPr="00AA6B24">
        <w:rPr>
          <w:rFonts w:ascii="Arial" w:hAnsi="Arial" w:cs="Arial"/>
          <w:sz w:val="24"/>
          <w:szCs w:val="24"/>
        </w:rPr>
        <w:t>że po uprzednim zanonimizowaniu;</w:t>
      </w:r>
    </w:p>
    <w:p w:rsidR="009E6CA3" w:rsidRPr="00AA6B24" w:rsidRDefault="009E6CA3" w:rsidP="009E6CA3">
      <w:pPr>
        <w:numPr>
          <w:ilvl w:val="0"/>
          <w:numId w:val="2"/>
        </w:numPr>
        <w:spacing w:line="360" w:lineRule="auto"/>
        <w:jc w:val="both"/>
        <w:rPr>
          <w:rFonts w:ascii="Arial" w:hAnsi="Arial" w:cs="Arial"/>
          <w:sz w:val="24"/>
          <w:szCs w:val="24"/>
        </w:rPr>
      </w:pPr>
      <w:r w:rsidRPr="00AA6B24">
        <w:rPr>
          <w:rFonts w:ascii="Arial" w:hAnsi="Arial" w:cs="Arial"/>
          <w:sz w:val="24"/>
          <w:szCs w:val="24"/>
        </w:rPr>
        <w:t>informacji stanowiących tajemnicę skarbową;</w:t>
      </w:r>
    </w:p>
    <w:p w:rsidR="009E6CA3" w:rsidRPr="00AA6B24" w:rsidRDefault="009E6CA3" w:rsidP="009E6CA3">
      <w:pPr>
        <w:numPr>
          <w:ilvl w:val="0"/>
          <w:numId w:val="2"/>
        </w:numPr>
        <w:spacing w:line="360" w:lineRule="auto"/>
        <w:jc w:val="both"/>
        <w:rPr>
          <w:rFonts w:ascii="Arial" w:hAnsi="Arial" w:cs="Arial"/>
          <w:sz w:val="24"/>
          <w:szCs w:val="24"/>
        </w:rPr>
      </w:pPr>
      <w:r w:rsidRPr="00AA6B24">
        <w:rPr>
          <w:rFonts w:ascii="Arial" w:hAnsi="Arial" w:cs="Arial"/>
          <w:sz w:val="24"/>
          <w:szCs w:val="24"/>
        </w:rPr>
        <w:t>informacji stanowiących tajemnicę statystyczną.</w:t>
      </w:r>
    </w:p>
    <w:p w:rsidR="009E6CA3" w:rsidRPr="00AA6B24" w:rsidRDefault="009E6CA3" w:rsidP="009E6CA3">
      <w:pPr>
        <w:rPr>
          <w:rFonts w:ascii="Arial" w:hAnsi="Arial" w:cs="Arial"/>
          <w:sz w:val="24"/>
          <w:szCs w:val="24"/>
        </w:rPr>
      </w:pPr>
    </w:p>
    <w:p w:rsidR="009E6CA3" w:rsidRPr="00AA6B24" w:rsidRDefault="009E6CA3" w:rsidP="009E6CA3">
      <w:pPr>
        <w:rPr>
          <w:rFonts w:ascii="Arial" w:hAnsi="Arial" w:cs="Arial"/>
          <w:sz w:val="24"/>
          <w:szCs w:val="24"/>
        </w:rPr>
      </w:pPr>
      <w:r w:rsidRPr="00AA6B24">
        <w:rPr>
          <w:rFonts w:ascii="Arial" w:hAnsi="Arial" w:cs="Arial"/>
          <w:sz w:val="24"/>
          <w:szCs w:val="24"/>
        </w:rPr>
        <w:t>§ 4.</w:t>
      </w:r>
    </w:p>
    <w:p w:rsidR="009E6CA3" w:rsidRPr="00AA6B24" w:rsidRDefault="009E6CA3" w:rsidP="009E6CA3">
      <w:pPr>
        <w:rPr>
          <w:rFonts w:ascii="Arial" w:hAnsi="Arial" w:cs="Arial"/>
          <w:sz w:val="24"/>
          <w:szCs w:val="24"/>
        </w:rPr>
      </w:pPr>
    </w:p>
    <w:p w:rsidR="009E6CA3" w:rsidRPr="00AA6B24" w:rsidRDefault="009E6CA3" w:rsidP="00AA6B24">
      <w:pPr>
        <w:jc w:val="both"/>
        <w:rPr>
          <w:rFonts w:ascii="Arial" w:hAnsi="Arial" w:cs="Arial"/>
          <w:sz w:val="24"/>
          <w:szCs w:val="24"/>
        </w:rPr>
      </w:pPr>
      <w:r w:rsidRPr="00AA6B24">
        <w:rPr>
          <w:rFonts w:ascii="Arial" w:hAnsi="Arial" w:cs="Arial"/>
          <w:sz w:val="24"/>
          <w:szCs w:val="24"/>
        </w:rPr>
        <w:t>1. Udostępnianie informacji publicznej, znajdującej się w posiadaniu Zespołu Szkolno-Gimnazjalnego  w Czarnocinie następuje poprzez:</w:t>
      </w:r>
    </w:p>
    <w:p w:rsidR="009E6CA3" w:rsidRPr="00AA6B24" w:rsidRDefault="009E6CA3" w:rsidP="00AA6B24">
      <w:pPr>
        <w:jc w:val="both"/>
        <w:rPr>
          <w:rFonts w:ascii="Arial" w:hAnsi="Arial" w:cs="Arial"/>
          <w:sz w:val="24"/>
          <w:szCs w:val="24"/>
        </w:rPr>
      </w:pPr>
    </w:p>
    <w:p w:rsidR="009E6CA3" w:rsidRPr="00AA6B24" w:rsidRDefault="009E6CA3" w:rsidP="00AA6B24">
      <w:pPr>
        <w:numPr>
          <w:ilvl w:val="0"/>
          <w:numId w:val="3"/>
        </w:numPr>
        <w:jc w:val="both"/>
        <w:rPr>
          <w:rFonts w:ascii="Arial" w:hAnsi="Arial" w:cs="Arial"/>
          <w:sz w:val="24"/>
          <w:szCs w:val="24"/>
        </w:rPr>
      </w:pPr>
      <w:r w:rsidRPr="00AA6B24">
        <w:rPr>
          <w:rFonts w:ascii="Arial" w:hAnsi="Arial" w:cs="Arial"/>
          <w:sz w:val="24"/>
          <w:szCs w:val="24"/>
        </w:rPr>
        <w:t>ogłaszanie informacji publicznych, w tym dokumentów urzędowych w Biuletynie Informacji Publicznej Zespołu Szkolno-Gimnazjalnego  w Czarnocinie;</w:t>
      </w:r>
    </w:p>
    <w:p w:rsidR="009E6CA3" w:rsidRPr="00AA6B24" w:rsidRDefault="009E6CA3" w:rsidP="00AA6B24">
      <w:pPr>
        <w:ind w:left="720"/>
        <w:jc w:val="both"/>
        <w:rPr>
          <w:rFonts w:ascii="Arial" w:hAnsi="Arial" w:cs="Arial"/>
          <w:sz w:val="24"/>
          <w:szCs w:val="24"/>
        </w:rPr>
      </w:pPr>
    </w:p>
    <w:p w:rsidR="009E6CA3" w:rsidRPr="00AA6B24" w:rsidRDefault="009E6CA3" w:rsidP="00AA6B24">
      <w:pPr>
        <w:numPr>
          <w:ilvl w:val="0"/>
          <w:numId w:val="3"/>
        </w:numPr>
        <w:spacing w:line="360" w:lineRule="auto"/>
        <w:jc w:val="both"/>
        <w:rPr>
          <w:rFonts w:ascii="Arial" w:hAnsi="Arial" w:cs="Arial"/>
          <w:sz w:val="24"/>
          <w:szCs w:val="24"/>
        </w:rPr>
      </w:pPr>
      <w:r w:rsidRPr="00AA6B24">
        <w:rPr>
          <w:rFonts w:ascii="Arial" w:hAnsi="Arial" w:cs="Arial"/>
          <w:sz w:val="24"/>
          <w:szCs w:val="24"/>
        </w:rPr>
        <w:t>udostępnianie w formie ustnej lub pisemnej bez pisemnego wniosku;</w:t>
      </w:r>
    </w:p>
    <w:p w:rsidR="009E6CA3" w:rsidRPr="00AA6B24" w:rsidRDefault="009E6CA3" w:rsidP="00AA6B24">
      <w:pPr>
        <w:numPr>
          <w:ilvl w:val="0"/>
          <w:numId w:val="3"/>
        </w:numPr>
        <w:spacing w:line="360" w:lineRule="auto"/>
        <w:jc w:val="both"/>
        <w:rPr>
          <w:rFonts w:ascii="Arial" w:hAnsi="Arial" w:cs="Arial"/>
          <w:sz w:val="24"/>
          <w:szCs w:val="24"/>
        </w:rPr>
      </w:pPr>
      <w:r w:rsidRPr="00AA6B24">
        <w:rPr>
          <w:rFonts w:ascii="Arial" w:hAnsi="Arial" w:cs="Arial"/>
          <w:sz w:val="24"/>
          <w:szCs w:val="24"/>
        </w:rPr>
        <w:t>udostępnianie na wniosek zainteresowanego ( ustny lub pisemny);</w:t>
      </w:r>
    </w:p>
    <w:p w:rsidR="009E6CA3" w:rsidRPr="00AA6B24" w:rsidRDefault="009E6CA3" w:rsidP="00AA6B24">
      <w:pPr>
        <w:numPr>
          <w:ilvl w:val="0"/>
          <w:numId w:val="3"/>
        </w:numPr>
        <w:jc w:val="both"/>
        <w:rPr>
          <w:rFonts w:ascii="Arial" w:hAnsi="Arial" w:cs="Arial"/>
          <w:sz w:val="24"/>
          <w:szCs w:val="24"/>
        </w:rPr>
      </w:pPr>
      <w:r w:rsidRPr="00AA6B24">
        <w:rPr>
          <w:rFonts w:ascii="Arial" w:hAnsi="Arial" w:cs="Arial"/>
          <w:sz w:val="24"/>
          <w:szCs w:val="24"/>
        </w:rPr>
        <w:t xml:space="preserve">wyłożenie lub wywieszenie w miejscach ogólnodostępnych w placówce </w:t>
      </w:r>
      <w:r w:rsidR="00AA6B24">
        <w:rPr>
          <w:rFonts w:ascii="Arial" w:hAnsi="Arial" w:cs="Arial"/>
          <w:sz w:val="24"/>
          <w:szCs w:val="24"/>
        </w:rPr>
        <w:br/>
      </w:r>
      <w:r w:rsidRPr="00AA6B24">
        <w:rPr>
          <w:rFonts w:ascii="Arial" w:hAnsi="Arial" w:cs="Arial"/>
          <w:sz w:val="24"/>
          <w:szCs w:val="24"/>
        </w:rPr>
        <w:t xml:space="preserve">tj. tablicy ogłoszeń </w:t>
      </w:r>
      <w:r w:rsidR="00AA6B24">
        <w:rPr>
          <w:rFonts w:ascii="Arial" w:hAnsi="Arial" w:cs="Arial"/>
          <w:sz w:val="24"/>
          <w:szCs w:val="24"/>
        </w:rPr>
        <w:t>przed sekretariatem</w:t>
      </w:r>
      <w:r w:rsidRPr="00AA6B24">
        <w:rPr>
          <w:rFonts w:ascii="Arial" w:hAnsi="Arial" w:cs="Arial"/>
          <w:sz w:val="24"/>
          <w:szCs w:val="24"/>
        </w:rPr>
        <w:t>.</w:t>
      </w:r>
    </w:p>
    <w:p w:rsidR="009E6CA3" w:rsidRPr="00AA6B24" w:rsidRDefault="009E6CA3" w:rsidP="00AA6B24">
      <w:pPr>
        <w:ind w:left="720"/>
        <w:jc w:val="both"/>
        <w:rPr>
          <w:rFonts w:ascii="Arial" w:hAnsi="Arial" w:cs="Arial"/>
          <w:sz w:val="24"/>
          <w:szCs w:val="24"/>
        </w:rPr>
      </w:pPr>
    </w:p>
    <w:p w:rsidR="009E6CA3" w:rsidRPr="00AA6B24" w:rsidRDefault="009E6CA3" w:rsidP="00AA6B24">
      <w:pPr>
        <w:jc w:val="both"/>
        <w:rPr>
          <w:rFonts w:ascii="Arial" w:hAnsi="Arial" w:cs="Arial"/>
          <w:sz w:val="24"/>
          <w:szCs w:val="24"/>
        </w:rPr>
      </w:pPr>
      <w:r w:rsidRPr="00AA6B24">
        <w:rPr>
          <w:rFonts w:ascii="Arial" w:hAnsi="Arial" w:cs="Arial"/>
          <w:sz w:val="24"/>
          <w:szCs w:val="24"/>
        </w:rPr>
        <w:t>2. Informacja publiczna, która nie została udostępniona w BIP Zespołu Szkolno-Gimnazjalnego  w Czarnocinie jest  udostępniania na wniosek.</w:t>
      </w:r>
    </w:p>
    <w:p w:rsidR="009E6CA3" w:rsidRPr="00AA6B24" w:rsidRDefault="009E6CA3" w:rsidP="00AA6B24">
      <w:pPr>
        <w:jc w:val="both"/>
        <w:rPr>
          <w:rFonts w:ascii="Arial" w:hAnsi="Arial" w:cs="Arial"/>
          <w:sz w:val="24"/>
          <w:szCs w:val="24"/>
        </w:rPr>
      </w:pPr>
    </w:p>
    <w:p w:rsidR="009E6CA3" w:rsidRPr="00AA6B24" w:rsidRDefault="009E6CA3" w:rsidP="00AA6B24">
      <w:pPr>
        <w:jc w:val="both"/>
        <w:rPr>
          <w:rFonts w:ascii="Arial" w:hAnsi="Arial" w:cs="Arial"/>
          <w:sz w:val="24"/>
          <w:szCs w:val="24"/>
        </w:rPr>
      </w:pPr>
      <w:r w:rsidRPr="00AA6B24">
        <w:rPr>
          <w:rFonts w:ascii="Arial" w:hAnsi="Arial" w:cs="Arial"/>
          <w:sz w:val="24"/>
          <w:szCs w:val="24"/>
        </w:rPr>
        <w:t xml:space="preserve">3.  Wzór wniosku stanowi załącznik nr 2 do Zarządzenia Dyrektora Nr </w:t>
      </w:r>
      <w:r w:rsidR="00F75519" w:rsidRPr="00AA6B24">
        <w:rPr>
          <w:rFonts w:ascii="Arial" w:hAnsi="Arial" w:cs="Arial"/>
          <w:sz w:val="24"/>
          <w:szCs w:val="24"/>
        </w:rPr>
        <w:t>14.2014 z dnia 12 września 2014r.</w:t>
      </w:r>
      <w:r w:rsidRPr="00AA6B24">
        <w:rPr>
          <w:rFonts w:ascii="Arial" w:hAnsi="Arial" w:cs="Arial"/>
          <w:sz w:val="24"/>
          <w:szCs w:val="24"/>
        </w:rPr>
        <w:t xml:space="preserve">      </w:t>
      </w:r>
    </w:p>
    <w:p w:rsidR="009E6CA3" w:rsidRPr="00AA6B24" w:rsidRDefault="009E6CA3" w:rsidP="009E6CA3">
      <w:pPr>
        <w:jc w:val="left"/>
        <w:rPr>
          <w:rFonts w:ascii="Arial" w:hAnsi="Arial" w:cs="Arial"/>
          <w:sz w:val="24"/>
          <w:szCs w:val="24"/>
        </w:rPr>
      </w:pPr>
    </w:p>
    <w:p w:rsidR="009E6CA3" w:rsidRPr="00AA6B24" w:rsidRDefault="009E6CA3" w:rsidP="009E6CA3">
      <w:pPr>
        <w:rPr>
          <w:rFonts w:ascii="Arial" w:hAnsi="Arial" w:cs="Arial"/>
          <w:sz w:val="24"/>
          <w:szCs w:val="24"/>
        </w:rPr>
      </w:pPr>
      <w:r w:rsidRPr="00AA6B24">
        <w:rPr>
          <w:rFonts w:ascii="Arial" w:hAnsi="Arial" w:cs="Arial"/>
          <w:sz w:val="24"/>
          <w:szCs w:val="24"/>
        </w:rPr>
        <w:t xml:space="preserve">§ 5. </w:t>
      </w:r>
    </w:p>
    <w:p w:rsidR="009E6CA3" w:rsidRPr="00AA6B24" w:rsidRDefault="009E6CA3" w:rsidP="009E6CA3">
      <w:pPr>
        <w:rPr>
          <w:rFonts w:ascii="Arial" w:hAnsi="Arial" w:cs="Arial"/>
          <w:sz w:val="24"/>
          <w:szCs w:val="24"/>
        </w:rPr>
      </w:pPr>
    </w:p>
    <w:p w:rsidR="009E6CA3" w:rsidRPr="00AA6B24" w:rsidRDefault="009E6CA3" w:rsidP="009E6CA3">
      <w:pPr>
        <w:numPr>
          <w:ilvl w:val="0"/>
          <w:numId w:val="4"/>
        </w:numPr>
        <w:ind w:left="284" w:hanging="284"/>
        <w:jc w:val="both"/>
        <w:rPr>
          <w:rFonts w:ascii="Arial" w:hAnsi="Arial" w:cs="Arial"/>
          <w:sz w:val="24"/>
          <w:szCs w:val="24"/>
        </w:rPr>
      </w:pPr>
      <w:r w:rsidRPr="00AA6B24">
        <w:rPr>
          <w:rFonts w:ascii="Arial" w:hAnsi="Arial" w:cs="Arial"/>
          <w:sz w:val="24"/>
          <w:szCs w:val="24"/>
        </w:rPr>
        <w:t>Wnioski o udostępnienie informacji publicznej mogą być wnoszone pisemnie</w:t>
      </w:r>
      <w:r w:rsidR="00F75519" w:rsidRPr="00AA6B24">
        <w:rPr>
          <w:rFonts w:ascii="Arial" w:hAnsi="Arial" w:cs="Arial"/>
          <w:sz w:val="24"/>
          <w:szCs w:val="24"/>
        </w:rPr>
        <w:t xml:space="preserve"> lub</w:t>
      </w:r>
      <w:r w:rsidRPr="00AA6B24">
        <w:rPr>
          <w:rFonts w:ascii="Arial" w:hAnsi="Arial" w:cs="Arial"/>
          <w:sz w:val="24"/>
          <w:szCs w:val="24"/>
        </w:rPr>
        <w:t xml:space="preserve"> za po</w:t>
      </w:r>
      <w:r w:rsidR="00F75519" w:rsidRPr="00AA6B24">
        <w:rPr>
          <w:rFonts w:ascii="Arial" w:hAnsi="Arial" w:cs="Arial"/>
          <w:sz w:val="24"/>
          <w:szCs w:val="24"/>
        </w:rPr>
        <w:t>mocą  poczty elektronicznej</w:t>
      </w:r>
      <w:r w:rsidRPr="00AA6B24">
        <w:rPr>
          <w:rFonts w:ascii="Arial" w:hAnsi="Arial" w:cs="Arial"/>
          <w:sz w:val="24"/>
          <w:szCs w:val="24"/>
        </w:rPr>
        <w:t>.</w:t>
      </w:r>
    </w:p>
    <w:p w:rsidR="009E6CA3" w:rsidRPr="00AA6B24" w:rsidRDefault="009E6CA3" w:rsidP="009E6CA3">
      <w:pPr>
        <w:ind w:left="284"/>
        <w:jc w:val="both"/>
        <w:rPr>
          <w:rFonts w:ascii="Arial" w:hAnsi="Arial" w:cs="Arial"/>
          <w:sz w:val="24"/>
          <w:szCs w:val="24"/>
        </w:rPr>
      </w:pPr>
    </w:p>
    <w:p w:rsidR="009E6CA3" w:rsidRPr="00AA6B24" w:rsidRDefault="009E6CA3" w:rsidP="009E6CA3">
      <w:pPr>
        <w:numPr>
          <w:ilvl w:val="0"/>
          <w:numId w:val="4"/>
        </w:numPr>
        <w:ind w:left="284" w:hanging="284"/>
        <w:jc w:val="both"/>
        <w:rPr>
          <w:rFonts w:ascii="Arial" w:hAnsi="Arial" w:cs="Arial"/>
          <w:sz w:val="24"/>
          <w:szCs w:val="24"/>
        </w:rPr>
      </w:pPr>
      <w:r w:rsidRPr="00AA6B24">
        <w:rPr>
          <w:rFonts w:ascii="Arial" w:hAnsi="Arial" w:cs="Arial"/>
          <w:sz w:val="24"/>
          <w:szCs w:val="24"/>
        </w:rPr>
        <w:t>Wnioski niezawierające imienia i nazwiska lub nazwy instytucji oraz adresu wnioskodawcy, jeżeli nie ma możliwości ustalenia tego adresu pozostawia się bez rozpoznania.</w:t>
      </w:r>
    </w:p>
    <w:p w:rsidR="009E6CA3" w:rsidRPr="00AA6B24" w:rsidRDefault="009E6CA3" w:rsidP="009E6CA3">
      <w:pPr>
        <w:ind w:left="284"/>
        <w:jc w:val="both"/>
        <w:rPr>
          <w:rFonts w:ascii="Arial" w:hAnsi="Arial" w:cs="Arial"/>
          <w:sz w:val="24"/>
          <w:szCs w:val="24"/>
        </w:rPr>
      </w:pPr>
    </w:p>
    <w:p w:rsidR="009E6CA3" w:rsidRPr="00AA6B24" w:rsidRDefault="009E6CA3" w:rsidP="009E6CA3">
      <w:pPr>
        <w:numPr>
          <w:ilvl w:val="0"/>
          <w:numId w:val="4"/>
        </w:numPr>
        <w:ind w:left="284" w:hanging="284"/>
        <w:jc w:val="both"/>
        <w:rPr>
          <w:rFonts w:ascii="Arial" w:hAnsi="Arial" w:cs="Arial"/>
          <w:sz w:val="24"/>
          <w:szCs w:val="24"/>
        </w:rPr>
      </w:pPr>
      <w:r w:rsidRPr="00AA6B24">
        <w:rPr>
          <w:rFonts w:ascii="Arial" w:hAnsi="Arial" w:cs="Arial"/>
          <w:sz w:val="24"/>
          <w:szCs w:val="24"/>
        </w:rPr>
        <w:t>Wpływające wnioski rejestruje się w Rejestrze wniosków o udostępnienie informacji publicznej prowadzonym przez sekretarza szkoły.</w:t>
      </w:r>
    </w:p>
    <w:p w:rsidR="009E6CA3" w:rsidRPr="00AA6B24" w:rsidRDefault="009E6CA3" w:rsidP="009E6CA3">
      <w:pPr>
        <w:ind w:left="284"/>
        <w:jc w:val="left"/>
        <w:rPr>
          <w:rFonts w:ascii="Arial" w:hAnsi="Arial" w:cs="Arial"/>
          <w:sz w:val="24"/>
          <w:szCs w:val="24"/>
        </w:rPr>
      </w:pPr>
    </w:p>
    <w:p w:rsidR="009E6CA3" w:rsidRPr="00AA6B24" w:rsidRDefault="009E6CA3" w:rsidP="009E6CA3">
      <w:pPr>
        <w:rPr>
          <w:rFonts w:ascii="Arial" w:hAnsi="Arial" w:cs="Arial"/>
          <w:sz w:val="24"/>
          <w:szCs w:val="24"/>
        </w:rPr>
      </w:pPr>
      <w:r w:rsidRPr="00AA6B24">
        <w:rPr>
          <w:rFonts w:ascii="Arial" w:hAnsi="Arial" w:cs="Arial"/>
          <w:sz w:val="24"/>
          <w:szCs w:val="24"/>
        </w:rPr>
        <w:t>§ 6.</w:t>
      </w:r>
    </w:p>
    <w:p w:rsidR="009E6CA3" w:rsidRPr="00AA6B24" w:rsidRDefault="009E6CA3" w:rsidP="009E6CA3">
      <w:pPr>
        <w:rPr>
          <w:rFonts w:ascii="Arial" w:hAnsi="Arial" w:cs="Arial"/>
          <w:sz w:val="24"/>
          <w:szCs w:val="24"/>
        </w:rPr>
      </w:pPr>
    </w:p>
    <w:p w:rsidR="009E6CA3" w:rsidRPr="00AA6B24" w:rsidRDefault="009E6CA3" w:rsidP="009E6CA3">
      <w:pPr>
        <w:numPr>
          <w:ilvl w:val="0"/>
          <w:numId w:val="5"/>
        </w:numPr>
        <w:tabs>
          <w:tab w:val="left" w:pos="284"/>
        </w:tabs>
        <w:ind w:left="284" w:hanging="284"/>
        <w:jc w:val="both"/>
        <w:rPr>
          <w:rFonts w:ascii="Arial" w:hAnsi="Arial" w:cs="Arial"/>
          <w:sz w:val="24"/>
          <w:szCs w:val="24"/>
        </w:rPr>
      </w:pPr>
      <w:r w:rsidRPr="00AA6B24">
        <w:rPr>
          <w:rFonts w:ascii="Arial" w:hAnsi="Arial" w:cs="Arial"/>
          <w:sz w:val="24"/>
          <w:szCs w:val="24"/>
        </w:rPr>
        <w:t>Wnioski o udostępnienie informacji publicznej rozpatruje się „ bez zbędnej zwłoki”, nie później jednak niż w terminie 14 dni od dnia jego wpływu.</w:t>
      </w:r>
    </w:p>
    <w:p w:rsidR="009E6CA3" w:rsidRPr="00AA6B24" w:rsidRDefault="009E6CA3" w:rsidP="009E6CA3">
      <w:pPr>
        <w:tabs>
          <w:tab w:val="left" w:pos="284"/>
        </w:tabs>
        <w:ind w:left="284"/>
        <w:jc w:val="both"/>
        <w:rPr>
          <w:rFonts w:ascii="Arial" w:hAnsi="Arial" w:cs="Arial"/>
          <w:sz w:val="24"/>
          <w:szCs w:val="24"/>
        </w:rPr>
      </w:pPr>
    </w:p>
    <w:p w:rsidR="009E6CA3" w:rsidRPr="00AA6B24" w:rsidRDefault="009E6CA3" w:rsidP="009E6CA3">
      <w:pPr>
        <w:numPr>
          <w:ilvl w:val="0"/>
          <w:numId w:val="5"/>
        </w:numPr>
        <w:tabs>
          <w:tab w:val="left" w:pos="284"/>
        </w:tabs>
        <w:ind w:left="284" w:hanging="284"/>
        <w:jc w:val="both"/>
        <w:rPr>
          <w:rFonts w:ascii="Arial" w:hAnsi="Arial" w:cs="Arial"/>
          <w:sz w:val="24"/>
          <w:szCs w:val="24"/>
        </w:rPr>
      </w:pPr>
      <w:r w:rsidRPr="00AA6B24">
        <w:rPr>
          <w:rFonts w:ascii="Arial" w:hAnsi="Arial" w:cs="Arial"/>
          <w:sz w:val="24"/>
          <w:szCs w:val="24"/>
        </w:rPr>
        <w:t xml:space="preserve">W przypadku zgłoszenia ustnego wniosku informacja jest udzielana niezwłocznie. Jeżeli nie jest możliwe niezwłoczne udzielenie odpowiedzi, wnioskodawcę poucza się </w:t>
      </w:r>
      <w:r w:rsidRPr="00AA6B24">
        <w:rPr>
          <w:rFonts w:ascii="Arial" w:hAnsi="Arial" w:cs="Arial"/>
          <w:sz w:val="24"/>
          <w:szCs w:val="24"/>
        </w:rPr>
        <w:br/>
        <w:t>o możliwości złożenia prze niego wniosku pisemnego.</w:t>
      </w:r>
    </w:p>
    <w:p w:rsidR="009E6CA3" w:rsidRPr="00AA6B24" w:rsidRDefault="009E6CA3" w:rsidP="009E6CA3">
      <w:pPr>
        <w:tabs>
          <w:tab w:val="left" w:pos="284"/>
        </w:tabs>
        <w:ind w:left="284"/>
        <w:jc w:val="both"/>
        <w:rPr>
          <w:rFonts w:ascii="Arial" w:hAnsi="Arial" w:cs="Arial"/>
          <w:sz w:val="24"/>
          <w:szCs w:val="24"/>
        </w:rPr>
      </w:pPr>
    </w:p>
    <w:p w:rsidR="009E6CA3" w:rsidRPr="00AA6B24" w:rsidRDefault="009E6CA3" w:rsidP="009E6CA3">
      <w:pPr>
        <w:numPr>
          <w:ilvl w:val="0"/>
          <w:numId w:val="5"/>
        </w:numPr>
        <w:tabs>
          <w:tab w:val="left" w:pos="284"/>
        </w:tabs>
        <w:ind w:left="284" w:hanging="284"/>
        <w:jc w:val="both"/>
        <w:rPr>
          <w:rFonts w:ascii="Arial" w:hAnsi="Arial" w:cs="Arial"/>
          <w:sz w:val="24"/>
          <w:szCs w:val="24"/>
        </w:rPr>
      </w:pPr>
      <w:r w:rsidRPr="00AA6B24">
        <w:rPr>
          <w:rFonts w:ascii="Arial" w:hAnsi="Arial" w:cs="Arial"/>
          <w:sz w:val="24"/>
          <w:szCs w:val="24"/>
        </w:rPr>
        <w:t>Informacje udostępniane są w sposób i formie wskazanej we wniosku.</w:t>
      </w:r>
    </w:p>
    <w:p w:rsidR="009E6CA3" w:rsidRPr="00AA6B24" w:rsidRDefault="009E6CA3" w:rsidP="009E6CA3">
      <w:pPr>
        <w:tabs>
          <w:tab w:val="left" w:pos="284"/>
        </w:tabs>
        <w:ind w:left="284"/>
        <w:jc w:val="both"/>
        <w:rPr>
          <w:rFonts w:ascii="Arial" w:hAnsi="Arial" w:cs="Arial"/>
          <w:sz w:val="24"/>
          <w:szCs w:val="24"/>
        </w:rPr>
      </w:pPr>
    </w:p>
    <w:p w:rsidR="009E6CA3" w:rsidRPr="00AA6B24" w:rsidRDefault="009E6CA3" w:rsidP="009E6CA3">
      <w:pPr>
        <w:numPr>
          <w:ilvl w:val="0"/>
          <w:numId w:val="5"/>
        </w:numPr>
        <w:tabs>
          <w:tab w:val="left" w:pos="284"/>
        </w:tabs>
        <w:ind w:left="284" w:hanging="284"/>
        <w:jc w:val="both"/>
        <w:rPr>
          <w:rFonts w:ascii="Arial" w:hAnsi="Arial" w:cs="Arial"/>
          <w:sz w:val="24"/>
          <w:szCs w:val="24"/>
        </w:rPr>
      </w:pPr>
      <w:r w:rsidRPr="00AA6B24">
        <w:rPr>
          <w:rFonts w:ascii="Arial" w:hAnsi="Arial" w:cs="Arial"/>
          <w:sz w:val="24"/>
          <w:szCs w:val="24"/>
        </w:rPr>
        <w:t xml:space="preserve">Jeżeli informacja publiczna nie może być z przyczyn technicznych udostępniona  </w:t>
      </w:r>
      <w:r w:rsidR="00AA6B24">
        <w:rPr>
          <w:rFonts w:ascii="Arial" w:hAnsi="Arial" w:cs="Arial"/>
          <w:sz w:val="24"/>
          <w:szCs w:val="24"/>
        </w:rPr>
        <w:br/>
      </w:r>
      <w:r w:rsidRPr="00AA6B24">
        <w:rPr>
          <w:rFonts w:ascii="Arial" w:hAnsi="Arial" w:cs="Arial"/>
          <w:sz w:val="24"/>
          <w:szCs w:val="24"/>
        </w:rPr>
        <w:t xml:space="preserve">w sposób lub w formie określonych w ust.1, organ w terminie 14 dni informuje wnioskodawcę </w:t>
      </w:r>
      <w:r w:rsidR="00B631B1" w:rsidRPr="00AA6B24">
        <w:rPr>
          <w:rFonts w:ascii="Arial" w:hAnsi="Arial" w:cs="Arial"/>
          <w:sz w:val="24"/>
          <w:szCs w:val="24"/>
        </w:rPr>
        <w:br/>
      </w:r>
      <w:r w:rsidRPr="00AA6B24">
        <w:rPr>
          <w:rFonts w:ascii="Arial" w:hAnsi="Arial" w:cs="Arial"/>
          <w:sz w:val="24"/>
          <w:szCs w:val="24"/>
        </w:rPr>
        <w:t>o przyczynach braku możliwości ud</w:t>
      </w:r>
      <w:r w:rsidR="00B631B1" w:rsidRPr="00AA6B24">
        <w:rPr>
          <w:rFonts w:ascii="Arial" w:hAnsi="Arial" w:cs="Arial"/>
          <w:sz w:val="24"/>
          <w:szCs w:val="24"/>
        </w:rPr>
        <w:t xml:space="preserve">ostępnienia informacji, zgodnie </w:t>
      </w:r>
      <w:r w:rsidRPr="00AA6B24">
        <w:rPr>
          <w:rFonts w:ascii="Arial" w:hAnsi="Arial" w:cs="Arial"/>
          <w:sz w:val="24"/>
          <w:szCs w:val="24"/>
        </w:rPr>
        <w:t xml:space="preserve">z wnioskiem </w:t>
      </w:r>
      <w:r w:rsidR="00B631B1" w:rsidRPr="00AA6B24">
        <w:rPr>
          <w:rFonts w:ascii="Arial" w:hAnsi="Arial" w:cs="Arial"/>
          <w:sz w:val="24"/>
          <w:szCs w:val="24"/>
        </w:rPr>
        <w:br/>
      </w:r>
      <w:r w:rsidRPr="00AA6B24">
        <w:rPr>
          <w:rFonts w:ascii="Arial" w:hAnsi="Arial" w:cs="Arial"/>
          <w:sz w:val="24"/>
          <w:szCs w:val="24"/>
        </w:rPr>
        <w:t xml:space="preserve">z jednoczesnym wskazaniem innej formy lub sposobu. Jeżeli wnioskodawca </w:t>
      </w:r>
      <w:r w:rsidR="00AA6B24">
        <w:rPr>
          <w:rFonts w:ascii="Arial" w:hAnsi="Arial" w:cs="Arial"/>
          <w:sz w:val="24"/>
          <w:szCs w:val="24"/>
        </w:rPr>
        <w:br/>
      </w:r>
      <w:r w:rsidRPr="00AA6B24">
        <w:rPr>
          <w:rFonts w:ascii="Arial" w:hAnsi="Arial" w:cs="Arial"/>
          <w:sz w:val="24"/>
          <w:szCs w:val="24"/>
        </w:rPr>
        <w:lastRenderedPageBreak/>
        <w:t xml:space="preserve">w terminie 14 dni od dnia otrzymania powiadomienia o możliwych sposobach </w:t>
      </w:r>
      <w:r w:rsidR="00AA6B24">
        <w:rPr>
          <w:rFonts w:ascii="Arial" w:hAnsi="Arial" w:cs="Arial"/>
          <w:sz w:val="24"/>
          <w:szCs w:val="24"/>
        </w:rPr>
        <w:br/>
      </w:r>
      <w:r w:rsidRPr="00AA6B24">
        <w:rPr>
          <w:rFonts w:ascii="Arial" w:hAnsi="Arial" w:cs="Arial"/>
          <w:sz w:val="24"/>
          <w:szCs w:val="24"/>
        </w:rPr>
        <w:t xml:space="preserve">i formach udostępnienia informacji nie złoży pisemnego wniosku o udostęppnienie informacji  w sposób lub w formie wskazanej w powiadomieniu, postepowanie </w:t>
      </w:r>
      <w:r w:rsidR="00AA6B24">
        <w:rPr>
          <w:rFonts w:ascii="Arial" w:hAnsi="Arial" w:cs="Arial"/>
          <w:sz w:val="24"/>
          <w:szCs w:val="24"/>
        </w:rPr>
        <w:br/>
      </w:r>
      <w:r w:rsidRPr="00AA6B24">
        <w:rPr>
          <w:rFonts w:ascii="Arial" w:hAnsi="Arial" w:cs="Arial"/>
          <w:sz w:val="24"/>
          <w:szCs w:val="24"/>
        </w:rPr>
        <w:t xml:space="preserve">o udostępnienie informacji publicznej umarza się. </w:t>
      </w:r>
    </w:p>
    <w:p w:rsidR="009E6CA3" w:rsidRPr="00AA6B24" w:rsidRDefault="009E6CA3" w:rsidP="009E6CA3">
      <w:pPr>
        <w:tabs>
          <w:tab w:val="left" w:pos="284"/>
        </w:tabs>
        <w:ind w:left="284"/>
        <w:jc w:val="both"/>
        <w:rPr>
          <w:rFonts w:ascii="Arial" w:hAnsi="Arial" w:cs="Arial"/>
          <w:sz w:val="24"/>
          <w:szCs w:val="24"/>
        </w:rPr>
      </w:pPr>
    </w:p>
    <w:p w:rsidR="009E6CA3" w:rsidRPr="00AA6B24" w:rsidRDefault="009E6CA3" w:rsidP="009E6CA3">
      <w:pPr>
        <w:numPr>
          <w:ilvl w:val="0"/>
          <w:numId w:val="5"/>
        </w:numPr>
        <w:tabs>
          <w:tab w:val="left" w:pos="284"/>
        </w:tabs>
        <w:ind w:left="284" w:hanging="284"/>
        <w:jc w:val="both"/>
        <w:rPr>
          <w:rFonts w:ascii="Arial" w:hAnsi="Arial" w:cs="Arial"/>
          <w:sz w:val="24"/>
          <w:szCs w:val="24"/>
        </w:rPr>
      </w:pPr>
      <w:r w:rsidRPr="00AA6B24">
        <w:rPr>
          <w:rFonts w:ascii="Arial" w:hAnsi="Arial" w:cs="Arial"/>
          <w:sz w:val="24"/>
          <w:szCs w:val="24"/>
        </w:rPr>
        <w:t xml:space="preserve">W razie niemożności załatwienia wniosku o udostępnienie informacji publicznej </w:t>
      </w:r>
      <w:r w:rsidR="00AA6B24">
        <w:rPr>
          <w:rFonts w:ascii="Arial" w:hAnsi="Arial" w:cs="Arial"/>
          <w:sz w:val="24"/>
          <w:szCs w:val="24"/>
        </w:rPr>
        <w:br/>
      </w:r>
      <w:r w:rsidRPr="00AA6B24">
        <w:rPr>
          <w:rFonts w:ascii="Arial" w:hAnsi="Arial" w:cs="Arial"/>
          <w:sz w:val="24"/>
          <w:szCs w:val="24"/>
        </w:rPr>
        <w:t>w terminie 14 dni od daty złożenia wniosku, organ rozpatrujący wniosek informuje pisemnie wnioskodawcę o przyczynach opóźnienia i o terminie udostępnienia informacji, nie dłu</w:t>
      </w:r>
      <w:r w:rsidR="00B631B1" w:rsidRPr="00AA6B24">
        <w:rPr>
          <w:rFonts w:ascii="Arial" w:hAnsi="Arial" w:cs="Arial"/>
          <w:sz w:val="24"/>
          <w:szCs w:val="24"/>
        </w:rPr>
        <w:t>ż</w:t>
      </w:r>
      <w:r w:rsidRPr="00AA6B24">
        <w:rPr>
          <w:rFonts w:ascii="Arial" w:hAnsi="Arial" w:cs="Arial"/>
          <w:sz w:val="24"/>
          <w:szCs w:val="24"/>
        </w:rPr>
        <w:t>szym jednak niż 2 miesiące od dnia złożenia wniosku.</w:t>
      </w:r>
    </w:p>
    <w:p w:rsidR="009E6CA3" w:rsidRPr="00AA6B24" w:rsidRDefault="009E6CA3" w:rsidP="009E6CA3">
      <w:pPr>
        <w:tabs>
          <w:tab w:val="left" w:pos="284"/>
        </w:tabs>
        <w:ind w:left="284"/>
        <w:jc w:val="both"/>
        <w:rPr>
          <w:rFonts w:ascii="Arial" w:hAnsi="Arial" w:cs="Arial"/>
          <w:sz w:val="24"/>
          <w:szCs w:val="24"/>
        </w:rPr>
      </w:pPr>
    </w:p>
    <w:p w:rsidR="009E6CA3" w:rsidRPr="00AA6B24" w:rsidRDefault="009E6CA3" w:rsidP="009E6CA3">
      <w:pPr>
        <w:numPr>
          <w:ilvl w:val="0"/>
          <w:numId w:val="5"/>
        </w:numPr>
        <w:tabs>
          <w:tab w:val="left" w:pos="284"/>
        </w:tabs>
        <w:ind w:left="284" w:hanging="284"/>
        <w:jc w:val="both"/>
        <w:rPr>
          <w:rFonts w:ascii="Arial" w:hAnsi="Arial" w:cs="Arial"/>
          <w:sz w:val="24"/>
          <w:szCs w:val="24"/>
        </w:rPr>
      </w:pPr>
      <w:r w:rsidRPr="00AA6B24">
        <w:rPr>
          <w:rFonts w:ascii="Arial" w:hAnsi="Arial" w:cs="Arial"/>
          <w:sz w:val="24"/>
          <w:szCs w:val="24"/>
        </w:rPr>
        <w:t xml:space="preserve"> W przypadku, gdy wnioskodawca zwraca się z wnioskiem o udostępnienie informacji publicznej, które nie zostaną zakwalifikowan</w:t>
      </w:r>
      <w:r w:rsidR="00B631B1" w:rsidRPr="00AA6B24">
        <w:rPr>
          <w:rFonts w:ascii="Arial" w:hAnsi="Arial" w:cs="Arial"/>
          <w:sz w:val="24"/>
          <w:szCs w:val="24"/>
        </w:rPr>
        <w:t>e jako informacje publiczne lub</w:t>
      </w:r>
      <w:r w:rsidRPr="00AA6B24">
        <w:rPr>
          <w:rFonts w:ascii="Arial" w:hAnsi="Arial" w:cs="Arial"/>
          <w:sz w:val="24"/>
          <w:szCs w:val="24"/>
        </w:rPr>
        <w:t xml:space="preserve"> gdy organ takich informacji nie posiada, organ zobowiązany do udostępnienia informacji powiadamia wnoszącego, iż jego wniosek nie znajduje podstaw </w:t>
      </w:r>
      <w:r w:rsidR="00AA6B24">
        <w:rPr>
          <w:rFonts w:ascii="Arial" w:hAnsi="Arial" w:cs="Arial"/>
          <w:sz w:val="24"/>
          <w:szCs w:val="24"/>
        </w:rPr>
        <w:br/>
      </w:r>
      <w:r w:rsidRPr="00AA6B24">
        <w:rPr>
          <w:rFonts w:ascii="Arial" w:hAnsi="Arial" w:cs="Arial"/>
          <w:sz w:val="24"/>
          <w:szCs w:val="24"/>
        </w:rPr>
        <w:t>w przepisach prawa. W tym wypadku nie mają zastosowania przepisy o odmowie udostępniania informacji, a więc nie stosuje się formy decyzji administracyjnej. Wnioskodawcę informuje się w w zwykłej formie korespondencyjnej.</w:t>
      </w:r>
    </w:p>
    <w:p w:rsidR="009E6CA3" w:rsidRPr="00AA6B24" w:rsidRDefault="009E6CA3" w:rsidP="009E6CA3">
      <w:pPr>
        <w:tabs>
          <w:tab w:val="left" w:pos="284"/>
        </w:tabs>
        <w:ind w:left="284"/>
        <w:jc w:val="both"/>
        <w:rPr>
          <w:rFonts w:ascii="Arial" w:hAnsi="Arial" w:cs="Arial"/>
          <w:sz w:val="24"/>
          <w:szCs w:val="24"/>
        </w:rPr>
      </w:pPr>
    </w:p>
    <w:p w:rsidR="009E6CA3" w:rsidRPr="00AA6B24" w:rsidRDefault="009E6CA3" w:rsidP="009E6CA3">
      <w:pPr>
        <w:numPr>
          <w:ilvl w:val="0"/>
          <w:numId w:val="5"/>
        </w:numPr>
        <w:tabs>
          <w:tab w:val="left" w:pos="284"/>
        </w:tabs>
        <w:ind w:left="284" w:hanging="284"/>
        <w:jc w:val="both"/>
        <w:rPr>
          <w:rFonts w:ascii="Arial" w:hAnsi="Arial" w:cs="Arial"/>
          <w:sz w:val="24"/>
          <w:szCs w:val="24"/>
        </w:rPr>
      </w:pPr>
      <w:r w:rsidRPr="00AA6B24">
        <w:rPr>
          <w:rFonts w:ascii="Arial" w:hAnsi="Arial" w:cs="Arial"/>
          <w:sz w:val="24"/>
          <w:szCs w:val="24"/>
        </w:rPr>
        <w:t>Odmowa udostęponienia informacji następuje w formie decyzji administracyjnej.</w:t>
      </w:r>
    </w:p>
    <w:p w:rsidR="009E6CA3" w:rsidRPr="00AA6B24" w:rsidRDefault="009E6CA3" w:rsidP="009E6CA3">
      <w:pPr>
        <w:tabs>
          <w:tab w:val="left" w:pos="284"/>
        </w:tabs>
        <w:ind w:left="284"/>
        <w:jc w:val="both"/>
        <w:rPr>
          <w:rFonts w:ascii="Arial" w:hAnsi="Arial" w:cs="Arial"/>
          <w:sz w:val="24"/>
          <w:szCs w:val="24"/>
        </w:rPr>
      </w:pPr>
    </w:p>
    <w:p w:rsidR="009E6CA3" w:rsidRPr="00AA6B24" w:rsidRDefault="009E6CA3" w:rsidP="009E6CA3">
      <w:pPr>
        <w:numPr>
          <w:ilvl w:val="0"/>
          <w:numId w:val="5"/>
        </w:numPr>
        <w:tabs>
          <w:tab w:val="left" w:pos="284"/>
        </w:tabs>
        <w:ind w:left="284" w:hanging="284"/>
        <w:jc w:val="both"/>
        <w:rPr>
          <w:rFonts w:ascii="Arial" w:hAnsi="Arial" w:cs="Arial"/>
          <w:sz w:val="24"/>
          <w:szCs w:val="24"/>
        </w:rPr>
      </w:pPr>
      <w:r w:rsidRPr="00AA6B24">
        <w:rPr>
          <w:rFonts w:ascii="Arial" w:hAnsi="Arial" w:cs="Arial"/>
          <w:sz w:val="24"/>
          <w:szCs w:val="24"/>
        </w:rPr>
        <w:t xml:space="preserve"> Osobie/inst</w:t>
      </w:r>
      <w:r w:rsidR="00B631B1" w:rsidRPr="00AA6B24">
        <w:rPr>
          <w:rFonts w:ascii="Arial" w:hAnsi="Arial" w:cs="Arial"/>
          <w:sz w:val="24"/>
          <w:szCs w:val="24"/>
        </w:rPr>
        <w:t>y</w:t>
      </w:r>
      <w:r w:rsidRPr="00AA6B24">
        <w:rPr>
          <w:rFonts w:ascii="Arial" w:hAnsi="Arial" w:cs="Arial"/>
          <w:sz w:val="24"/>
          <w:szCs w:val="24"/>
        </w:rPr>
        <w:t>tucji, której odmówiono prawa dostępu do informacji publicznej ze względu na wyłączenie jej jawności z powołaniem się na ochronę danych osobowych, prawo do prywatności oraz tajemnicę inną niż państwowa, służbowa, skarbowa lub statystyczna, przysługuje prawo wniesienia powództwa do Sądu Administracyjnego, właściwego ze względu na siedzibę placówki.</w:t>
      </w:r>
    </w:p>
    <w:p w:rsidR="009E6CA3" w:rsidRPr="00AA6B24" w:rsidRDefault="009E6CA3" w:rsidP="009E6CA3">
      <w:pPr>
        <w:tabs>
          <w:tab w:val="left" w:pos="284"/>
        </w:tabs>
        <w:jc w:val="both"/>
        <w:rPr>
          <w:rFonts w:ascii="Arial" w:hAnsi="Arial" w:cs="Arial"/>
          <w:sz w:val="24"/>
          <w:szCs w:val="24"/>
        </w:rPr>
      </w:pPr>
    </w:p>
    <w:p w:rsidR="009E6CA3" w:rsidRPr="00AA6B24" w:rsidRDefault="009E6CA3" w:rsidP="009E6CA3">
      <w:pPr>
        <w:tabs>
          <w:tab w:val="left" w:pos="284"/>
        </w:tabs>
        <w:jc w:val="both"/>
        <w:rPr>
          <w:rFonts w:ascii="Arial" w:hAnsi="Arial" w:cs="Arial"/>
          <w:sz w:val="24"/>
          <w:szCs w:val="24"/>
        </w:rPr>
      </w:pPr>
    </w:p>
    <w:p w:rsidR="009E6CA3" w:rsidRPr="00AA6B24" w:rsidRDefault="009E6CA3" w:rsidP="009E6CA3">
      <w:pPr>
        <w:rPr>
          <w:rFonts w:ascii="Arial" w:hAnsi="Arial" w:cs="Arial"/>
          <w:sz w:val="24"/>
          <w:szCs w:val="24"/>
        </w:rPr>
      </w:pPr>
      <w:r w:rsidRPr="00AA6B24">
        <w:rPr>
          <w:rFonts w:ascii="Arial" w:hAnsi="Arial" w:cs="Arial"/>
          <w:sz w:val="24"/>
          <w:szCs w:val="24"/>
        </w:rPr>
        <w:t xml:space="preserve">§ 7. </w:t>
      </w:r>
    </w:p>
    <w:p w:rsidR="009E6CA3" w:rsidRPr="00AA6B24" w:rsidRDefault="009E6CA3" w:rsidP="009E6CA3">
      <w:pPr>
        <w:rPr>
          <w:rFonts w:ascii="Arial" w:hAnsi="Arial" w:cs="Arial"/>
          <w:sz w:val="24"/>
          <w:szCs w:val="24"/>
        </w:rPr>
      </w:pPr>
    </w:p>
    <w:p w:rsidR="009E6CA3" w:rsidRPr="00AA6B24" w:rsidRDefault="009E6CA3" w:rsidP="009E6CA3">
      <w:pPr>
        <w:jc w:val="both"/>
        <w:rPr>
          <w:rFonts w:ascii="Arial" w:hAnsi="Arial" w:cs="Arial"/>
          <w:sz w:val="24"/>
          <w:szCs w:val="24"/>
        </w:rPr>
      </w:pPr>
      <w:r w:rsidRPr="00AA6B24">
        <w:rPr>
          <w:rFonts w:ascii="Arial" w:hAnsi="Arial" w:cs="Arial"/>
          <w:sz w:val="24"/>
          <w:szCs w:val="24"/>
        </w:rPr>
        <w:t>Wnioskodawca nie musi wykazywać interesu prawnego, gdy wnioskuje o informację publiczną, z zastrzeżeniem § 8.</w:t>
      </w:r>
    </w:p>
    <w:p w:rsidR="009E6CA3" w:rsidRPr="00AA6B24" w:rsidRDefault="009E6CA3" w:rsidP="009E6CA3">
      <w:pPr>
        <w:jc w:val="both"/>
        <w:rPr>
          <w:rFonts w:ascii="Arial" w:hAnsi="Arial" w:cs="Arial"/>
          <w:sz w:val="24"/>
          <w:szCs w:val="24"/>
        </w:rPr>
      </w:pPr>
    </w:p>
    <w:p w:rsidR="009E6CA3" w:rsidRPr="00AA6B24" w:rsidRDefault="009E6CA3" w:rsidP="009E6CA3">
      <w:pPr>
        <w:rPr>
          <w:rFonts w:ascii="Arial" w:hAnsi="Arial" w:cs="Arial"/>
          <w:sz w:val="24"/>
          <w:szCs w:val="24"/>
        </w:rPr>
      </w:pPr>
      <w:r w:rsidRPr="00AA6B24">
        <w:rPr>
          <w:rFonts w:ascii="Arial" w:hAnsi="Arial" w:cs="Arial"/>
          <w:sz w:val="24"/>
          <w:szCs w:val="24"/>
        </w:rPr>
        <w:t xml:space="preserve">§ 8. </w:t>
      </w:r>
    </w:p>
    <w:p w:rsidR="009E6CA3" w:rsidRPr="00AA6B24" w:rsidRDefault="009E6CA3" w:rsidP="009E6CA3">
      <w:pPr>
        <w:rPr>
          <w:rFonts w:ascii="Arial" w:hAnsi="Arial" w:cs="Arial"/>
          <w:sz w:val="24"/>
          <w:szCs w:val="24"/>
        </w:rPr>
      </w:pPr>
    </w:p>
    <w:p w:rsidR="009E6CA3" w:rsidRPr="00AA6B24" w:rsidRDefault="009E6CA3" w:rsidP="009E6CA3">
      <w:pPr>
        <w:jc w:val="both"/>
        <w:rPr>
          <w:rFonts w:ascii="Arial" w:hAnsi="Arial" w:cs="Arial"/>
          <w:sz w:val="24"/>
          <w:szCs w:val="24"/>
        </w:rPr>
      </w:pPr>
      <w:r w:rsidRPr="00AA6B24">
        <w:rPr>
          <w:rFonts w:ascii="Arial" w:hAnsi="Arial" w:cs="Arial"/>
          <w:sz w:val="24"/>
          <w:szCs w:val="24"/>
        </w:rPr>
        <w:t>1. W przypadku, gdy udostępnienie informacji o którą wnosi wnioskodawca wymaga dokonania analiz, zestwień statystycznych, badań lub innych czynności administracyjnych tzn. przygotowania informacji przetworzonej, organ zobowiązany do jej udzielenia ma prawo:</w:t>
      </w:r>
    </w:p>
    <w:p w:rsidR="009E6CA3" w:rsidRPr="00AA6B24" w:rsidRDefault="009E6CA3" w:rsidP="009E6CA3">
      <w:pPr>
        <w:jc w:val="both"/>
        <w:rPr>
          <w:rFonts w:ascii="Arial" w:hAnsi="Arial" w:cs="Arial"/>
          <w:sz w:val="24"/>
          <w:szCs w:val="24"/>
        </w:rPr>
      </w:pPr>
    </w:p>
    <w:p w:rsidR="009E6CA3" w:rsidRPr="00AA6B24" w:rsidRDefault="009E6CA3" w:rsidP="009E6CA3">
      <w:pPr>
        <w:numPr>
          <w:ilvl w:val="0"/>
          <w:numId w:val="6"/>
        </w:numPr>
        <w:jc w:val="both"/>
        <w:rPr>
          <w:rFonts w:ascii="Arial" w:hAnsi="Arial" w:cs="Arial"/>
          <w:sz w:val="24"/>
          <w:szCs w:val="24"/>
        </w:rPr>
      </w:pPr>
      <w:r w:rsidRPr="00AA6B24">
        <w:rPr>
          <w:rFonts w:ascii="Arial" w:hAnsi="Arial" w:cs="Arial"/>
          <w:sz w:val="24"/>
          <w:szCs w:val="24"/>
        </w:rPr>
        <w:t xml:space="preserve">wezwać wnioskodawcę do uzupełnienia wniosku o wykazanie istotnego interesu publicznego uzasadniającego żądanychinformacji oraz wskazania </w:t>
      </w:r>
      <w:r w:rsidR="00AA6B24">
        <w:rPr>
          <w:rFonts w:ascii="Arial" w:hAnsi="Arial" w:cs="Arial"/>
          <w:sz w:val="24"/>
          <w:szCs w:val="24"/>
        </w:rPr>
        <w:br/>
      </w:r>
      <w:r w:rsidRPr="00AA6B24">
        <w:rPr>
          <w:rFonts w:ascii="Arial" w:hAnsi="Arial" w:cs="Arial"/>
          <w:sz w:val="24"/>
          <w:szCs w:val="24"/>
        </w:rPr>
        <w:t>w term</w:t>
      </w:r>
      <w:r w:rsidR="00AA6B24">
        <w:rPr>
          <w:rFonts w:ascii="Arial" w:hAnsi="Arial" w:cs="Arial"/>
          <w:sz w:val="24"/>
          <w:szCs w:val="24"/>
        </w:rPr>
        <w:t>i</w:t>
      </w:r>
      <w:r w:rsidRPr="00AA6B24">
        <w:rPr>
          <w:rFonts w:ascii="Arial" w:hAnsi="Arial" w:cs="Arial"/>
          <w:sz w:val="24"/>
          <w:szCs w:val="24"/>
        </w:rPr>
        <w:t>nie14</w:t>
      </w:r>
      <w:r w:rsidR="00AA6B24">
        <w:rPr>
          <w:rFonts w:ascii="Arial" w:hAnsi="Arial" w:cs="Arial"/>
          <w:sz w:val="24"/>
          <w:szCs w:val="24"/>
        </w:rPr>
        <w:t xml:space="preserve"> </w:t>
      </w:r>
      <w:r w:rsidRPr="00AA6B24">
        <w:rPr>
          <w:rFonts w:ascii="Arial" w:hAnsi="Arial" w:cs="Arial"/>
          <w:sz w:val="24"/>
          <w:szCs w:val="24"/>
        </w:rPr>
        <w:t>dni  w jaki sposób wnioskodawca zamierza wykorzystać żadane informacje publiczne;</w:t>
      </w:r>
    </w:p>
    <w:p w:rsidR="009E6CA3" w:rsidRPr="00AA6B24" w:rsidRDefault="009E6CA3" w:rsidP="009E6CA3">
      <w:pPr>
        <w:ind w:left="720"/>
        <w:jc w:val="both"/>
        <w:rPr>
          <w:rFonts w:ascii="Arial" w:hAnsi="Arial" w:cs="Arial"/>
          <w:sz w:val="24"/>
          <w:szCs w:val="24"/>
        </w:rPr>
      </w:pPr>
    </w:p>
    <w:p w:rsidR="009E6CA3" w:rsidRPr="00AA6B24" w:rsidRDefault="009E6CA3" w:rsidP="009E6CA3">
      <w:pPr>
        <w:numPr>
          <w:ilvl w:val="0"/>
          <w:numId w:val="6"/>
        </w:numPr>
        <w:jc w:val="both"/>
        <w:rPr>
          <w:rFonts w:ascii="Arial" w:hAnsi="Arial" w:cs="Arial"/>
          <w:sz w:val="24"/>
          <w:szCs w:val="24"/>
        </w:rPr>
      </w:pPr>
      <w:r w:rsidRPr="00AA6B24">
        <w:rPr>
          <w:rFonts w:ascii="Arial" w:hAnsi="Arial" w:cs="Arial"/>
          <w:sz w:val="24"/>
          <w:szCs w:val="24"/>
        </w:rPr>
        <w:t>dokonać oceny szczególnej istotności d</w:t>
      </w:r>
      <w:r w:rsidR="00B631B1" w:rsidRPr="00AA6B24">
        <w:rPr>
          <w:rFonts w:ascii="Arial" w:hAnsi="Arial" w:cs="Arial"/>
          <w:sz w:val="24"/>
          <w:szCs w:val="24"/>
        </w:rPr>
        <w:t>la interesu publicznego, przeds</w:t>
      </w:r>
      <w:r w:rsidRPr="00AA6B24">
        <w:rPr>
          <w:rFonts w:ascii="Arial" w:hAnsi="Arial" w:cs="Arial"/>
          <w:sz w:val="24"/>
          <w:szCs w:val="24"/>
        </w:rPr>
        <w:t>tawionej przez wnioskodawcę;</w:t>
      </w:r>
    </w:p>
    <w:p w:rsidR="009E6CA3" w:rsidRPr="00AA6B24" w:rsidRDefault="009E6CA3" w:rsidP="009E6CA3">
      <w:pPr>
        <w:ind w:left="720"/>
        <w:jc w:val="both"/>
        <w:rPr>
          <w:rFonts w:ascii="Arial" w:hAnsi="Arial" w:cs="Arial"/>
          <w:sz w:val="24"/>
          <w:szCs w:val="24"/>
        </w:rPr>
      </w:pPr>
    </w:p>
    <w:p w:rsidR="009E6CA3" w:rsidRPr="00AA6B24" w:rsidRDefault="009E6CA3" w:rsidP="009E6CA3">
      <w:pPr>
        <w:numPr>
          <w:ilvl w:val="0"/>
          <w:numId w:val="6"/>
        </w:numPr>
        <w:jc w:val="both"/>
        <w:rPr>
          <w:rFonts w:ascii="Arial" w:hAnsi="Arial" w:cs="Arial"/>
          <w:sz w:val="24"/>
          <w:szCs w:val="24"/>
        </w:rPr>
      </w:pPr>
      <w:r w:rsidRPr="00AA6B24">
        <w:rPr>
          <w:rFonts w:ascii="Arial" w:hAnsi="Arial" w:cs="Arial"/>
          <w:sz w:val="24"/>
          <w:szCs w:val="24"/>
        </w:rPr>
        <w:t>w przypadku braku istnienia przesłanki ustawowej, organ odmawia udostępnienia informacji w formie decyzji administracyjnej</w:t>
      </w:r>
    </w:p>
    <w:p w:rsidR="009E6CA3" w:rsidRPr="00AA6B24" w:rsidRDefault="009E6CA3" w:rsidP="009E6CA3">
      <w:pPr>
        <w:ind w:left="720"/>
        <w:jc w:val="both"/>
        <w:rPr>
          <w:rFonts w:ascii="Arial" w:hAnsi="Arial" w:cs="Arial"/>
          <w:sz w:val="24"/>
          <w:szCs w:val="24"/>
        </w:rPr>
      </w:pPr>
    </w:p>
    <w:p w:rsidR="009E6CA3" w:rsidRPr="00AA6B24" w:rsidRDefault="009E6CA3" w:rsidP="009E6CA3">
      <w:pPr>
        <w:rPr>
          <w:rFonts w:ascii="Arial" w:hAnsi="Arial" w:cs="Arial"/>
          <w:sz w:val="24"/>
          <w:szCs w:val="24"/>
        </w:rPr>
      </w:pPr>
      <w:r w:rsidRPr="00AA6B24">
        <w:rPr>
          <w:rFonts w:ascii="Arial" w:hAnsi="Arial" w:cs="Arial"/>
          <w:sz w:val="24"/>
          <w:szCs w:val="24"/>
        </w:rPr>
        <w:lastRenderedPageBreak/>
        <w:t>§ 9.</w:t>
      </w:r>
    </w:p>
    <w:p w:rsidR="00B631B1" w:rsidRPr="00AA6B24" w:rsidRDefault="00B631B1" w:rsidP="009E6CA3">
      <w:pPr>
        <w:rPr>
          <w:rFonts w:ascii="Arial" w:hAnsi="Arial" w:cs="Arial"/>
          <w:sz w:val="24"/>
          <w:szCs w:val="24"/>
        </w:rPr>
      </w:pPr>
    </w:p>
    <w:p w:rsidR="009E6CA3" w:rsidRPr="00AA6B24" w:rsidRDefault="009E6CA3" w:rsidP="009E6CA3">
      <w:pPr>
        <w:rPr>
          <w:rFonts w:ascii="Arial" w:hAnsi="Arial" w:cs="Arial"/>
          <w:sz w:val="24"/>
          <w:szCs w:val="24"/>
        </w:rPr>
      </w:pPr>
    </w:p>
    <w:p w:rsidR="009E6CA3" w:rsidRPr="00AA6B24" w:rsidRDefault="009E6CA3" w:rsidP="009E6CA3">
      <w:pPr>
        <w:jc w:val="left"/>
        <w:rPr>
          <w:rFonts w:ascii="Arial" w:hAnsi="Arial" w:cs="Arial"/>
          <w:sz w:val="24"/>
          <w:szCs w:val="24"/>
        </w:rPr>
      </w:pPr>
      <w:r w:rsidRPr="00AA6B24">
        <w:rPr>
          <w:rFonts w:ascii="Arial" w:hAnsi="Arial" w:cs="Arial"/>
          <w:sz w:val="24"/>
          <w:szCs w:val="24"/>
        </w:rPr>
        <w:t xml:space="preserve">Zmiany w Regulaminie wprowadza się na tych samych zasadach co jego ustalenie. </w:t>
      </w:r>
    </w:p>
    <w:p w:rsidR="009E6CA3" w:rsidRPr="00AA6B24" w:rsidRDefault="009E6CA3" w:rsidP="009E6CA3">
      <w:pPr>
        <w:ind w:left="720"/>
        <w:jc w:val="right"/>
        <w:rPr>
          <w:rFonts w:ascii="Arial" w:hAnsi="Arial" w:cs="Arial"/>
          <w:b/>
          <w:i/>
          <w:sz w:val="24"/>
          <w:szCs w:val="24"/>
        </w:rPr>
      </w:pPr>
    </w:p>
    <w:p w:rsidR="009E6CA3" w:rsidRPr="00AA6B24" w:rsidRDefault="009E6CA3" w:rsidP="009E6CA3">
      <w:pPr>
        <w:rPr>
          <w:rFonts w:ascii="Arial" w:hAnsi="Arial" w:cs="Arial"/>
          <w:sz w:val="24"/>
          <w:szCs w:val="24"/>
        </w:rPr>
      </w:pPr>
      <w:r w:rsidRPr="00AA6B24">
        <w:rPr>
          <w:rFonts w:ascii="Arial" w:hAnsi="Arial" w:cs="Arial"/>
          <w:sz w:val="24"/>
          <w:szCs w:val="24"/>
        </w:rPr>
        <w:t>§ 10.</w:t>
      </w:r>
    </w:p>
    <w:p w:rsidR="009E6CA3" w:rsidRPr="00AA6B24" w:rsidRDefault="009E6CA3" w:rsidP="009E6CA3">
      <w:pPr>
        <w:rPr>
          <w:rFonts w:ascii="Arial" w:hAnsi="Arial" w:cs="Arial"/>
          <w:sz w:val="24"/>
          <w:szCs w:val="24"/>
        </w:rPr>
      </w:pPr>
    </w:p>
    <w:p w:rsidR="009E6CA3" w:rsidRPr="00AA6B24" w:rsidRDefault="009E6CA3" w:rsidP="009E6CA3">
      <w:pPr>
        <w:jc w:val="both"/>
        <w:rPr>
          <w:rFonts w:ascii="Arial" w:hAnsi="Arial" w:cs="Arial"/>
          <w:sz w:val="24"/>
          <w:szCs w:val="24"/>
        </w:rPr>
      </w:pPr>
      <w:r w:rsidRPr="00AA6B24">
        <w:rPr>
          <w:rFonts w:ascii="Arial" w:hAnsi="Arial" w:cs="Arial"/>
          <w:sz w:val="24"/>
          <w:szCs w:val="24"/>
        </w:rPr>
        <w:t xml:space="preserve">Regulamin obowiązuje od dnia </w:t>
      </w:r>
      <w:r w:rsidR="00F75519" w:rsidRPr="00AA6B24">
        <w:rPr>
          <w:rFonts w:ascii="Arial" w:hAnsi="Arial" w:cs="Arial"/>
          <w:sz w:val="24"/>
          <w:szCs w:val="24"/>
        </w:rPr>
        <w:t>12 września 2014r</w:t>
      </w:r>
      <w:r w:rsidRPr="00AA6B24">
        <w:rPr>
          <w:rFonts w:ascii="Arial" w:hAnsi="Arial" w:cs="Arial"/>
          <w:sz w:val="24"/>
          <w:szCs w:val="24"/>
        </w:rPr>
        <w:t>.</w:t>
      </w:r>
    </w:p>
    <w:p w:rsidR="009E6CA3" w:rsidRPr="00AA6B24" w:rsidRDefault="009E6CA3" w:rsidP="009E6CA3">
      <w:pPr>
        <w:jc w:val="both"/>
        <w:rPr>
          <w:rFonts w:ascii="Arial" w:hAnsi="Arial" w:cs="Arial"/>
          <w:sz w:val="24"/>
          <w:szCs w:val="24"/>
        </w:rPr>
      </w:pPr>
    </w:p>
    <w:p w:rsidR="009E6CA3" w:rsidRPr="00AA6B24" w:rsidRDefault="009E6CA3" w:rsidP="009E6CA3">
      <w:pPr>
        <w:jc w:val="both"/>
        <w:rPr>
          <w:rFonts w:ascii="Arial" w:hAnsi="Arial" w:cs="Arial"/>
          <w:sz w:val="24"/>
          <w:szCs w:val="24"/>
        </w:rPr>
      </w:pPr>
    </w:p>
    <w:p w:rsidR="009E6CA3" w:rsidRPr="00AA6B24" w:rsidRDefault="009E6CA3" w:rsidP="009E6CA3">
      <w:pPr>
        <w:jc w:val="both"/>
        <w:rPr>
          <w:rFonts w:ascii="Arial" w:hAnsi="Arial" w:cs="Arial"/>
          <w:sz w:val="24"/>
          <w:szCs w:val="24"/>
        </w:rPr>
      </w:pPr>
    </w:p>
    <w:p w:rsidR="009E6CA3" w:rsidRPr="00AA6B24" w:rsidRDefault="009E6CA3" w:rsidP="009E6CA3">
      <w:pPr>
        <w:jc w:val="both"/>
        <w:rPr>
          <w:rFonts w:ascii="Arial" w:hAnsi="Arial" w:cs="Arial"/>
          <w:sz w:val="24"/>
          <w:szCs w:val="24"/>
        </w:rPr>
      </w:pPr>
    </w:p>
    <w:p w:rsidR="009E6CA3" w:rsidRPr="00AA6B24" w:rsidRDefault="00AA6B24" w:rsidP="009E6CA3">
      <w:pPr>
        <w:jc w:val="both"/>
        <w:rPr>
          <w:rFonts w:ascii="Arial" w:hAnsi="Arial" w:cs="Arial"/>
          <w:sz w:val="24"/>
          <w:szCs w:val="24"/>
        </w:rPr>
      </w:pPr>
      <w:r>
        <w:rPr>
          <w:rFonts w:ascii="Arial" w:hAnsi="Arial" w:cs="Arial"/>
          <w:sz w:val="24"/>
          <w:szCs w:val="24"/>
        </w:rPr>
        <w:t>Czarnocin, 12.09.2014r.</w:t>
      </w:r>
      <w:r w:rsidR="009E6CA3" w:rsidRPr="00AA6B24">
        <w:rPr>
          <w:rFonts w:ascii="Arial" w:hAnsi="Arial" w:cs="Arial"/>
          <w:sz w:val="24"/>
          <w:szCs w:val="24"/>
        </w:rPr>
        <w:t xml:space="preserve">                                                                       ........................................</w:t>
      </w:r>
    </w:p>
    <w:p w:rsidR="009E6CA3" w:rsidRPr="00AA6B24" w:rsidRDefault="00AA6B24" w:rsidP="009E6CA3">
      <w:pPr>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rsidR="009E6CA3" w:rsidRPr="00AA6B24" w:rsidRDefault="009E6CA3" w:rsidP="009E6CA3">
      <w:pPr>
        <w:ind w:left="720"/>
        <w:jc w:val="right"/>
        <w:rPr>
          <w:rFonts w:ascii="Arial" w:hAnsi="Arial" w:cs="Arial"/>
          <w:b/>
          <w:i/>
          <w:sz w:val="24"/>
          <w:szCs w:val="24"/>
        </w:rPr>
      </w:pPr>
    </w:p>
    <w:p w:rsidR="009E6CA3" w:rsidRPr="00AA6B24" w:rsidRDefault="009E6CA3" w:rsidP="009E6CA3">
      <w:pPr>
        <w:ind w:left="720"/>
        <w:jc w:val="right"/>
        <w:rPr>
          <w:rFonts w:ascii="Arial" w:hAnsi="Arial" w:cs="Arial"/>
          <w:b/>
          <w:i/>
          <w:sz w:val="24"/>
          <w:szCs w:val="24"/>
        </w:rPr>
      </w:pPr>
    </w:p>
    <w:p w:rsidR="009E6CA3" w:rsidRPr="00AA6B24" w:rsidRDefault="009E6CA3" w:rsidP="009E6CA3">
      <w:pPr>
        <w:ind w:left="720"/>
        <w:jc w:val="right"/>
        <w:rPr>
          <w:rFonts w:ascii="Arial" w:hAnsi="Arial" w:cs="Arial"/>
          <w:b/>
          <w:i/>
          <w:sz w:val="24"/>
          <w:szCs w:val="24"/>
        </w:rPr>
      </w:pPr>
    </w:p>
    <w:p w:rsidR="009E6CA3" w:rsidRPr="00AA6B24" w:rsidRDefault="009E6CA3" w:rsidP="009E6CA3">
      <w:pPr>
        <w:ind w:left="720"/>
        <w:jc w:val="right"/>
        <w:rPr>
          <w:rFonts w:ascii="Arial" w:hAnsi="Arial" w:cs="Arial"/>
          <w:b/>
          <w:i/>
          <w:sz w:val="24"/>
          <w:szCs w:val="24"/>
        </w:rPr>
      </w:pPr>
    </w:p>
    <w:p w:rsidR="009E6CA3" w:rsidRPr="00AA6B24" w:rsidRDefault="009E6CA3" w:rsidP="009E6CA3">
      <w:pPr>
        <w:ind w:left="720"/>
        <w:jc w:val="right"/>
        <w:rPr>
          <w:rFonts w:ascii="Arial" w:hAnsi="Arial" w:cs="Arial"/>
          <w:b/>
          <w:i/>
          <w:sz w:val="24"/>
          <w:szCs w:val="24"/>
        </w:rPr>
      </w:pPr>
    </w:p>
    <w:p w:rsidR="009E6CA3" w:rsidRPr="00AA6B24" w:rsidRDefault="009E6CA3" w:rsidP="009E6CA3">
      <w:pPr>
        <w:ind w:left="720"/>
        <w:jc w:val="right"/>
        <w:rPr>
          <w:rFonts w:ascii="Arial" w:hAnsi="Arial" w:cs="Arial"/>
          <w:b/>
          <w:i/>
          <w:sz w:val="24"/>
          <w:szCs w:val="24"/>
        </w:rPr>
      </w:pPr>
    </w:p>
    <w:p w:rsidR="009E6CA3" w:rsidRPr="00AA6B24" w:rsidRDefault="009E6CA3" w:rsidP="009E6CA3">
      <w:pPr>
        <w:ind w:left="720"/>
        <w:jc w:val="right"/>
        <w:rPr>
          <w:rFonts w:ascii="Arial" w:hAnsi="Arial" w:cs="Arial"/>
          <w:b/>
          <w:i/>
          <w:sz w:val="24"/>
          <w:szCs w:val="24"/>
        </w:rPr>
      </w:pPr>
    </w:p>
    <w:p w:rsidR="00F7214B" w:rsidRPr="00AA6B24" w:rsidRDefault="00F7214B">
      <w:pPr>
        <w:rPr>
          <w:rFonts w:ascii="Arial" w:hAnsi="Arial" w:cs="Arial"/>
          <w:sz w:val="24"/>
          <w:szCs w:val="24"/>
        </w:rPr>
      </w:pPr>
      <w:bookmarkStart w:id="0" w:name="_GoBack"/>
      <w:bookmarkEnd w:id="0"/>
    </w:p>
    <w:sectPr w:rsidR="00F7214B" w:rsidRPr="00AA6B24">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0599" w:rsidRDefault="00E90599" w:rsidP="00AA6B24">
      <w:r>
        <w:separator/>
      </w:r>
    </w:p>
  </w:endnote>
  <w:endnote w:type="continuationSeparator" w:id="0">
    <w:p w:rsidR="00E90599" w:rsidRDefault="00E90599" w:rsidP="00AA6B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00598915"/>
      <w:docPartObj>
        <w:docPartGallery w:val="Page Numbers (Bottom of Page)"/>
        <w:docPartUnique/>
      </w:docPartObj>
    </w:sdtPr>
    <w:sdtContent>
      <w:p w:rsidR="00AA6B24" w:rsidRDefault="00AA6B24">
        <w:pPr>
          <w:pStyle w:val="Stopka"/>
        </w:pPr>
        <w:r>
          <w:fldChar w:fldCharType="begin"/>
        </w:r>
        <w:r>
          <w:instrText>PAGE   \* MERGEFORMAT</w:instrText>
        </w:r>
        <w:r>
          <w:fldChar w:fldCharType="separate"/>
        </w:r>
        <w:r>
          <w:t>4</w:t>
        </w:r>
        <w:r>
          <w:fldChar w:fldCharType="end"/>
        </w:r>
      </w:p>
    </w:sdtContent>
  </w:sdt>
  <w:p w:rsidR="00AA6B24" w:rsidRDefault="00AA6B24">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0599" w:rsidRDefault="00E90599" w:rsidP="00AA6B24">
      <w:r>
        <w:separator/>
      </w:r>
    </w:p>
  </w:footnote>
  <w:footnote w:type="continuationSeparator" w:id="0">
    <w:p w:rsidR="00E90599" w:rsidRDefault="00E90599" w:rsidP="00AA6B2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206330"/>
    <w:multiLevelType w:val="hybridMultilevel"/>
    <w:tmpl w:val="DB18DCE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17612AC6"/>
    <w:multiLevelType w:val="hybridMultilevel"/>
    <w:tmpl w:val="32B001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18E23CEB"/>
    <w:multiLevelType w:val="hybridMultilevel"/>
    <w:tmpl w:val="87007A6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42D23DD1"/>
    <w:multiLevelType w:val="hybridMultilevel"/>
    <w:tmpl w:val="7374CAD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66DA7ABD"/>
    <w:multiLevelType w:val="hybridMultilevel"/>
    <w:tmpl w:val="F036D37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6D121667"/>
    <w:multiLevelType w:val="hybridMultilevel"/>
    <w:tmpl w:val="35C0617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
  </w:num>
  <w:num w:numId="2">
    <w:abstractNumId w:val="5"/>
  </w:num>
  <w:num w:numId="3">
    <w:abstractNumId w:val="1"/>
  </w:num>
  <w:num w:numId="4">
    <w:abstractNumId w:val="3"/>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6CA3"/>
    <w:rsid w:val="009E6CA3"/>
    <w:rsid w:val="00AA6B24"/>
    <w:rsid w:val="00B631B1"/>
    <w:rsid w:val="00E90599"/>
    <w:rsid w:val="00F7214B"/>
    <w:rsid w:val="00F7551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0C7284-4EE8-4CA2-ACB5-2772C12AC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9E6CA3"/>
    <w:pPr>
      <w:spacing w:after="0" w:line="240" w:lineRule="auto"/>
      <w:jc w:val="center"/>
    </w:pPr>
    <w:rPr>
      <w:rFonts w:ascii="Calibri" w:eastAsia="Calibri" w:hAnsi="Calibri" w:cs="Times New Roman"/>
      <w:noProo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A6B24"/>
    <w:pPr>
      <w:tabs>
        <w:tab w:val="center" w:pos="4536"/>
        <w:tab w:val="right" w:pos="9072"/>
      </w:tabs>
    </w:pPr>
  </w:style>
  <w:style w:type="character" w:customStyle="1" w:styleId="NagwekZnak">
    <w:name w:val="Nagłówek Znak"/>
    <w:basedOn w:val="Domylnaczcionkaakapitu"/>
    <w:link w:val="Nagwek"/>
    <w:uiPriority w:val="99"/>
    <w:rsid w:val="00AA6B24"/>
    <w:rPr>
      <w:rFonts w:ascii="Calibri" w:eastAsia="Calibri" w:hAnsi="Calibri" w:cs="Times New Roman"/>
      <w:noProof/>
    </w:rPr>
  </w:style>
  <w:style w:type="paragraph" w:styleId="Stopka">
    <w:name w:val="footer"/>
    <w:basedOn w:val="Normalny"/>
    <w:link w:val="StopkaZnak"/>
    <w:uiPriority w:val="99"/>
    <w:unhideWhenUsed/>
    <w:rsid w:val="00AA6B24"/>
    <w:pPr>
      <w:tabs>
        <w:tab w:val="center" w:pos="4536"/>
        <w:tab w:val="right" w:pos="9072"/>
      </w:tabs>
    </w:pPr>
  </w:style>
  <w:style w:type="character" w:customStyle="1" w:styleId="StopkaZnak">
    <w:name w:val="Stopka Znak"/>
    <w:basedOn w:val="Domylnaczcionkaakapitu"/>
    <w:link w:val="Stopka"/>
    <w:uiPriority w:val="99"/>
    <w:rsid w:val="00AA6B24"/>
    <w:rPr>
      <w:rFonts w:ascii="Calibri" w:eastAsia="Calibri" w:hAnsi="Calibri" w:cs="Times New Roman"/>
      <w:noProof/>
    </w:rPr>
  </w:style>
  <w:style w:type="paragraph" w:styleId="Tekstdymka">
    <w:name w:val="Balloon Text"/>
    <w:basedOn w:val="Normalny"/>
    <w:link w:val="TekstdymkaZnak"/>
    <w:uiPriority w:val="99"/>
    <w:semiHidden/>
    <w:unhideWhenUsed/>
    <w:rsid w:val="00AA6B24"/>
    <w:rPr>
      <w:rFonts w:ascii="Segoe UI" w:hAnsi="Segoe UI" w:cs="Segoe UI"/>
      <w:sz w:val="18"/>
      <w:szCs w:val="18"/>
    </w:rPr>
  </w:style>
  <w:style w:type="character" w:customStyle="1" w:styleId="TekstdymkaZnak">
    <w:name w:val="Tekst dymka Znak"/>
    <w:basedOn w:val="Domylnaczcionkaakapitu"/>
    <w:link w:val="Tekstdymka"/>
    <w:uiPriority w:val="99"/>
    <w:semiHidden/>
    <w:rsid w:val="00AA6B24"/>
    <w:rPr>
      <w:rFonts w:ascii="Segoe UI" w:eastAsia="Calibri" w:hAnsi="Segoe UI" w:cs="Segoe UI"/>
      <w:noProo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FFE001-AD2F-481C-B323-3EC4990376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Pages>
  <Words>828</Words>
  <Characters>4971</Characters>
  <Application>Microsoft Office Word</Application>
  <DocSecurity>0</DocSecurity>
  <Lines>41</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5788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Sławomir Dobrantz</dc:creator>
  <cp:keywords/>
  <dc:description/>
  <cp:lastModifiedBy>Sławomir Dobrantz</cp:lastModifiedBy>
  <cp:revision>5</cp:revision>
  <cp:lastPrinted>2015-03-31T07:27:00Z</cp:lastPrinted>
  <dcterms:created xsi:type="dcterms:W3CDTF">2015-03-31T06:09:00Z</dcterms:created>
  <dcterms:modified xsi:type="dcterms:W3CDTF">2015-03-31T07:28:00Z</dcterms:modified>
</cp:coreProperties>
</file>