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E46" w:rsidRDefault="00B93E46" w:rsidP="00374BEF">
      <w:pPr>
        <w:ind w:left="675" w:hanging="825"/>
        <w:rPr>
          <w:sz w:val="20"/>
          <w:szCs w:val="20"/>
        </w:rPr>
      </w:pPr>
    </w:p>
    <w:p w:rsidR="00B93E46" w:rsidRDefault="00B93E46" w:rsidP="00374BEF">
      <w:pPr>
        <w:ind w:left="675" w:hanging="825"/>
        <w:rPr>
          <w:sz w:val="20"/>
          <w:szCs w:val="20"/>
        </w:rPr>
      </w:pPr>
    </w:p>
    <w:p w:rsidR="00B93E46" w:rsidRDefault="00B93E46" w:rsidP="00374BEF">
      <w:pPr>
        <w:ind w:left="675" w:hanging="825"/>
        <w:rPr>
          <w:sz w:val="20"/>
          <w:szCs w:val="20"/>
        </w:rPr>
      </w:pPr>
    </w:p>
    <w:p w:rsidR="00374BEF" w:rsidRDefault="00374BEF" w:rsidP="00374BEF">
      <w:pPr>
        <w:ind w:left="675" w:hanging="825"/>
      </w:pPr>
      <w:r w:rsidRPr="00D973C0">
        <w:rPr>
          <w:sz w:val="20"/>
          <w:szCs w:val="20"/>
        </w:rPr>
        <w:t>Zakład Gospodarki Komunalnej Sp. z o.o</w:t>
      </w:r>
      <w:r>
        <w:t>.</w:t>
      </w:r>
      <w:r>
        <w:tab/>
      </w:r>
      <w:r>
        <w:tab/>
      </w:r>
      <w:r>
        <w:tab/>
        <w:t xml:space="preserve">        P</w:t>
      </w:r>
      <w:r w:rsidR="008908F9">
        <w:t xml:space="preserve">iekary Śl., dnia      </w:t>
      </w:r>
      <w:r w:rsidR="00FE492C">
        <w:t>10</w:t>
      </w:r>
      <w:r w:rsidR="008908F9">
        <w:t>.</w:t>
      </w:r>
      <w:r w:rsidR="000F5952">
        <w:t>0</w:t>
      </w:r>
      <w:r w:rsidR="00F811D7">
        <w:t>2</w:t>
      </w:r>
      <w:r w:rsidR="008908F9">
        <w:t>.20</w:t>
      </w:r>
      <w:r w:rsidR="000F5952">
        <w:t>20</w:t>
      </w:r>
      <w:r>
        <w:t xml:space="preserve"> r.</w:t>
      </w:r>
    </w:p>
    <w:p w:rsidR="00374BEF" w:rsidRPr="00D973C0" w:rsidRDefault="00374BEF" w:rsidP="00374BEF">
      <w:pPr>
        <w:ind w:left="675" w:hanging="825"/>
        <w:rPr>
          <w:sz w:val="20"/>
          <w:szCs w:val="20"/>
        </w:rPr>
      </w:pPr>
      <w:r>
        <w:rPr>
          <w:sz w:val="20"/>
          <w:szCs w:val="20"/>
        </w:rPr>
        <w:t>u</w:t>
      </w:r>
      <w:r w:rsidRPr="00D973C0">
        <w:rPr>
          <w:sz w:val="20"/>
          <w:szCs w:val="20"/>
        </w:rPr>
        <w:t xml:space="preserve">l. F. Kotuchy 3, 41-946 Piekary Śl. </w:t>
      </w:r>
    </w:p>
    <w:p w:rsidR="00374BEF" w:rsidRDefault="00374BEF" w:rsidP="00374BEF">
      <w:pPr>
        <w:rPr>
          <w:sz w:val="20"/>
        </w:rPr>
      </w:pPr>
    </w:p>
    <w:p w:rsidR="00374BEF" w:rsidRDefault="00374BEF" w:rsidP="00374BEF">
      <w:r>
        <w:rPr>
          <w:sz w:val="20"/>
        </w:rPr>
        <w:t>(Pieczęć Zamawiającego)</w:t>
      </w:r>
    </w:p>
    <w:p w:rsidR="00374BEF" w:rsidRDefault="00374BEF" w:rsidP="00374BEF"/>
    <w:p w:rsidR="00374BEF" w:rsidRDefault="008908F9" w:rsidP="00374BEF">
      <w:r>
        <w:t>Nr ZP-</w:t>
      </w:r>
      <w:r w:rsidR="000150DE">
        <w:t>1</w:t>
      </w:r>
      <w:r w:rsidR="00F811D7">
        <w:t>/2020</w:t>
      </w:r>
    </w:p>
    <w:p w:rsidR="00374BEF" w:rsidRDefault="00374BEF" w:rsidP="00374BEF">
      <w:pPr>
        <w:pStyle w:val="Stopka"/>
        <w:tabs>
          <w:tab w:val="clear" w:pos="4536"/>
          <w:tab w:val="clear" w:pos="9072"/>
        </w:tabs>
      </w:pPr>
    </w:p>
    <w:p w:rsidR="00374BEF" w:rsidRDefault="00374BEF" w:rsidP="00374BEF">
      <w:pPr>
        <w:ind w:left="1416" w:firstLine="2"/>
      </w:pPr>
      <w:r>
        <w:rPr>
          <w:b/>
        </w:rPr>
        <w:t>SPECYFIKACJA ISTOTNYCH WARUNKÓW ZAMÓWIENIA W TRYBIE PRZETARGU NIEOGRANICZONEGO O WARTOŚCI SZACUNKOWEJ PONIŻEJ PROGÓW USTALONYCH                                 art. 11 ust. 8</w:t>
      </w:r>
      <w:r>
        <w:rPr>
          <w:b/>
        </w:rPr>
        <w:cr/>
      </w:r>
    </w:p>
    <w:p w:rsidR="000F5952" w:rsidRPr="00613533" w:rsidRDefault="000F5952" w:rsidP="000F5952">
      <w:pPr>
        <w:jc w:val="both"/>
        <w:rPr>
          <w:sz w:val="28"/>
          <w:szCs w:val="28"/>
        </w:rPr>
      </w:pPr>
      <w:r>
        <w:rPr>
          <w:b/>
          <w:bCs/>
          <w:sz w:val="28"/>
          <w:szCs w:val="28"/>
        </w:rPr>
        <w:t>„</w:t>
      </w:r>
      <w:r w:rsidRPr="00613533">
        <w:rPr>
          <w:b/>
          <w:bCs/>
          <w:sz w:val="28"/>
          <w:szCs w:val="28"/>
        </w:rPr>
        <w:t xml:space="preserve">Dostawa fabrycznie nowego samochodu ciężarowego </w:t>
      </w:r>
      <w:r>
        <w:rPr>
          <w:b/>
          <w:bCs/>
          <w:sz w:val="28"/>
          <w:szCs w:val="28"/>
        </w:rPr>
        <w:t>- śmieciarki jednokomorowej o pojemności min. 23m</w:t>
      </w:r>
      <w:r w:rsidRPr="00636127">
        <w:rPr>
          <w:b/>
          <w:bCs/>
          <w:sz w:val="28"/>
          <w:szCs w:val="28"/>
          <w:vertAlign w:val="superscript"/>
        </w:rPr>
        <w:t>3</w:t>
      </w:r>
      <w:r w:rsidRPr="00613533">
        <w:rPr>
          <w:b/>
          <w:bCs/>
          <w:sz w:val="28"/>
          <w:szCs w:val="28"/>
        </w:rPr>
        <w:t xml:space="preserve"> w formie leasingu operacyjnego.</w:t>
      </w:r>
      <w:r>
        <w:rPr>
          <w:bCs/>
          <w:sz w:val="28"/>
          <w:szCs w:val="28"/>
        </w:rPr>
        <w:t>”</w:t>
      </w:r>
    </w:p>
    <w:p w:rsidR="003E2412" w:rsidRDefault="003E2412" w:rsidP="003E2412">
      <w:pPr>
        <w:pStyle w:val="Tekstpodstawowy"/>
        <w:rPr>
          <w:sz w:val="20"/>
        </w:rPr>
      </w:pPr>
    </w:p>
    <w:p w:rsidR="00374BEF" w:rsidRDefault="00374BEF" w:rsidP="00374BEF">
      <w:pPr>
        <w:pStyle w:val="Tekstpodstawowy"/>
        <w:spacing w:line="360" w:lineRule="auto"/>
        <w:rPr>
          <w:b/>
          <w:sz w:val="24"/>
        </w:rPr>
      </w:pPr>
      <w:r>
        <w:rPr>
          <w:b/>
          <w:sz w:val="24"/>
        </w:rPr>
        <w:t>I. INFORMACJE OGÓLNE</w:t>
      </w:r>
    </w:p>
    <w:p w:rsidR="00374BEF" w:rsidRDefault="00374BEF" w:rsidP="00374BEF">
      <w:pPr>
        <w:pStyle w:val="Tekstpodstawowy"/>
        <w:numPr>
          <w:ilvl w:val="1"/>
          <w:numId w:val="1"/>
        </w:numPr>
        <w:rPr>
          <w:sz w:val="24"/>
        </w:rPr>
      </w:pPr>
      <w:r>
        <w:rPr>
          <w:sz w:val="24"/>
        </w:rPr>
        <w:t>Zamawiający :</w:t>
      </w:r>
    </w:p>
    <w:p w:rsidR="00374BEF" w:rsidRDefault="00374BEF" w:rsidP="00374BEF">
      <w:pPr>
        <w:pStyle w:val="Tekstpodstawowy"/>
        <w:ind w:firstLine="708"/>
        <w:rPr>
          <w:sz w:val="24"/>
        </w:rPr>
      </w:pPr>
      <w:r>
        <w:rPr>
          <w:sz w:val="24"/>
        </w:rPr>
        <w:t>Zakład Gospodarki Komunalnej  Sp. z o.o.</w:t>
      </w:r>
    </w:p>
    <w:p w:rsidR="00374BEF" w:rsidRDefault="00374BEF" w:rsidP="00374BEF">
      <w:pPr>
        <w:pStyle w:val="Tekstpodstawowy"/>
        <w:rPr>
          <w:sz w:val="24"/>
        </w:rPr>
      </w:pPr>
      <w:r>
        <w:rPr>
          <w:sz w:val="24"/>
        </w:rPr>
        <w:tab/>
        <w:t>ul. F. Kotuchy 3 , 41-946 Piekary Śl.</w:t>
      </w:r>
    </w:p>
    <w:p w:rsidR="00374BEF" w:rsidRDefault="00374BEF" w:rsidP="00374BEF">
      <w:pPr>
        <w:pStyle w:val="Tekstpodstawowy"/>
        <w:ind w:firstLine="708"/>
        <w:rPr>
          <w:sz w:val="24"/>
        </w:rPr>
      </w:pPr>
      <w:r>
        <w:rPr>
          <w:sz w:val="24"/>
        </w:rPr>
        <w:t>tel. (032) 289-99-39</w:t>
      </w:r>
    </w:p>
    <w:p w:rsidR="00374BEF" w:rsidRDefault="00374BEF" w:rsidP="00374BEF">
      <w:pPr>
        <w:pStyle w:val="Tekstpodstawowy"/>
        <w:ind w:firstLine="708"/>
        <w:rPr>
          <w:sz w:val="24"/>
        </w:rPr>
      </w:pPr>
      <w:r>
        <w:rPr>
          <w:sz w:val="24"/>
        </w:rPr>
        <w:t>REGON:  272114359, NIP: 653-00-04-144</w:t>
      </w:r>
    </w:p>
    <w:p w:rsidR="00374BEF" w:rsidRDefault="00374BEF" w:rsidP="00374BEF">
      <w:pPr>
        <w:pStyle w:val="Tekstpodstawowy"/>
        <w:spacing w:line="360" w:lineRule="auto"/>
        <w:rPr>
          <w:sz w:val="24"/>
        </w:rPr>
      </w:pPr>
    </w:p>
    <w:p w:rsidR="00374BEF" w:rsidRDefault="00374BEF" w:rsidP="00374BEF">
      <w:pPr>
        <w:pStyle w:val="Tekstpodstawowy"/>
        <w:spacing w:line="360" w:lineRule="auto"/>
        <w:rPr>
          <w:b/>
          <w:sz w:val="24"/>
        </w:rPr>
      </w:pPr>
      <w:r>
        <w:rPr>
          <w:b/>
          <w:sz w:val="24"/>
        </w:rPr>
        <w:t>II.TRYB UDZIELENIA ZAMÓWIENIA</w:t>
      </w:r>
    </w:p>
    <w:p w:rsidR="0057081C" w:rsidRPr="009A6AF2" w:rsidRDefault="0057081C" w:rsidP="0079723D">
      <w:pPr>
        <w:pStyle w:val="Tekstpodstawowy"/>
        <w:numPr>
          <w:ilvl w:val="0"/>
          <w:numId w:val="6"/>
        </w:numPr>
        <w:rPr>
          <w:b/>
          <w:bCs/>
          <w:sz w:val="24"/>
          <w:szCs w:val="24"/>
        </w:rPr>
      </w:pPr>
      <w:bookmarkStart w:id="0" w:name="_Hlk10183747"/>
      <w:r>
        <w:rPr>
          <w:b/>
          <w:bCs/>
          <w:sz w:val="24"/>
          <w:szCs w:val="24"/>
        </w:rPr>
        <w:t>Przetarg nieograniczony.</w:t>
      </w:r>
    </w:p>
    <w:p w:rsidR="0057081C" w:rsidRPr="0014136D" w:rsidRDefault="00256B95" w:rsidP="0057081C">
      <w:pPr>
        <w:pStyle w:val="Tekstpodstawowy"/>
        <w:ind w:left="720"/>
        <w:rPr>
          <w:sz w:val="24"/>
          <w:szCs w:val="24"/>
        </w:rPr>
      </w:pPr>
      <w:r w:rsidRPr="00256B95">
        <w:rPr>
          <w:sz w:val="24"/>
          <w:szCs w:val="24"/>
        </w:rPr>
        <w:t>Postępowanie prowadzone jest zgodnie z przepisami ustawy z dnia 29 stycznia 2004 roku Prawo zamówień publicznych tekst jednolity wprowadzony Obwieszczeniem Marszałka Sejmu z dnia 11 września 2019 r. w sprawie ogłoszenia jednolitego tekstu ustawy - Prawo zamówień publicznych, opublikowany w Dz. U. z 2019 r. poz. 1843,  [x]   oraz zmiany opublikowane w następujących Dz. U. z, (zwanej dalej również "ustawą Pzp") a także wydane na podstawie niniejszej ustawy rozporządzenia wykonawcze dotyczące przedmiotowego zamówienia publicznego, a zwłaszcza:</w:t>
      </w:r>
      <w:r w:rsidRPr="00256B95">
        <w:rPr>
          <w:sz w:val="24"/>
          <w:szCs w:val="24"/>
        </w:rPr>
        <w:cr/>
      </w:r>
      <w:r w:rsidRPr="00256B95">
        <w:rPr>
          <w:sz w:val="24"/>
          <w:szCs w:val="24"/>
        </w:rPr>
        <w:tab/>
        <w:t>1) Rozporządzenie Ministra Rozwoju z dnia 26 lipca 2016 r. w sprawie rodzajów dokumentów, jakich może żądać zamawiający od wykonawcy w postępowaniu o udzielenie zamówienia (Dz. U.  z 2016 r. poz.1126, Dz. U. z 2018 r. poz. 1993),</w:t>
      </w:r>
      <w:r w:rsidRPr="00256B95">
        <w:rPr>
          <w:sz w:val="24"/>
          <w:szCs w:val="24"/>
        </w:rPr>
        <w:cr/>
      </w:r>
      <w:r w:rsidRPr="00256B95">
        <w:rPr>
          <w:sz w:val="24"/>
          <w:szCs w:val="24"/>
        </w:rPr>
        <w:tab/>
        <w:t>2) Rozporządzenie Prezesa Rady Ministrów z dnia 29 grudnia 2017 r . w sprawie średniego kursu złotego w stosunku do euro stanowiącego podstawę przeliczania wartości zamówień publicznych (Dz. U. z 2017 r. poz. 2477),</w:t>
      </w:r>
      <w:r w:rsidRPr="00256B95">
        <w:rPr>
          <w:sz w:val="24"/>
          <w:szCs w:val="24"/>
        </w:rPr>
        <w:cr/>
      </w:r>
      <w:r w:rsidRPr="00256B95">
        <w:rPr>
          <w:sz w:val="24"/>
          <w:szCs w:val="24"/>
        </w:rPr>
        <w:tab/>
        <w:t>3) Rozporządzenie Ministra Rozwoju i Finansów z dnia 22 grudnia 2017 r. w sprawie kwot wartości zamówień oraz konkursów, od których jest uzależniony obowiązek przekazywania ogłoszeń Urzędowi Publikacji Unii  Europejskiej (Dz. U. z 2017 r. poz. 2479).</w:t>
      </w:r>
      <w:r w:rsidRPr="00256B95">
        <w:rPr>
          <w:sz w:val="24"/>
          <w:szCs w:val="24"/>
        </w:rPr>
        <w:cr/>
      </w:r>
    </w:p>
    <w:p w:rsidR="0057081C" w:rsidRPr="0014136D" w:rsidRDefault="0057081C" w:rsidP="0079723D">
      <w:pPr>
        <w:pStyle w:val="Tekstpodstawowy"/>
        <w:numPr>
          <w:ilvl w:val="0"/>
          <w:numId w:val="6"/>
        </w:numPr>
        <w:rPr>
          <w:b/>
          <w:bCs/>
          <w:sz w:val="24"/>
          <w:szCs w:val="24"/>
        </w:rPr>
      </w:pPr>
      <w:r w:rsidRPr="0014136D">
        <w:rPr>
          <w:sz w:val="24"/>
          <w:szCs w:val="24"/>
        </w:rPr>
        <w:t>Postępowanie prowadzone jest w trybie przetargu nieograniczonego o wartości szacunkowej poniżej progów ustalonych na podstawie art. 11 ust. 8 Prawa zamówień publicznych.</w:t>
      </w:r>
    </w:p>
    <w:p w:rsidR="0057081C" w:rsidRPr="0014136D" w:rsidRDefault="0057081C" w:rsidP="0079723D">
      <w:pPr>
        <w:pStyle w:val="Tekstpodstawowy"/>
        <w:numPr>
          <w:ilvl w:val="0"/>
          <w:numId w:val="6"/>
        </w:numPr>
        <w:rPr>
          <w:b/>
          <w:bCs/>
          <w:sz w:val="24"/>
          <w:szCs w:val="24"/>
        </w:rPr>
      </w:pPr>
      <w:r w:rsidRPr="0014136D">
        <w:rPr>
          <w:sz w:val="24"/>
          <w:szCs w:val="24"/>
        </w:rPr>
        <w:t>Podstawa prawna wyboru trybu udzielenia zamówienia publicznego: art. 10 ust. 1 oraz art. 39 - 46 Prawa zamówień publicznych.</w:t>
      </w:r>
    </w:p>
    <w:p w:rsidR="0057081C" w:rsidRDefault="0057081C" w:rsidP="0079723D">
      <w:pPr>
        <w:pStyle w:val="Tekstpodstawowy"/>
        <w:numPr>
          <w:ilvl w:val="0"/>
          <w:numId w:val="6"/>
        </w:numPr>
        <w:rPr>
          <w:b/>
          <w:bCs/>
          <w:sz w:val="24"/>
          <w:szCs w:val="24"/>
        </w:rPr>
      </w:pPr>
      <w:r w:rsidRPr="0014136D">
        <w:rPr>
          <w:sz w:val="24"/>
          <w:szCs w:val="24"/>
        </w:rPr>
        <w:t>W zakresie nieuregulowanym w niniejszej Specyfikacji Istotnych Warunków Zamówienia (zwanej dalej "SIWZ" lub "specyfikacją"), zastosowanie mają przepisy ustawy Pzp.</w:t>
      </w:r>
      <w:r w:rsidRPr="0014136D">
        <w:rPr>
          <w:sz w:val="24"/>
          <w:szCs w:val="24"/>
        </w:rPr>
        <w:cr/>
      </w:r>
    </w:p>
    <w:bookmarkEnd w:id="0"/>
    <w:p w:rsidR="004420A8" w:rsidRDefault="004420A8" w:rsidP="00374BEF">
      <w:pPr>
        <w:pStyle w:val="Tekstpodstawowy"/>
        <w:rPr>
          <w:b/>
          <w:bCs/>
          <w:sz w:val="24"/>
          <w:szCs w:val="24"/>
        </w:rPr>
      </w:pPr>
    </w:p>
    <w:p w:rsidR="00374BEF" w:rsidRDefault="00374BEF" w:rsidP="00374BEF">
      <w:pPr>
        <w:pStyle w:val="Tekstpodstawowy"/>
        <w:rPr>
          <w:b/>
          <w:sz w:val="24"/>
        </w:rPr>
      </w:pPr>
      <w:r>
        <w:rPr>
          <w:b/>
          <w:bCs/>
          <w:sz w:val="24"/>
          <w:szCs w:val="24"/>
        </w:rPr>
        <w:t xml:space="preserve">III. </w:t>
      </w:r>
      <w:r>
        <w:rPr>
          <w:b/>
          <w:sz w:val="24"/>
        </w:rPr>
        <w:t>OPIS PRZEDMIOTU ZAMÓWIENIA</w:t>
      </w:r>
    </w:p>
    <w:p w:rsidR="00374BEF" w:rsidRPr="008E0101" w:rsidRDefault="00374BEF" w:rsidP="00374BEF">
      <w:pPr>
        <w:pStyle w:val="Tekstpodstawowy"/>
        <w:rPr>
          <w:sz w:val="24"/>
          <w:szCs w:val="24"/>
        </w:rPr>
      </w:pPr>
    </w:p>
    <w:p w:rsidR="00374BEF" w:rsidRPr="00256B95" w:rsidRDefault="00374BEF" w:rsidP="00374BEF">
      <w:pPr>
        <w:pStyle w:val="Tekstpodstawowy"/>
        <w:rPr>
          <w:bCs/>
          <w:sz w:val="24"/>
          <w:szCs w:val="24"/>
        </w:rPr>
      </w:pPr>
      <w:r w:rsidRPr="00392DE6">
        <w:rPr>
          <w:sz w:val="24"/>
          <w:szCs w:val="24"/>
        </w:rPr>
        <w:t xml:space="preserve">Przedmiotem zamówienia w przetargu nieograniczonym jest </w:t>
      </w:r>
      <w:r>
        <w:rPr>
          <w:sz w:val="24"/>
          <w:szCs w:val="24"/>
        </w:rPr>
        <w:t>„</w:t>
      </w:r>
      <w:r w:rsidR="00256B95">
        <w:rPr>
          <w:bCs/>
          <w:sz w:val="24"/>
          <w:szCs w:val="24"/>
        </w:rPr>
        <w:t xml:space="preserve">Dostawa fabrycznie nowego </w:t>
      </w:r>
      <w:r w:rsidR="00256B95" w:rsidRPr="00256B95">
        <w:rPr>
          <w:bCs/>
          <w:sz w:val="24"/>
          <w:szCs w:val="24"/>
        </w:rPr>
        <w:t>samochodu ciężarowego - śmieciarki jednokomorowej o pojemności min. 23m</w:t>
      </w:r>
      <w:r w:rsidR="00256B95" w:rsidRPr="00256B95">
        <w:rPr>
          <w:bCs/>
          <w:sz w:val="24"/>
          <w:szCs w:val="24"/>
          <w:vertAlign w:val="superscript"/>
        </w:rPr>
        <w:t>3</w:t>
      </w:r>
      <w:r w:rsidR="00256B95" w:rsidRPr="00256B95">
        <w:rPr>
          <w:bCs/>
          <w:sz w:val="24"/>
          <w:szCs w:val="24"/>
        </w:rPr>
        <w:t xml:space="preserve"> w formie leasingu operacyjnego.”</w:t>
      </w:r>
    </w:p>
    <w:p w:rsidR="00374BEF" w:rsidRPr="00256B95" w:rsidRDefault="00374BEF" w:rsidP="00374BEF">
      <w:pPr>
        <w:pStyle w:val="Tekstpodstawowy"/>
        <w:rPr>
          <w:bCs/>
          <w:sz w:val="24"/>
          <w:szCs w:val="24"/>
        </w:rPr>
      </w:pPr>
    </w:p>
    <w:p w:rsidR="00374BEF" w:rsidRPr="005B2A80" w:rsidRDefault="00374BEF" w:rsidP="00374BEF">
      <w:pPr>
        <w:pStyle w:val="Tekstpodstawowy"/>
        <w:rPr>
          <w:sz w:val="24"/>
          <w:szCs w:val="24"/>
        </w:rPr>
      </w:pPr>
      <w:r>
        <w:rPr>
          <w:sz w:val="24"/>
          <w:szCs w:val="24"/>
        </w:rPr>
        <w:tab/>
      </w:r>
      <w:r w:rsidRPr="005B2A80">
        <w:rPr>
          <w:sz w:val="24"/>
          <w:szCs w:val="24"/>
        </w:rPr>
        <w:t xml:space="preserve">Kod CPV :  </w:t>
      </w:r>
    </w:p>
    <w:p w:rsidR="00374BEF" w:rsidRDefault="00374BEF" w:rsidP="00374BEF">
      <w:pPr>
        <w:pStyle w:val="Tekstpodstawowy"/>
        <w:rPr>
          <w:sz w:val="24"/>
          <w:szCs w:val="24"/>
        </w:rPr>
      </w:pPr>
      <w:r>
        <w:rPr>
          <w:sz w:val="24"/>
          <w:szCs w:val="24"/>
        </w:rPr>
        <w:t>66114000-2 – usługa leasingu</w:t>
      </w:r>
    </w:p>
    <w:p w:rsidR="004164F1" w:rsidRDefault="004164F1" w:rsidP="00374BEF">
      <w:pPr>
        <w:pStyle w:val="Tekstpodstawowy"/>
        <w:rPr>
          <w:sz w:val="24"/>
          <w:szCs w:val="24"/>
        </w:rPr>
      </w:pPr>
      <w:r w:rsidRPr="004164F1">
        <w:rPr>
          <w:sz w:val="24"/>
          <w:szCs w:val="24"/>
        </w:rPr>
        <w:t xml:space="preserve">34144510-6  - </w:t>
      </w:r>
      <w:r>
        <w:rPr>
          <w:sz w:val="24"/>
          <w:szCs w:val="24"/>
        </w:rPr>
        <w:t>p</w:t>
      </w:r>
      <w:r w:rsidRPr="004164F1">
        <w:rPr>
          <w:sz w:val="24"/>
          <w:szCs w:val="24"/>
        </w:rPr>
        <w:t>ojazd do transportu odpadów</w:t>
      </w:r>
    </w:p>
    <w:p w:rsidR="00DE4238" w:rsidRDefault="00DE4238" w:rsidP="00DE4238">
      <w:pPr>
        <w:pStyle w:val="Tekstpodstawowy"/>
        <w:rPr>
          <w:sz w:val="24"/>
          <w:szCs w:val="24"/>
        </w:rPr>
      </w:pPr>
      <w:r w:rsidRPr="005B2A80">
        <w:rPr>
          <w:sz w:val="24"/>
          <w:szCs w:val="24"/>
        </w:rPr>
        <w:t>3414</w:t>
      </w:r>
      <w:r>
        <w:rPr>
          <w:sz w:val="24"/>
          <w:szCs w:val="24"/>
        </w:rPr>
        <w:t>4511-3 – pojazdy do zbierania odpadów</w:t>
      </w:r>
    </w:p>
    <w:p w:rsidR="00437CEA" w:rsidRDefault="00437CEA" w:rsidP="00374BEF">
      <w:pPr>
        <w:pStyle w:val="Tekstpodstawowy"/>
        <w:rPr>
          <w:sz w:val="24"/>
          <w:szCs w:val="24"/>
        </w:rPr>
      </w:pPr>
    </w:p>
    <w:p w:rsidR="003E2412" w:rsidRDefault="003E2412" w:rsidP="003E2412">
      <w:pPr>
        <w:pStyle w:val="Standard"/>
        <w:rPr>
          <w:b/>
          <w:szCs w:val="28"/>
        </w:rPr>
      </w:pPr>
      <w:r>
        <w:rPr>
          <w:b/>
          <w:szCs w:val="28"/>
        </w:rPr>
        <w:t>1. Wymagane parametry kompletnego pojazdu:</w:t>
      </w:r>
    </w:p>
    <w:p w:rsidR="003E2412" w:rsidRDefault="003E2412" w:rsidP="003E2412">
      <w:pPr>
        <w:pStyle w:val="Standard"/>
        <w:rPr>
          <w:b/>
          <w:sz w:val="22"/>
          <w:szCs w:val="22"/>
        </w:rPr>
      </w:pPr>
    </w:p>
    <w:p w:rsidR="003E2412" w:rsidRDefault="003E2412" w:rsidP="0079723D">
      <w:pPr>
        <w:pStyle w:val="Standard"/>
        <w:numPr>
          <w:ilvl w:val="0"/>
          <w:numId w:val="18"/>
        </w:numPr>
        <w:rPr>
          <w:b/>
          <w:sz w:val="22"/>
          <w:szCs w:val="22"/>
        </w:rPr>
      </w:pPr>
      <w:r>
        <w:rPr>
          <w:b/>
          <w:sz w:val="22"/>
          <w:szCs w:val="22"/>
        </w:rPr>
        <w:t>Podwozie</w:t>
      </w:r>
    </w:p>
    <w:p w:rsidR="003E2412" w:rsidRDefault="003E2412" w:rsidP="003E2412">
      <w:pPr>
        <w:pStyle w:val="Standard"/>
        <w:rPr>
          <w:b/>
          <w:sz w:val="22"/>
          <w:szCs w:val="22"/>
        </w:rPr>
      </w:pPr>
    </w:p>
    <w:tbl>
      <w:tblPr>
        <w:tblW w:w="14725" w:type="dxa"/>
        <w:tblCellMar>
          <w:left w:w="70" w:type="dxa"/>
          <w:right w:w="70" w:type="dxa"/>
        </w:tblCellMar>
        <w:tblLook w:val="04A0"/>
      </w:tblPr>
      <w:tblGrid>
        <w:gridCol w:w="14725"/>
      </w:tblGrid>
      <w:tr w:rsidR="00610F22" w:rsidRPr="0087518B" w:rsidTr="0015547C">
        <w:trPr>
          <w:trHeight w:val="315"/>
        </w:trPr>
        <w:tc>
          <w:tcPr>
            <w:tcW w:w="14725" w:type="dxa"/>
            <w:tcBorders>
              <w:top w:val="nil"/>
              <w:left w:val="nil"/>
              <w:bottom w:val="nil"/>
              <w:right w:val="nil"/>
            </w:tcBorders>
            <w:shd w:val="clear" w:color="auto" w:fill="auto"/>
            <w:noWrap/>
            <w:vAlign w:val="bottom"/>
            <w:hideMark/>
          </w:tcPr>
          <w:p w:rsidR="00610F22" w:rsidRPr="0087518B" w:rsidRDefault="00610F22" w:rsidP="0015547C">
            <w:pPr>
              <w:rPr>
                <w:rFonts w:ascii="Calibri" w:hAnsi="Calibri"/>
                <w:color w:val="000000"/>
              </w:rPr>
            </w:pPr>
            <w:r w:rsidRPr="0087518B">
              <w:rPr>
                <w:rFonts w:ascii="Calibri" w:hAnsi="Calibri"/>
                <w:color w:val="000000"/>
              </w:rPr>
              <w:t>1. Rok produkcji nie starszy niż 2019</w:t>
            </w:r>
          </w:p>
        </w:tc>
      </w:tr>
      <w:tr w:rsidR="00610F22" w:rsidRPr="0087518B" w:rsidTr="0015547C">
        <w:trPr>
          <w:trHeight w:val="315"/>
        </w:trPr>
        <w:tc>
          <w:tcPr>
            <w:tcW w:w="14725" w:type="dxa"/>
            <w:tcBorders>
              <w:top w:val="nil"/>
              <w:left w:val="nil"/>
              <w:bottom w:val="nil"/>
              <w:right w:val="nil"/>
            </w:tcBorders>
            <w:shd w:val="clear" w:color="auto" w:fill="auto"/>
            <w:noWrap/>
            <w:vAlign w:val="bottom"/>
            <w:hideMark/>
          </w:tcPr>
          <w:p w:rsidR="00610F22" w:rsidRPr="0087518B" w:rsidRDefault="00610F22" w:rsidP="0015547C">
            <w:pPr>
              <w:rPr>
                <w:rFonts w:ascii="Calibri" w:hAnsi="Calibri"/>
                <w:color w:val="000000"/>
              </w:rPr>
            </w:pPr>
            <w:r w:rsidRPr="0087518B">
              <w:rPr>
                <w:rFonts w:ascii="Calibri" w:hAnsi="Calibri"/>
                <w:color w:val="000000"/>
              </w:rPr>
              <w:t>2. Podwozie o dmc 26 t przystosowane do zabudowy śmieciarki.</w:t>
            </w:r>
          </w:p>
        </w:tc>
      </w:tr>
      <w:tr w:rsidR="00610F22" w:rsidRPr="0087518B" w:rsidTr="0015547C">
        <w:trPr>
          <w:trHeight w:val="315"/>
        </w:trPr>
        <w:tc>
          <w:tcPr>
            <w:tcW w:w="14725" w:type="dxa"/>
            <w:tcBorders>
              <w:top w:val="nil"/>
              <w:left w:val="nil"/>
              <w:bottom w:val="nil"/>
              <w:right w:val="nil"/>
            </w:tcBorders>
            <w:shd w:val="clear" w:color="auto" w:fill="auto"/>
            <w:noWrap/>
            <w:vAlign w:val="bottom"/>
            <w:hideMark/>
          </w:tcPr>
          <w:p w:rsidR="00610F22" w:rsidRPr="0087518B" w:rsidRDefault="00610F22" w:rsidP="0015547C">
            <w:pPr>
              <w:rPr>
                <w:rFonts w:ascii="Calibri" w:hAnsi="Calibri"/>
                <w:color w:val="000000"/>
              </w:rPr>
            </w:pPr>
            <w:r w:rsidRPr="0087518B">
              <w:rPr>
                <w:rFonts w:ascii="Calibri" w:hAnsi="Calibri"/>
                <w:color w:val="000000"/>
              </w:rPr>
              <w:t>3. Układ napędowy pojazdu 6x2*4 (druga oś napędowa, trzecia skrętna)</w:t>
            </w:r>
          </w:p>
        </w:tc>
      </w:tr>
      <w:tr w:rsidR="00610F22" w:rsidRPr="0087518B" w:rsidTr="0015547C">
        <w:trPr>
          <w:trHeight w:val="315"/>
        </w:trPr>
        <w:tc>
          <w:tcPr>
            <w:tcW w:w="14725" w:type="dxa"/>
            <w:tcBorders>
              <w:top w:val="nil"/>
              <w:left w:val="nil"/>
              <w:bottom w:val="nil"/>
              <w:right w:val="nil"/>
            </w:tcBorders>
            <w:shd w:val="clear" w:color="auto" w:fill="auto"/>
            <w:noWrap/>
            <w:vAlign w:val="bottom"/>
            <w:hideMark/>
          </w:tcPr>
          <w:p w:rsidR="00610F22" w:rsidRPr="0087518B" w:rsidRDefault="00610F22" w:rsidP="0015547C">
            <w:pPr>
              <w:rPr>
                <w:rFonts w:ascii="Calibri" w:hAnsi="Calibri"/>
                <w:color w:val="000000"/>
              </w:rPr>
            </w:pPr>
            <w:r w:rsidRPr="0087518B">
              <w:rPr>
                <w:rFonts w:ascii="Calibri" w:hAnsi="Calibri"/>
                <w:color w:val="000000"/>
              </w:rPr>
              <w:t>4. Rozstaw osi pojazdu 3900-4000 mm</w:t>
            </w:r>
          </w:p>
        </w:tc>
      </w:tr>
      <w:tr w:rsidR="00610F22" w:rsidRPr="0087518B" w:rsidTr="0015547C">
        <w:trPr>
          <w:trHeight w:val="315"/>
        </w:trPr>
        <w:tc>
          <w:tcPr>
            <w:tcW w:w="14725" w:type="dxa"/>
            <w:tcBorders>
              <w:top w:val="nil"/>
              <w:left w:val="nil"/>
              <w:bottom w:val="nil"/>
              <w:right w:val="nil"/>
            </w:tcBorders>
            <w:shd w:val="clear" w:color="auto" w:fill="auto"/>
            <w:noWrap/>
            <w:vAlign w:val="bottom"/>
            <w:hideMark/>
          </w:tcPr>
          <w:p w:rsidR="00A330B4" w:rsidRDefault="00A330B4" w:rsidP="00A330B4">
            <w:pPr>
              <w:rPr>
                <w:rFonts w:ascii="Calibri" w:hAnsi="Calibri"/>
                <w:color w:val="000000"/>
              </w:rPr>
            </w:pPr>
            <w:r>
              <w:rPr>
                <w:rFonts w:ascii="Calibri" w:hAnsi="Calibri"/>
                <w:color w:val="000000"/>
              </w:rPr>
              <w:t>5.</w:t>
            </w:r>
            <w:r w:rsidR="00610F22" w:rsidRPr="00A330B4">
              <w:rPr>
                <w:rFonts w:ascii="Calibri" w:hAnsi="Calibri"/>
                <w:color w:val="000000"/>
              </w:rPr>
              <w:t>Zawieszenie pojazdu resorowe przód oraz pneumatyczne tył. Oś napędowa i oś wleczona</w:t>
            </w:r>
          </w:p>
          <w:p w:rsidR="00610F22" w:rsidRPr="00A330B4" w:rsidRDefault="00610F22" w:rsidP="00A330B4">
            <w:pPr>
              <w:rPr>
                <w:rFonts w:ascii="Calibri" w:hAnsi="Calibri"/>
                <w:color w:val="000000"/>
              </w:rPr>
            </w:pPr>
            <w:r w:rsidRPr="00A330B4">
              <w:rPr>
                <w:rFonts w:ascii="Calibri" w:hAnsi="Calibri"/>
                <w:color w:val="000000"/>
              </w:rPr>
              <w:t xml:space="preserve"> na dwóch poduszkach powietrznych.</w:t>
            </w:r>
          </w:p>
        </w:tc>
      </w:tr>
      <w:tr w:rsidR="00610F22" w:rsidRPr="0087518B" w:rsidTr="0015547C">
        <w:trPr>
          <w:trHeight w:val="315"/>
        </w:trPr>
        <w:tc>
          <w:tcPr>
            <w:tcW w:w="14725" w:type="dxa"/>
            <w:tcBorders>
              <w:top w:val="nil"/>
              <w:left w:val="nil"/>
              <w:bottom w:val="nil"/>
              <w:right w:val="nil"/>
            </w:tcBorders>
            <w:shd w:val="clear" w:color="auto" w:fill="auto"/>
            <w:noWrap/>
            <w:vAlign w:val="bottom"/>
            <w:hideMark/>
          </w:tcPr>
          <w:p w:rsidR="00610F22" w:rsidRPr="0087518B" w:rsidRDefault="00610F22" w:rsidP="0015547C">
            <w:pPr>
              <w:rPr>
                <w:rFonts w:ascii="Calibri" w:hAnsi="Calibri"/>
                <w:color w:val="000000"/>
              </w:rPr>
            </w:pPr>
            <w:r w:rsidRPr="0087518B">
              <w:rPr>
                <w:rFonts w:ascii="Calibri" w:hAnsi="Calibri"/>
                <w:color w:val="000000"/>
              </w:rPr>
              <w:t>6. Blokada mechanizmu różnicowego osi napędowej</w:t>
            </w:r>
          </w:p>
        </w:tc>
      </w:tr>
      <w:tr w:rsidR="00610F22" w:rsidRPr="0087518B" w:rsidTr="0015547C">
        <w:trPr>
          <w:trHeight w:val="315"/>
        </w:trPr>
        <w:tc>
          <w:tcPr>
            <w:tcW w:w="14725" w:type="dxa"/>
            <w:tcBorders>
              <w:top w:val="nil"/>
              <w:left w:val="nil"/>
              <w:bottom w:val="nil"/>
              <w:right w:val="nil"/>
            </w:tcBorders>
            <w:shd w:val="clear" w:color="auto" w:fill="auto"/>
            <w:noWrap/>
            <w:vAlign w:val="bottom"/>
            <w:hideMark/>
          </w:tcPr>
          <w:p w:rsidR="00A330B4" w:rsidRDefault="00610F22" w:rsidP="0015547C">
            <w:pPr>
              <w:rPr>
                <w:rFonts w:ascii="Calibri" w:hAnsi="Calibri"/>
                <w:color w:val="000000"/>
              </w:rPr>
            </w:pPr>
            <w:r w:rsidRPr="0087518B">
              <w:rPr>
                <w:rFonts w:ascii="Calibri" w:hAnsi="Calibri"/>
                <w:color w:val="000000"/>
              </w:rPr>
              <w:t>7. Pojazd wyposażony w hamulce tarczowe, EBS, system kontroli trakcji, systemy</w:t>
            </w:r>
          </w:p>
          <w:p w:rsidR="00610F22" w:rsidRPr="0087518B" w:rsidRDefault="00610F22" w:rsidP="0015547C">
            <w:pPr>
              <w:rPr>
                <w:rFonts w:ascii="Calibri" w:hAnsi="Calibri"/>
                <w:color w:val="000000"/>
              </w:rPr>
            </w:pPr>
            <w:r w:rsidRPr="0087518B">
              <w:rPr>
                <w:rFonts w:ascii="Calibri" w:hAnsi="Calibri"/>
                <w:color w:val="000000"/>
              </w:rPr>
              <w:t xml:space="preserve"> bezpieczeństwa biernego zgodnie z aktualnymi wymogami prawnymi.</w:t>
            </w:r>
          </w:p>
        </w:tc>
      </w:tr>
      <w:tr w:rsidR="00610F22" w:rsidRPr="0087518B" w:rsidTr="0015547C">
        <w:trPr>
          <w:trHeight w:val="315"/>
        </w:trPr>
        <w:tc>
          <w:tcPr>
            <w:tcW w:w="14725" w:type="dxa"/>
            <w:tcBorders>
              <w:top w:val="nil"/>
              <w:left w:val="nil"/>
              <w:bottom w:val="nil"/>
              <w:right w:val="nil"/>
            </w:tcBorders>
            <w:shd w:val="clear" w:color="auto" w:fill="auto"/>
            <w:noWrap/>
            <w:vAlign w:val="bottom"/>
            <w:hideMark/>
          </w:tcPr>
          <w:p w:rsidR="00610F22" w:rsidRPr="0087518B" w:rsidRDefault="00610F22" w:rsidP="0015547C">
            <w:pPr>
              <w:rPr>
                <w:rFonts w:ascii="Calibri" w:hAnsi="Calibri"/>
                <w:color w:val="000000"/>
              </w:rPr>
            </w:pPr>
            <w:r w:rsidRPr="0087518B">
              <w:rPr>
                <w:rFonts w:ascii="Calibri" w:hAnsi="Calibri"/>
                <w:color w:val="000000"/>
              </w:rPr>
              <w:t>8. Nośność osi przedniej min 8000kg.</w:t>
            </w:r>
          </w:p>
        </w:tc>
      </w:tr>
      <w:tr w:rsidR="00610F22" w:rsidRPr="0087518B" w:rsidTr="0015547C">
        <w:trPr>
          <w:trHeight w:val="315"/>
        </w:trPr>
        <w:tc>
          <w:tcPr>
            <w:tcW w:w="14725" w:type="dxa"/>
            <w:tcBorders>
              <w:top w:val="nil"/>
              <w:left w:val="nil"/>
              <w:bottom w:val="nil"/>
              <w:right w:val="nil"/>
            </w:tcBorders>
            <w:shd w:val="clear" w:color="auto" w:fill="auto"/>
            <w:noWrap/>
            <w:vAlign w:val="bottom"/>
            <w:hideMark/>
          </w:tcPr>
          <w:p w:rsidR="00610F22" w:rsidRPr="0087518B" w:rsidRDefault="00610F22" w:rsidP="0015547C">
            <w:pPr>
              <w:rPr>
                <w:rFonts w:ascii="Calibri" w:hAnsi="Calibri"/>
                <w:color w:val="000000"/>
              </w:rPr>
            </w:pPr>
            <w:r w:rsidRPr="0087518B">
              <w:rPr>
                <w:rFonts w:ascii="Calibri" w:hAnsi="Calibri"/>
                <w:color w:val="000000"/>
              </w:rPr>
              <w:t>9. Nośność osi tylnej napędowej min 12700kg.</w:t>
            </w:r>
          </w:p>
        </w:tc>
      </w:tr>
      <w:tr w:rsidR="00610F22" w:rsidRPr="0087518B" w:rsidTr="0015547C">
        <w:trPr>
          <w:trHeight w:val="315"/>
        </w:trPr>
        <w:tc>
          <w:tcPr>
            <w:tcW w:w="14725" w:type="dxa"/>
            <w:tcBorders>
              <w:top w:val="nil"/>
              <w:left w:val="nil"/>
              <w:bottom w:val="nil"/>
              <w:right w:val="nil"/>
            </w:tcBorders>
            <w:shd w:val="clear" w:color="auto" w:fill="auto"/>
            <w:noWrap/>
            <w:vAlign w:val="bottom"/>
            <w:hideMark/>
          </w:tcPr>
          <w:p w:rsidR="00610F22" w:rsidRPr="0087518B" w:rsidRDefault="00610F22" w:rsidP="0015547C">
            <w:pPr>
              <w:rPr>
                <w:rFonts w:ascii="Calibri" w:hAnsi="Calibri"/>
                <w:color w:val="000000"/>
              </w:rPr>
            </w:pPr>
            <w:r w:rsidRPr="0087518B">
              <w:rPr>
                <w:rFonts w:ascii="Calibri" w:hAnsi="Calibri"/>
                <w:color w:val="000000"/>
              </w:rPr>
              <w:t>10. Nośność osi trzeciej min 8300 kg</w:t>
            </w:r>
          </w:p>
        </w:tc>
      </w:tr>
      <w:tr w:rsidR="00610F22" w:rsidRPr="0087518B" w:rsidTr="0015547C">
        <w:trPr>
          <w:trHeight w:val="315"/>
        </w:trPr>
        <w:tc>
          <w:tcPr>
            <w:tcW w:w="14725" w:type="dxa"/>
            <w:tcBorders>
              <w:top w:val="nil"/>
              <w:left w:val="nil"/>
              <w:bottom w:val="nil"/>
              <w:right w:val="nil"/>
            </w:tcBorders>
            <w:shd w:val="clear" w:color="auto" w:fill="auto"/>
            <w:noWrap/>
            <w:vAlign w:val="bottom"/>
            <w:hideMark/>
          </w:tcPr>
          <w:p w:rsidR="00610F22" w:rsidRPr="0087518B" w:rsidRDefault="00610F22" w:rsidP="0015547C">
            <w:pPr>
              <w:rPr>
                <w:rFonts w:ascii="Calibri" w:hAnsi="Calibri"/>
                <w:color w:val="000000"/>
              </w:rPr>
            </w:pPr>
            <w:r>
              <w:rPr>
                <w:rFonts w:ascii="Calibri" w:hAnsi="Calibri"/>
                <w:color w:val="000000"/>
              </w:rPr>
              <w:t>11. Ogumienie 315/80R22,5 o rzeź</w:t>
            </w:r>
            <w:r w:rsidRPr="0087518B">
              <w:rPr>
                <w:rFonts w:ascii="Calibri" w:hAnsi="Calibri"/>
                <w:color w:val="000000"/>
              </w:rPr>
              <w:t>bie bieżnika regionalnym</w:t>
            </w:r>
          </w:p>
        </w:tc>
      </w:tr>
      <w:tr w:rsidR="00610F22" w:rsidRPr="0087518B" w:rsidTr="0015547C">
        <w:trPr>
          <w:trHeight w:val="315"/>
        </w:trPr>
        <w:tc>
          <w:tcPr>
            <w:tcW w:w="14725" w:type="dxa"/>
            <w:tcBorders>
              <w:top w:val="nil"/>
              <w:left w:val="nil"/>
              <w:bottom w:val="nil"/>
              <w:right w:val="nil"/>
            </w:tcBorders>
            <w:shd w:val="clear" w:color="auto" w:fill="auto"/>
            <w:noWrap/>
            <w:vAlign w:val="bottom"/>
            <w:hideMark/>
          </w:tcPr>
          <w:p w:rsidR="00610F22" w:rsidRPr="0087518B" w:rsidRDefault="00610F22" w:rsidP="0015547C">
            <w:pPr>
              <w:rPr>
                <w:rFonts w:ascii="Calibri" w:hAnsi="Calibri"/>
                <w:color w:val="000000"/>
              </w:rPr>
            </w:pPr>
            <w:r w:rsidRPr="0087518B">
              <w:rPr>
                <w:rFonts w:ascii="Calibri" w:hAnsi="Calibri"/>
                <w:color w:val="000000"/>
              </w:rPr>
              <w:t>12. Zderzak przedni metalowy</w:t>
            </w:r>
          </w:p>
        </w:tc>
      </w:tr>
      <w:tr w:rsidR="00610F22" w:rsidRPr="0087518B" w:rsidTr="0015547C">
        <w:trPr>
          <w:trHeight w:val="315"/>
        </w:trPr>
        <w:tc>
          <w:tcPr>
            <w:tcW w:w="14725" w:type="dxa"/>
            <w:tcBorders>
              <w:top w:val="nil"/>
              <w:left w:val="nil"/>
              <w:bottom w:val="nil"/>
              <w:right w:val="nil"/>
            </w:tcBorders>
            <w:shd w:val="clear" w:color="auto" w:fill="auto"/>
            <w:noWrap/>
            <w:vAlign w:val="bottom"/>
            <w:hideMark/>
          </w:tcPr>
          <w:p w:rsidR="00A330B4" w:rsidRDefault="00610F22" w:rsidP="0015547C">
            <w:pPr>
              <w:rPr>
                <w:rFonts w:ascii="Calibri" w:hAnsi="Calibri"/>
                <w:color w:val="000000"/>
              </w:rPr>
            </w:pPr>
            <w:r w:rsidRPr="0087518B">
              <w:rPr>
                <w:rFonts w:ascii="Calibri" w:hAnsi="Calibri"/>
                <w:color w:val="000000"/>
              </w:rPr>
              <w:t xml:space="preserve">13. Silnik o zapłonie samoczynnym i mocy min 320KM o pojemności w przedziale </w:t>
            </w:r>
          </w:p>
          <w:p w:rsidR="00610F22" w:rsidRPr="0087518B" w:rsidRDefault="00610F22" w:rsidP="0015547C">
            <w:pPr>
              <w:rPr>
                <w:rFonts w:ascii="Calibri" w:hAnsi="Calibri"/>
                <w:color w:val="000000"/>
              </w:rPr>
            </w:pPr>
            <w:r w:rsidRPr="0087518B">
              <w:rPr>
                <w:rFonts w:ascii="Calibri" w:hAnsi="Calibri"/>
                <w:color w:val="000000"/>
              </w:rPr>
              <w:t>od 9 do 10 litrów i momencie obrotowym min 1600Nm</w:t>
            </w:r>
          </w:p>
        </w:tc>
      </w:tr>
      <w:tr w:rsidR="00610F22" w:rsidRPr="0087518B" w:rsidTr="0015547C">
        <w:trPr>
          <w:trHeight w:val="315"/>
        </w:trPr>
        <w:tc>
          <w:tcPr>
            <w:tcW w:w="14725" w:type="dxa"/>
            <w:tcBorders>
              <w:top w:val="nil"/>
              <w:left w:val="nil"/>
              <w:bottom w:val="nil"/>
              <w:right w:val="nil"/>
            </w:tcBorders>
            <w:shd w:val="clear" w:color="auto" w:fill="auto"/>
            <w:noWrap/>
            <w:vAlign w:val="bottom"/>
            <w:hideMark/>
          </w:tcPr>
          <w:p w:rsidR="00610F22" w:rsidRPr="0087518B" w:rsidRDefault="00610F22" w:rsidP="0015547C">
            <w:pPr>
              <w:rPr>
                <w:rFonts w:ascii="Calibri" w:hAnsi="Calibri"/>
                <w:color w:val="000000"/>
              </w:rPr>
            </w:pPr>
            <w:r w:rsidRPr="0087518B">
              <w:rPr>
                <w:rFonts w:ascii="Calibri" w:hAnsi="Calibri"/>
                <w:color w:val="000000"/>
              </w:rPr>
              <w:t>14. Norma emisji spalin Euro 6</w:t>
            </w:r>
          </w:p>
        </w:tc>
      </w:tr>
      <w:tr w:rsidR="00610F22" w:rsidRPr="0087518B" w:rsidTr="0015547C">
        <w:trPr>
          <w:trHeight w:val="315"/>
        </w:trPr>
        <w:tc>
          <w:tcPr>
            <w:tcW w:w="14725" w:type="dxa"/>
            <w:tcBorders>
              <w:top w:val="nil"/>
              <w:left w:val="nil"/>
              <w:bottom w:val="nil"/>
              <w:right w:val="nil"/>
            </w:tcBorders>
            <w:shd w:val="clear" w:color="auto" w:fill="auto"/>
            <w:noWrap/>
            <w:vAlign w:val="bottom"/>
            <w:hideMark/>
          </w:tcPr>
          <w:p w:rsidR="00610F22" w:rsidRPr="0087518B" w:rsidRDefault="00610F22" w:rsidP="0015547C">
            <w:pPr>
              <w:rPr>
                <w:rFonts w:ascii="Calibri" w:hAnsi="Calibri"/>
                <w:color w:val="000000"/>
              </w:rPr>
            </w:pPr>
            <w:r w:rsidRPr="0087518B">
              <w:rPr>
                <w:rFonts w:ascii="Calibri" w:hAnsi="Calibri"/>
                <w:color w:val="000000"/>
              </w:rPr>
              <w:t>15. Wydech p</w:t>
            </w:r>
            <w:r>
              <w:rPr>
                <w:rFonts w:ascii="Calibri" w:hAnsi="Calibri"/>
                <w:color w:val="000000"/>
              </w:rPr>
              <w:t>ojazdu dolny wyprowadzony do ty</w:t>
            </w:r>
            <w:r w:rsidRPr="0087518B">
              <w:rPr>
                <w:rFonts w:ascii="Calibri" w:hAnsi="Calibri"/>
                <w:color w:val="000000"/>
              </w:rPr>
              <w:t>łu</w:t>
            </w:r>
          </w:p>
        </w:tc>
      </w:tr>
      <w:tr w:rsidR="00610F22" w:rsidRPr="0087518B" w:rsidTr="0015547C">
        <w:trPr>
          <w:trHeight w:val="315"/>
        </w:trPr>
        <w:tc>
          <w:tcPr>
            <w:tcW w:w="14725" w:type="dxa"/>
            <w:tcBorders>
              <w:top w:val="nil"/>
              <w:left w:val="nil"/>
              <w:bottom w:val="nil"/>
              <w:right w:val="nil"/>
            </w:tcBorders>
            <w:shd w:val="clear" w:color="auto" w:fill="auto"/>
            <w:noWrap/>
            <w:vAlign w:val="bottom"/>
            <w:hideMark/>
          </w:tcPr>
          <w:p w:rsidR="00610F22" w:rsidRPr="0087518B" w:rsidRDefault="00610F22" w:rsidP="0015547C">
            <w:pPr>
              <w:rPr>
                <w:rFonts w:ascii="Calibri" w:hAnsi="Calibri"/>
                <w:color w:val="000000"/>
              </w:rPr>
            </w:pPr>
            <w:r w:rsidRPr="0087518B">
              <w:rPr>
                <w:rFonts w:ascii="Calibri" w:hAnsi="Calibri"/>
                <w:color w:val="000000"/>
              </w:rPr>
              <w:t>16. Silnik wyposażony przystawkę odbioru mocy odsilnikową napędzającą zabudowę.</w:t>
            </w:r>
          </w:p>
        </w:tc>
      </w:tr>
      <w:tr w:rsidR="00610F22" w:rsidRPr="0087518B" w:rsidTr="0015547C">
        <w:trPr>
          <w:trHeight w:val="315"/>
        </w:trPr>
        <w:tc>
          <w:tcPr>
            <w:tcW w:w="14725" w:type="dxa"/>
            <w:tcBorders>
              <w:top w:val="nil"/>
              <w:left w:val="nil"/>
              <w:bottom w:val="nil"/>
              <w:right w:val="nil"/>
            </w:tcBorders>
            <w:shd w:val="clear" w:color="auto" w:fill="auto"/>
            <w:noWrap/>
            <w:vAlign w:val="bottom"/>
            <w:hideMark/>
          </w:tcPr>
          <w:p w:rsidR="00610F22" w:rsidRPr="0087518B" w:rsidRDefault="00610F22" w:rsidP="0015547C">
            <w:pPr>
              <w:rPr>
                <w:rFonts w:ascii="Calibri" w:hAnsi="Calibri"/>
                <w:color w:val="000000"/>
              </w:rPr>
            </w:pPr>
            <w:r w:rsidRPr="0087518B">
              <w:rPr>
                <w:rFonts w:ascii="Calibri" w:hAnsi="Calibri"/>
                <w:color w:val="000000"/>
              </w:rPr>
              <w:t>17. Zbiornik paliwa stalowy o pojemności min 180 litrów</w:t>
            </w:r>
          </w:p>
        </w:tc>
      </w:tr>
      <w:tr w:rsidR="00610F22" w:rsidRPr="0087518B" w:rsidTr="0015547C">
        <w:trPr>
          <w:trHeight w:val="315"/>
        </w:trPr>
        <w:tc>
          <w:tcPr>
            <w:tcW w:w="14725" w:type="dxa"/>
            <w:tcBorders>
              <w:top w:val="nil"/>
              <w:left w:val="nil"/>
              <w:bottom w:val="nil"/>
              <w:right w:val="nil"/>
            </w:tcBorders>
            <w:shd w:val="clear" w:color="auto" w:fill="auto"/>
            <w:noWrap/>
            <w:vAlign w:val="bottom"/>
            <w:hideMark/>
          </w:tcPr>
          <w:p w:rsidR="00610F22" w:rsidRPr="0087518B" w:rsidRDefault="00610F22" w:rsidP="0015547C">
            <w:pPr>
              <w:rPr>
                <w:rFonts w:ascii="Calibri" w:hAnsi="Calibri"/>
                <w:color w:val="000000"/>
              </w:rPr>
            </w:pPr>
            <w:r w:rsidRPr="0087518B">
              <w:rPr>
                <w:rFonts w:ascii="Calibri" w:hAnsi="Calibri"/>
                <w:color w:val="000000"/>
              </w:rPr>
              <w:t>18. Skrzynia biegów zautomatyzowana z pedałem</w:t>
            </w:r>
            <w:r>
              <w:rPr>
                <w:rFonts w:ascii="Calibri" w:hAnsi="Calibri"/>
                <w:color w:val="000000"/>
              </w:rPr>
              <w:t xml:space="preserve"> </w:t>
            </w:r>
            <w:r w:rsidRPr="0087518B">
              <w:rPr>
                <w:rFonts w:ascii="Calibri" w:hAnsi="Calibri"/>
                <w:color w:val="000000"/>
              </w:rPr>
              <w:t>sprzęgła -tryb manualny i automatyczny</w:t>
            </w:r>
          </w:p>
        </w:tc>
      </w:tr>
      <w:tr w:rsidR="00610F22" w:rsidRPr="0087518B" w:rsidTr="0015547C">
        <w:trPr>
          <w:trHeight w:val="315"/>
        </w:trPr>
        <w:tc>
          <w:tcPr>
            <w:tcW w:w="14725" w:type="dxa"/>
            <w:tcBorders>
              <w:top w:val="nil"/>
              <w:left w:val="nil"/>
              <w:bottom w:val="nil"/>
              <w:right w:val="nil"/>
            </w:tcBorders>
            <w:shd w:val="clear" w:color="auto" w:fill="auto"/>
            <w:noWrap/>
            <w:vAlign w:val="bottom"/>
            <w:hideMark/>
          </w:tcPr>
          <w:p w:rsidR="00610F22" w:rsidRPr="0087518B" w:rsidRDefault="00610F22" w:rsidP="0015547C">
            <w:pPr>
              <w:rPr>
                <w:rFonts w:ascii="Calibri" w:hAnsi="Calibri"/>
                <w:color w:val="000000"/>
              </w:rPr>
            </w:pPr>
            <w:r w:rsidRPr="0087518B">
              <w:rPr>
                <w:rFonts w:ascii="Calibri" w:hAnsi="Calibri"/>
                <w:color w:val="000000"/>
              </w:rPr>
              <w:t>19. System zapobiegający staczaniu się pojazdu na wzniesieniach</w:t>
            </w:r>
          </w:p>
        </w:tc>
      </w:tr>
      <w:tr w:rsidR="00610F22" w:rsidRPr="0087518B" w:rsidTr="0015547C">
        <w:trPr>
          <w:trHeight w:val="315"/>
        </w:trPr>
        <w:tc>
          <w:tcPr>
            <w:tcW w:w="14725" w:type="dxa"/>
            <w:tcBorders>
              <w:top w:val="nil"/>
              <w:left w:val="nil"/>
              <w:bottom w:val="nil"/>
              <w:right w:val="nil"/>
            </w:tcBorders>
            <w:shd w:val="clear" w:color="auto" w:fill="auto"/>
            <w:noWrap/>
            <w:vAlign w:val="bottom"/>
            <w:hideMark/>
          </w:tcPr>
          <w:p w:rsidR="00610F22" w:rsidRPr="0087518B" w:rsidRDefault="00610F22" w:rsidP="0015547C">
            <w:pPr>
              <w:rPr>
                <w:rFonts w:ascii="Calibri" w:hAnsi="Calibri"/>
                <w:color w:val="000000"/>
              </w:rPr>
            </w:pPr>
            <w:r w:rsidRPr="0087518B">
              <w:rPr>
                <w:rFonts w:ascii="Calibri" w:hAnsi="Calibri"/>
                <w:color w:val="000000"/>
              </w:rPr>
              <w:t>20. Akumulatory min 2x140Ah</w:t>
            </w:r>
          </w:p>
        </w:tc>
      </w:tr>
      <w:tr w:rsidR="00610F22" w:rsidRPr="0087518B" w:rsidTr="0015547C">
        <w:trPr>
          <w:trHeight w:val="315"/>
        </w:trPr>
        <w:tc>
          <w:tcPr>
            <w:tcW w:w="14725" w:type="dxa"/>
            <w:tcBorders>
              <w:top w:val="nil"/>
              <w:left w:val="nil"/>
              <w:bottom w:val="nil"/>
              <w:right w:val="nil"/>
            </w:tcBorders>
            <w:shd w:val="clear" w:color="auto" w:fill="auto"/>
            <w:noWrap/>
            <w:vAlign w:val="bottom"/>
            <w:hideMark/>
          </w:tcPr>
          <w:p w:rsidR="00610F22" w:rsidRPr="0087518B" w:rsidRDefault="00610F22" w:rsidP="0015547C">
            <w:pPr>
              <w:rPr>
                <w:rFonts w:ascii="Calibri" w:hAnsi="Calibri"/>
                <w:color w:val="000000"/>
              </w:rPr>
            </w:pPr>
            <w:r w:rsidRPr="0087518B">
              <w:rPr>
                <w:rFonts w:ascii="Calibri" w:hAnsi="Calibri"/>
                <w:color w:val="000000"/>
              </w:rPr>
              <w:t>21. Alternator min 100A</w:t>
            </w:r>
          </w:p>
        </w:tc>
      </w:tr>
      <w:tr w:rsidR="00610F22" w:rsidRPr="0087518B" w:rsidTr="0015547C">
        <w:trPr>
          <w:trHeight w:val="315"/>
        </w:trPr>
        <w:tc>
          <w:tcPr>
            <w:tcW w:w="14725" w:type="dxa"/>
            <w:tcBorders>
              <w:top w:val="nil"/>
              <w:left w:val="nil"/>
              <w:bottom w:val="nil"/>
              <w:right w:val="nil"/>
            </w:tcBorders>
            <w:shd w:val="clear" w:color="auto" w:fill="auto"/>
            <w:noWrap/>
            <w:vAlign w:val="bottom"/>
            <w:hideMark/>
          </w:tcPr>
          <w:p w:rsidR="00610F22" w:rsidRPr="0087518B" w:rsidRDefault="00610F22" w:rsidP="0015547C">
            <w:pPr>
              <w:rPr>
                <w:rFonts w:ascii="Calibri" w:hAnsi="Calibri"/>
                <w:color w:val="000000"/>
              </w:rPr>
            </w:pPr>
            <w:r w:rsidRPr="0087518B">
              <w:rPr>
                <w:rFonts w:ascii="Calibri" w:hAnsi="Calibri"/>
                <w:color w:val="000000"/>
              </w:rPr>
              <w:t>22. Kabina dzienna krótka 3 osobowa w kolorze białym</w:t>
            </w:r>
          </w:p>
        </w:tc>
      </w:tr>
      <w:tr w:rsidR="00610F22" w:rsidRPr="0087518B" w:rsidTr="0015547C">
        <w:trPr>
          <w:trHeight w:val="315"/>
        </w:trPr>
        <w:tc>
          <w:tcPr>
            <w:tcW w:w="14725" w:type="dxa"/>
            <w:tcBorders>
              <w:top w:val="nil"/>
              <w:left w:val="nil"/>
              <w:bottom w:val="nil"/>
              <w:right w:val="nil"/>
            </w:tcBorders>
            <w:shd w:val="clear" w:color="auto" w:fill="auto"/>
            <w:noWrap/>
            <w:vAlign w:val="bottom"/>
            <w:hideMark/>
          </w:tcPr>
          <w:p w:rsidR="00610F22" w:rsidRPr="0087518B" w:rsidRDefault="00610F22" w:rsidP="0015547C">
            <w:pPr>
              <w:rPr>
                <w:rFonts w:ascii="Calibri" w:hAnsi="Calibri"/>
                <w:color w:val="000000"/>
              </w:rPr>
            </w:pPr>
            <w:r w:rsidRPr="0087518B">
              <w:rPr>
                <w:rFonts w:ascii="Calibri" w:hAnsi="Calibri"/>
                <w:color w:val="000000"/>
              </w:rPr>
              <w:t>23. Przeszklenie w dolnej części drzwi pasażera</w:t>
            </w:r>
          </w:p>
        </w:tc>
      </w:tr>
      <w:tr w:rsidR="00610F22" w:rsidRPr="0087518B" w:rsidTr="0015547C">
        <w:trPr>
          <w:trHeight w:val="315"/>
        </w:trPr>
        <w:tc>
          <w:tcPr>
            <w:tcW w:w="14725" w:type="dxa"/>
            <w:tcBorders>
              <w:top w:val="nil"/>
              <w:left w:val="nil"/>
              <w:bottom w:val="nil"/>
              <w:right w:val="nil"/>
            </w:tcBorders>
            <w:shd w:val="clear" w:color="auto" w:fill="auto"/>
            <w:noWrap/>
            <w:vAlign w:val="bottom"/>
            <w:hideMark/>
          </w:tcPr>
          <w:p w:rsidR="00A330B4" w:rsidRDefault="00610F22" w:rsidP="0015547C">
            <w:pPr>
              <w:rPr>
                <w:rFonts w:ascii="Calibri" w:hAnsi="Calibri"/>
                <w:color w:val="000000"/>
              </w:rPr>
            </w:pPr>
            <w:r w:rsidRPr="0087518B">
              <w:rPr>
                <w:rFonts w:ascii="Calibri" w:hAnsi="Calibri"/>
                <w:color w:val="000000"/>
              </w:rPr>
              <w:t>24. Siedzenia w układzie 1+1+1 (pojedynczy fotel kierowcy+pojedyncze fotele</w:t>
            </w:r>
          </w:p>
          <w:p w:rsidR="00610F22" w:rsidRPr="0087518B" w:rsidRDefault="00610F22" w:rsidP="0015547C">
            <w:pPr>
              <w:rPr>
                <w:rFonts w:ascii="Calibri" w:hAnsi="Calibri"/>
                <w:color w:val="000000"/>
              </w:rPr>
            </w:pPr>
            <w:r w:rsidRPr="0087518B">
              <w:rPr>
                <w:rFonts w:ascii="Calibri" w:hAnsi="Calibri"/>
                <w:color w:val="000000"/>
              </w:rPr>
              <w:t xml:space="preserve"> dla dwóch pasażerów)</w:t>
            </w:r>
          </w:p>
        </w:tc>
      </w:tr>
      <w:tr w:rsidR="00610F22" w:rsidRPr="0087518B" w:rsidTr="0015547C">
        <w:trPr>
          <w:trHeight w:val="315"/>
        </w:trPr>
        <w:tc>
          <w:tcPr>
            <w:tcW w:w="14725" w:type="dxa"/>
            <w:tcBorders>
              <w:top w:val="nil"/>
              <w:left w:val="nil"/>
              <w:bottom w:val="nil"/>
              <w:right w:val="nil"/>
            </w:tcBorders>
            <w:shd w:val="clear" w:color="auto" w:fill="auto"/>
            <w:noWrap/>
            <w:vAlign w:val="bottom"/>
            <w:hideMark/>
          </w:tcPr>
          <w:p w:rsidR="00610F22" w:rsidRPr="0087518B" w:rsidRDefault="00610F22" w:rsidP="0015547C">
            <w:pPr>
              <w:rPr>
                <w:rFonts w:ascii="Calibri" w:hAnsi="Calibri"/>
                <w:color w:val="000000"/>
              </w:rPr>
            </w:pPr>
            <w:r w:rsidRPr="0087518B">
              <w:rPr>
                <w:rFonts w:ascii="Calibri" w:hAnsi="Calibri"/>
                <w:color w:val="000000"/>
              </w:rPr>
              <w:t>25. Elektrycznie sterowane szyby</w:t>
            </w:r>
          </w:p>
        </w:tc>
      </w:tr>
      <w:tr w:rsidR="00610F22" w:rsidRPr="0087518B" w:rsidTr="0015547C">
        <w:trPr>
          <w:trHeight w:val="315"/>
        </w:trPr>
        <w:tc>
          <w:tcPr>
            <w:tcW w:w="14725" w:type="dxa"/>
            <w:tcBorders>
              <w:top w:val="nil"/>
              <w:left w:val="nil"/>
              <w:bottom w:val="nil"/>
              <w:right w:val="nil"/>
            </w:tcBorders>
            <w:shd w:val="clear" w:color="auto" w:fill="auto"/>
            <w:noWrap/>
            <w:vAlign w:val="bottom"/>
            <w:hideMark/>
          </w:tcPr>
          <w:p w:rsidR="00610F22" w:rsidRPr="0087518B" w:rsidRDefault="00610F22" w:rsidP="0015547C">
            <w:pPr>
              <w:rPr>
                <w:rFonts w:ascii="Calibri" w:hAnsi="Calibri"/>
                <w:color w:val="000000"/>
              </w:rPr>
            </w:pPr>
            <w:r w:rsidRPr="0087518B">
              <w:rPr>
                <w:rFonts w:ascii="Calibri" w:hAnsi="Calibri"/>
                <w:color w:val="000000"/>
              </w:rPr>
              <w:t>26. Elektrycznie regulowane i podgrzewane lusterka wsteczne</w:t>
            </w:r>
          </w:p>
        </w:tc>
      </w:tr>
      <w:tr w:rsidR="00610F22" w:rsidRPr="0087518B" w:rsidTr="0015547C">
        <w:trPr>
          <w:trHeight w:val="315"/>
        </w:trPr>
        <w:tc>
          <w:tcPr>
            <w:tcW w:w="14725" w:type="dxa"/>
            <w:tcBorders>
              <w:top w:val="nil"/>
              <w:left w:val="nil"/>
              <w:bottom w:val="nil"/>
              <w:right w:val="nil"/>
            </w:tcBorders>
            <w:shd w:val="clear" w:color="auto" w:fill="auto"/>
            <w:noWrap/>
            <w:vAlign w:val="bottom"/>
            <w:hideMark/>
          </w:tcPr>
          <w:p w:rsidR="00610F22" w:rsidRPr="0087518B" w:rsidRDefault="00610F22" w:rsidP="0015547C">
            <w:pPr>
              <w:rPr>
                <w:rFonts w:ascii="Calibri" w:hAnsi="Calibri"/>
                <w:color w:val="000000"/>
              </w:rPr>
            </w:pPr>
            <w:r w:rsidRPr="0087518B">
              <w:rPr>
                <w:rFonts w:ascii="Calibri" w:hAnsi="Calibri"/>
                <w:color w:val="000000"/>
              </w:rPr>
              <w:t>27. Reflektory halogenowe H7 z LED światłami do jazdy dziennej</w:t>
            </w:r>
          </w:p>
        </w:tc>
      </w:tr>
      <w:tr w:rsidR="00610F22" w:rsidRPr="0087518B" w:rsidTr="0015547C">
        <w:trPr>
          <w:trHeight w:val="315"/>
        </w:trPr>
        <w:tc>
          <w:tcPr>
            <w:tcW w:w="14725" w:type="dxa"/>
            <w:tcBorders>
              <w:top w:val="nil"/>
              <w:left w:val="nil"/>
              <w:bottom w:val="nil"/>
              <w:right w:val="nil"/>
            </w:tcBorders>
            <w:shd w:val="clear" w:color="auto" w:fill="auto"/>
            <w:noWrap/>
            <w:vAlign w:val="bottom"/>
            <w:hideMark/>
          </w:tcPr>
          <w:p w:rsidR="00610F22" w:rsidRPr="0087518B" w:rsidRDefault="00610F22" w:rsidP="0015547C">
            <w:pPr>
              <w:rPr>
                <w:rFonts w:ascii="Calibri" w:hAnsi="Calibri"/>
                <w:color w:val="000000"/>
              </w:rPr>
            </w:pPr>
            <w:r w:rsidRPr="0087518B">
              <w:rPr>
                <w:rFonts w:ascii="Calibri" w:hAnsi="Calibri"/>
                <w:color w:val="000000"/>
              </w:rPr>
              <w:t>28. Centralny zamek sterowany pilotem</w:t>
            </w:r>
          </w:p>
        </w:tc>
      </w:tr>
      <w:tr w:rsidR="00610F22" w:rsidRPr="0087518B" w:rsidTr="0015547C">
        <w:trPr>
          <w:trHeight w:val="315"/>
        </w:trPr>
        <w:tc>
          <w:tcPr>
            <w:tcW w:w="14725" w:type="dxa"/>
            <w:tcBorders>
              <w:top w:val="nil"/>
              <w:left w:val="nil"/>
              <w:bottom w:val="nil"/>
              <w:right w:val="nil"/>
            </w:tcBorders>
            <w:shd w:val="clear" w:color="auto" w:fill="auto"/>
            <w:noWrap/>
            <w:vAlign w:val="bottom"/>
            <w:hideMark/>
          </w:tcPr>
          <w:p w:rsidR="00610F22" w:rsidRPr="0087518B" w:rsidRDefault="00610F22" w:rsidP="0015547C">
            <w:pPr>
              <w:rPr>
                <w:rFonts w:ascii="Calibri" w:hAnsi="Calibri"/>
                <w:color w:val="000000"/>
              </w:rPr>
            </w:pPr>
            <w:r w:rsidRPr="0087518B">
              <w:rPr>
                <w:rFonts w:ascii="Calibri" w:hAnsi="Calibri"/>
                <w:color w:val="000000"/>
              </w:rPr>
              <w:t>29. Światła przeciwmgielne przednie</w:t>
            </w:r>
          </w:p>
        </w:tc>
      </w:tr>
      <w:tr w:rsidR="00610F22" w:rsidRPr="0087518B" w:rsidTr="0015547C">
        <w:trPr>
          <w:trHeight w:val="315"/>
        </w:trPr>
        <w:tc>
          <w:tcPr>
            <w:tcW w:w="14725" w:type="dxa"/>
            <w:tcBorders>
              <w:top w:val="nil"/>
              <w:left w:val="nil"/>
              <w:bottom w:val="nil"/>
              <w:right w:val="nil"/>
            </w:tcBorders>
            <w:shd w:val="clear" w:color="auto" w:fill="auto"/>
            <w:noWrap/>
            <w:vAlign w:val="bottom"/>
            <w:hideMark/>
          </w:tcPr>
          <w:p w:rsidR="00610F22" w:rsidRPr="0087518B" w:rsidRDefault="00610F22" w:rsidP="0015547C">
            <w:pPr>
              <w:rPr>
                <w:rFonts w:ascii="Calibri" w:hAnsi="Calibri"/>
                <w:color w:val="000000"/>
              </w:rPr>
            </w:pPr>
            <w:r w:rsidRPr="0087518B">
              <w:rPr>
                <w:rFonts w:ascii="Calibri" w:hAnsi="Calibri"/>
                <w:color w:val="000000"/>
              </w:rPr>
              <w:t>30. Radio z odtwarzaczem MP3 i ekranem 5"</w:t>
            </w:r>
          </w:p>
        </w:tc>
      </w:tr>
      <w:tr w:rsidR="00610F22" w:rsidRPr="0087518B" w:rsidTr="0015547C">
        <w:trPr>
          <w:trHeight w:val="315"/>
        </w:trPr>
        <w:tc>
          <w:tcPr>
            <w:tcW w:w="14725" w:type="dxa"/>
            <w:tcBorders>
              <w:top w:val="nil"/>
              <w:left w:val="nil"/>
              <w:bottom w:val="nil"/>
              <w:right w:val="nil"/>
            </w:tcBorders>
            <w:shd w:val="clear" w:color="auto" w:fill="auto"/>
            <w:noWrap/>
            <w:vAlign w:val="bottom"/>
            <w:hideMark/>
          </w:tcPr>
          <w:p w:rsidR="00610F22" w:rsidRPr="0087518B" w:rsidRDefault="00610F22" w:rsidP="0015547C">
            <w:pPr>
              <w:rPr>
                <w:rFonts w:ascii="Calibri" w:hAnsi="Calibri"/>
                <w:color w:val="000000"/>
              </w:rPr>
            </w:pPr>
            <w:r w:rsidRPr="0087518B">
              <w:rPr>
                <w:rFonts w:ascii="Calibri" w:hAnsi="Calibri"/>
                <w:color w:val="000000"/>
              </w:rPr>
              <w:t>31. Immobilizer fabryczny</w:t>
            </w:r>
          </w:p>
        </w:tc>
      </w:tr>
      <w:tr w:rsidR="00610F22" w:rsidRPr="0087518B" w:rsidTr="0015547C">
        <w:trPr>
          <w:trHeight w:val="315"/>
        </w:trPr>
        <w:tc>
          <w:tcPr>
            <w:tcW w:w="14725" w:type="dxa"/>
            <w:tcBorders>
              <w:top w:val="nil"/>
              <w:left w:val="nil"/>
              <w:bottom w:val="nil"/>
              <w:right w:val="nil"/>
            </w:tcBorders>
            <w:shd w:val="clear" w:color="auto" w:fill="auto"/>
            <w:noWrap/>
            <w:vAlign w:val="bottom"/>
            <w:hideMark/>
          </w:tcPr>
          <w:p w:rsidR="00610F22" w:rsidRPr="0087518B" w:rsidRDefault="00610F22" w:rsidP="0015547C">
            <w:pPr>
              <w:rPr>
                <w:rFonts w:ascii="Calibri" w:hAnsi="Calibri"/>
                <w:color w:val="000000"/>
              </w:rPr>
            </w:pPr>
            <w:r w:rsidRPr="0087518B">
              <w:rPr>
                <w:rFonts w:ascii="Calibri" w:hAnsi="Calibri"/>
                <w:color w:val="000000"/>
              </w:rPr>
              <w:lastRenderedPageBreak/>
              <w:t>32. Tachograf</w:t>
            </w:r>
          </w:p>
        </w:tc>
      </w:tr>
      <w:tr w:rsidR="00610F22" w:rsidRPr="0087518B" w:rsidTr="0015547C">
        <w:trPr>
          <w:trHeight w:val="315"/>
        </w:trPr>
        <w:tc>
          <w:tcPr>
            <w:tcW w:w="14725" w:type="dxa"/>
            <w:tcBorders>
              <w:top w:val="nil"/>
              <w:left w:val="nil"/>
              <w:bottom w:val="nil"/>
              <w:right w:val="nil"/>
            </w:tcBorders>
            <w:shd w:val="clear" w:color="auto" w:fill="auto"/>
            <w:noWrap/>
            <w:vAlign w:val="bottom"/>
            <w:hideMark/>
          </w:tcPr>
          <w:p w:rsidR="00610F22" w:rsidRPr="0087518B" w:rsidRDefault="00610F22" w:rsidP="0015547C">
            <w:pPr>
              <w:rPr>
                <w:rFonts w:ascii="Calibri" w:hAnsi="Calibri"/>
                <w:color w:val="000000"/>
              </w:rPr>
            </w:pPr>
            <w:r w:rsidRPr="0087518B">
              <w:rPr>
                <w:rFonts w:ascii="Calibri" w:hAnsi="Calibri"/>
                <w:color w:val="000000"/>
              </w:rPr>
              <w:t>33. Gniazdo elektryczne 12V</w:t>
            </w:r>
          </w:p>
        </w:tc>
      </w:tr>
      <w:tr w:rsidR="00610F22" w:rsidRPr="0087518B" w:rsidTr="0015547C">
        <w:trPr>
          <w:trHeight w:val="315"/>
        </w:trPr>
        <w:tc>
          <w:tcPr>
            <w:tcW w:w="14725" w:type="dxa"/>
            <w:tcBorders>
              <w:top w:val="nil"/>
              <w:left w:val="nil"/>
              <w:bottom w:val="nil"/>
              <w:right w:val="nil"/>
            </w:tcBorders>
            <w:shd w:val="clear" w:color="auto" w:fill="auto"/>
            <w:noWrap/>
            <w:vAlign w:val="bottom"/>
            <w:hideMark/>
          </w:tcPr>
          <w:p w:rsidR="00610F22" w:rsidRPr="0087518B" w:rsidRDefault="00610F22" w:rsidP="0015547C">
            <w:pPr>
              <w:rPr>
                <w:rFonts w:ascii="Calibri" w:hAnsi="Calibri"/>
                <w:color w:val="000000"/>
              </w:rPr>
            </w:pPr>
            <w:r w:rsidRPr="0087518B">
              <w:rPr>
                <w:rFonts w:ascii="Calibri" w:hAnsi="Calibri"/>
                <w:color w:val="000000"/>
              </w:rPr>
              <w:t>34. Wyświetlacz z komputerem pokładowym w języku polskim</w:t>
            </w:r>
          </w:p>
        </w:tc>
      </w:tr>
      <w:tr w:rsidR="00610F22" w:rsidRPr="0087518B" w:rsidTr="0015547C">
        <w:trPr>
          <w:trHeight w:val="315"/>
        </w:trPr>
        <w:tc>
          <w:tcPr>
            <w:tcW w:w="14725" w:type="dxa"/>
            <w:tcBorders>
              <w:top w:val="nil"/>
              <w:left w:val="nil"/>
              <w:bottom w:val="nil"/>
              <w:right w:val="nil"/>
            </w:tcBorders>
            <w:shd w:val="clear" w:color="auto" w:fill="auto"/>
            <w:noWrap/>
            <w:vAlign w:val="bottom"/>
            <w:hideMark/>
          </w:tcPr>
          <w:p w:rsidR="00610F22" w:rsidRPr="0087518B" w:rsidRDefault="00610F22" w:rsidP="0015547C">
            <w:pPr>
              <w:rPr>
                <w:rFonts w:ascii="Calibri" w:hAnsi="Calibri"/>
                <w:color w:val="000000"/>
              </w:rPr>
            </w:pPr>
            <w:r w:rsidRPr="0087518B">
              <w:rPr>
                <w:rFonts w:ascii="Calibri" w:hAnsi="Calibri"/>
                <w:color w:val="000000"/>
              </w:rPr>
              <w:t>35. Dwa kliny, podnośnik hydrauliczny, narzędzia do obsługi pojazdu</w:t>
            </w:r>
          </w:p>
        </w:tc>
      </w:tr>
      <w:tr w:rsidR="00610F22" w:rsidRPr="0087518B" w:rsidTr="0015547C">
        <w:trPr>
          <w:trHeight w:val="315"/>
        </w:trPr>
        <w:tc>
          <w:tcPr>
            <w:tcW w:w="14725" w:type="dxa"/>
            <w:tcBorders>
              <w:top w:val="nil"/>
              <w:left w:val="nil"/>
              <w:bottom w:val="nil"/>
              <w:right w:val="nil"/>
            </w:tcBorders>
            <w:shd w:val="clear" w:color="auto" w:fill="auto"/>
            <w:noWrap/>
            <w:vAlign w:val="bottom"/>
            <w:hideMark/>
          </w:tcPr>
          <w:p w:rsidR="00610F22" w:rsidRPr="0087518B" w:rsidRDefault="00610F22" w:rsidP="0015547C">
            <w:pPr>
              <w:rPr>
                <w:rFonts w:ascii="Calibri" w:hAnsi="Calibri"/>
                <w:color w:val="000000"/>
              </w:rPr>
            </w:pPr>
            <w:r w:rsidRPr="0087518B">
              <w:rPr>
                <w:rFonts w:ascii="Calibri" w:hAnsi="Calibri"/>
                <w:color w:val="000000"/>
              </w:rPr>
              <w:t>36. Wymagana homologacja pojazdu kompletnego lub dopuszczenie jednostkowe</w:t>
            </w:r>
          </w:p>
        </w:tc>
      </w:tr>
      <w:tr w:rsidR="00610F22" w:rsidRPr="0087518B" w:rsidTr="0015547C">
        <w:trPr>
          <w:trHeight w:val="315"/>
        </w:trPr>
        <w:tc>
          <w:tcPr>
            <w:tcW w:w="14725" w:type="dxa"/>
            <w:tcBorders>
              <w:top w:val="nil"/>
              <w:left w:val="nil"/>
              <w:bottom w:val="nil"/>
              <w:right w:val="nil"/>
            </w:tcBorders>
            <w:shd w:val="clear" w:color="auto" w:fill="auto"/>
            <w:noWrap/>
            <w:vAlign w:val="bottom"/>
            <w:hideMark/>
          </w:tcPr>
          <w:p w:rsidR="00610F22" w:rsidRPr="0087518B" w:rsidRDefault="00610F22" w:rsidP="0015547C">
            <w:pPr>
              <w:rPr>
                <w:rFonts w:ascii="Calibri" w:hAnsi="Calibri"/>
                <w:color w:val="000000"/>
              </w:rPr>
            </w:pPr>
            <w:r w:rsidRPr="0087518B">
              <w:rPr>
                <w:rFonts w:ascii="Calibri" w:hAnsi="Calibri"/>
                <w:color w:val="000000"/>
              </w:rPr>
              <w:t>37. Dwa stopnie wejściowe do kabiny</w:t>
            </w:r>
          </w:p>
        </w:tc>
      </w:tr>
      <w:tr w:rsidR="00610F22" w:rsidRPr="0087518B" w:rsidTr="0015547C">
        <w:trPr>
          <w:trHeight w:val="315"/>
        </w:trPr>
        <w:tc>
          <w:tcPr>
            <w:tcW w:w="14725" w:type="dxa"/>
            <w:tcBorders>
              <w:top w:val="nil"/>
              <w:left w:val="nil"/>
              <w:bottom w:val="nil"/>
              <w:right w:val="nil"/>
            </w:tcBorders>
            <w:shd w:val="clear" w:color="auto" w:fill="auto"/>
            <w:noWrap/>
            <w:vAlign w:val="bottom"/>
            <w:hideMark/>
          </w:tcPr>
          <w:p w:rsidR="00610F22" w:rsidRPr="0087518B" w:rsidRDefault="00610F22" w:rsidP="0015547C">
            <w:pPr>
              <w:rPr>
                <w:rFonts w:ascii="Calibri" w:hAnsi="Calibri"/>
                <w:color w:val="000000"/>
              </w:rPr>
            </w:pPr>
          </w:p>
        </w:tc>
      </w:tr>
    </w:tbl>
    <w:p w:rsidR="00610F22" w:rsidRDefault="00610F22" w:rsidP="00610F22"/>
    <w:p w:rsidR="00610F22" w:rsidRDefault="00610F22" w:rsidP="00610F22"/>
    <w:p w:rsidR="00610F22" w:rsidRDefault="00610F22" w:rsidP="00610F22">
      <w:pPr>
        <w:pStyle w:val="Akapitzlist"/>
        <w:numPr>
          <w:ilvl w:val="0"/>
          <w:numId w:val="18"/>
        </w:numPr>
      </w:pPr>
      <w:r>
        <w:rPr>
          <w:b/>
        </w:rPr>
        <w:t>Zabudowa</w:t>
      </w:r>
      <w:r>
        <w:t>:</w:t>
      </w:r>
    </w:p>
    <w:p w:rsidR="00610F22" w:rsidRDefault="00610F22" w:rsidP="00610F22">
      <w:pPr>
        <w:pStyle w:val="Akapitzlist"/>
        <w:numPr>
          <w:ilvl w:val="0"/>
          <w:numId w:val="23"/>
        </w:numPr>
        <w:spacing w:after="160" w:line="259" w:lineRule="auto"/>
        <w:contextualSpacing/>
      </w:pPr>
      <w:r>
        <w:t>Rok produkcji 2020</w:t>
      </w:r>
    </w:p>
    <w:p w:rsidR="00610F22" w:rsidRDefault="00610F22" w:rsidP="00610F22">
      <w:pPr>
        <w:pStyle w:val="Akapitzlist"/>
        <w:numPr>
          <w:ilvl w:val="0"/>
          <w:numId w:val="23"/>
        </w:numPr>
        <w:spacing w:after="160" w:line="259" w:lineRule="auto"/>
        <w:contextualSpacing/>
      </w:pPr>
      <w:r>
        <w:t>Zabudowa gruntowana i lakierowana w kolorze białym</w:t>
      </w:r>
    </w:p>
    <w:p w:rsidR="00610F22" w:rsidRDefault="00610F22" w:rsidP="00610F22">
      <w:pPr>
        <w:pStyle w:val="Akapitzlist"/>
        <w:numPr>
          <w:ilvl w:val="0"/>
          <w:numId w:val="23"/>
        </w:numPr>
        <w:spacing w:after="160" w:line="259" w:lineRule="auto"/>
        <w:contextualSpacing/>
      </w:pPr>
      <w:r>
        <w:t>Zabudowa jednokomorowa przeznaczona do zbiórki odpadów z urządzeniem zasypowym tylnym wykonana zgodnie z normą EN1501-1</w:t>
      </w:r>
    </w:p>
    <w:p w:rsidR="00610F22" w:rsidRDefault="00610F22" w:rsidP="00610F22">
      <w:pPr>
        <w:pStyle w:val="Akapitzlist"/>
        <w:numPr>
          <w:ilvl w:val="0"/>
          <w:numId w:val="23"/>
        </w:numPr>
        <w:spacing w:after="160" w:line="259" w:lineRule="auto"/>
        <w:contextualSpacing/>
      </w:pPr>
      <w:r>
        <w:t>Ściany zabudowy gładkie, bez ożebrowania i bez przetłoczeń wykonane ze stali o grubości minimum 4mm</w:t>
      </w:r>
    </w:p>
    <w:p w:rsidR="00610F22" w:rsidRDefault="00610F22" w:rsidP="00610F22">
      <w:pPr>
        <w:pStyle w:val="Akapitzlist"/>
        <w:numPr>
          <w:ilvl w:val="0"/>
          <w:numId w:val="23"/>
        </w:numPr>
        <w:spacing w:after="160" w:line="259" w:lineRule="auto"/>
        <w:contextualSpacing/>
      </w:pPr>
      <w:r>
        <w:t>Pojemność skrzyni ładunkowej min 23 m3</w:t>
      </w:r>
    </w:p>
    <w:p w:rsidR="00610F22" w:rsidRDefault="00610F22" w:rsidP="00610F22">
      <w:pPr>
        <w:pStyle w:val="Akapitzlist"/>
        <w:numPr>
          <w:ilvl w:val="0"/>
          <w:numId w:val="23"/>
        </w:numPr>
        <w:spacing w:after="160" w:line="259" w:lineRule="auto"/>
        <w:contextualSpacing/>
      </w:pPr>
      <w:r>
        <w:t>Objętość kosza zasypowego min 2,5 m3</w:t>
      </w:r>
    </w:p>
    <w:p w:rsidR="00610F22" w:rsidRDefault="00610F22" w:rsidP="00610F22">
      <w:pPr>
        <w:pStyle w:val="Akapitzlist"/>
        <w:numPr>
          <w:ilvl w:val="0"/>
          <w:numId w:val="23"/>
        </w:numPr>
        <w:spacing w:after="160" w:line="259" w:lineRule="auto"/>
        <w:contextualSpacing/>
      </w:pPr>
      <w:r>
        <w:t>Stopień zagęszczania odpadów min 1:5</w:t>
      </w:r>
    </w:p>
    <w:p w:rsidR="00610F22" w:rsidRDefault="00610F22" w:rsidP="00610F22">
      <w:pPr>
        <w:pStyle w:val="Akapitzlist"/>
        <w:numPr>
          <w:ilvl w:val="0"/>
          <w:numId w:val="23"/>
        </w:numPr>
        <w:spacing w:after="160" w:line="259" w:lineRule="auto"/>
        <w:contextualSpacing/>
      </w:pPr>
      <w:r>
        <w:t>Urządzenie załadowcze przystosowane do opróżniania pojemników od 80 do 1100 litrów zgodnie z normą EN840-1,2,3 wyposażone w dodatkowe ramiona dla pojemników metalowych</w:t>
      </w:r>
    </w:p>
    <w:p w:rsidR="00610F22" w:rsidRDefault="00610F22" w:rsidP="00610F22">
      <w:pPr>
        <w:pStyle w:val="Akapitzlist"/>
        <w:numPr>
          <w:ilvl w:val="0"/>
          <w:numId w:val="23"/>
        </w:numPr>
        <w:spacing w:after="160" w:line="259" w:lineRule="auto"/>
        <w:contextualSpacing/>
      </w:pPr>
      <w:r>
        <w:t>Czas opróżniania pojemników dwukołowych i czterokołowych na grzebieniu maksymalnie 8 sekund</w:t>
      </w:r>
    </w:p>
    <w:p w:rsidR="00610F22" w:rsidRDefault="00610F22" w:rsidP="00610F22">
      <w:pPr>
        <w:pStyle w:val="Akapitzlist"/>
        <w:numPr>
          <w:ilvl w:val="0"/>
          <w:numId w:val="23"/>
        </w:numPr>
        <w:spacing w:after="160" w:line="259" w:lineRule="auto"/>
        <w:contextualSpacing/>
      </w:pPr>
      <w:r>
        <w:t>Czas opróżniania pojemników na dodatkowych ramionach maksymalnie 12 sekund</w:t>
      </w:r>
    </w:p>
    <w:p w:rsidR="00610F22" w:rsidRDefault="00610F22" w:rsidP="00610F22">
      <w:pPr>
        <w:pStyle w:val="Akapitzlist"/>
        <w:numPr>
          <w:ilvl w:val="0"/>
          <w:numId w:val="23"/>
        </w:numPr>
        <w:spacing w:after="160" w:line="259" w:lineRule="auto"/>
        <w:contextualSpacing/>
      </w:pPr>
      <w:r>
        <w:t>Podłoga skrzyni ładunkowej płaska wykonana ze stali o grubości min 4mm</w:t>
      </w:r>
    </w:p>
    <w:p w:rsidR="00610F22" w:rsidRDefault="00610F22" w:rsidP="00610F22">
      <w:pPr>
        <w:pStyle w:val="Akapitzlist"/>
        <w:numPr>
          <w:ilvl w:val="0"/>
          <w:numId w:val="23"/>
        </w:numPr>
        <w:spacing w:after="160" w:line="259" w:lineRule="auto"/>
        <w:contextualSpacing/>
      </w:pPr>
      <w:r>
        <w:t>Dno wanny zasypowej wykonane ze stali Hardox 450 lub równoważnej o grubości min 8mm, pozostałe elementy dna odwłoka wykonane ze stali o grubości min 6 mm</w:t>
      </w:r>
    </w:p>
    <w:p w:rsidR="00610F22" w:rsidRDefault="00610F22" w:rsidP="00610F22">
      <w:pPr>
        <w:pStyle w:val="Akapitzlist"/>
        <w:numPr>
          <w:ilvl w:val="0"/>
          <w:numId w:val="23"/>
        </w:numPr>
        <w:spacing w:after="160" w:line="259" w:lineRule="auto"/>
        <w:contextualSpacing/>
      </w:pPr>
      <w:r>
        <w:t>Podwójny system sterowania prasy zagęszczającej. Automatyczny (cykl pojedynczy i ciągły) i manualny hydrauliczny, proporcjonalne dźwignie hydrauliczne obsługujące ręczne sterowanie płyty transportowej i zagęszczającej</w:t>
      </w:r>
    </w:p>
    <w:p w:rsidR="00610F22" w:rsidRDefault="00610F22" w:rsidP="00610F22">
      <w:pPr>
        <w:pStyle w:val="Akapitzlist"/>
        <w:numPr>
          <w:ilvl w:val="0"/>
          <w:numId w:val="23"/>
        </w:numPr>
        <w:spacing w:after="160" w:line="259" w:lineRule="auto"/>
        <w:contextualSpacing/>
      </w:pPr>
      <w:r>
        <w:t>Czas wykonania pełnego cyklu prasy zagęszczającej maksymalnie 18 sekund</w:t>
      </w:r>
    </w:p>
    <w:p w:rsidR="00610F22" w:rsidRDefault="00610F22" w:rsidP="00610F22">
      <w:pPr>
        <w:pStyle w:val="Akapitzlist"/>
        <w:numPr>
          <w:ilvl w:val="0"/>
          <w:numId w:val="23"/>
        </w:numPr>
        <w:spacing w:after="160" w:line="259" w:lineRule="auto"/>
        <w:contextualSpacing/>
      </w:pPr>
      <w:r>
        <w:t>Ciśnienie robocze minimum 260 bar</w:t>
      </w:r>
    </w:p>
    <w:p w:rsidR="00610F22" w:rsidRDefault="00610F22" w:rsidP="00610F22">
      <w:pPr>
        <w:pStyle w:val="Akapitzlist"/>
        <w:numPr>
          <w:ilvl w:val="0"/>
          <w:numId w:val="23"/>
        </w:numPr>
        <w:spacing w:after="160" w:line="259" w:lineRule="auto"/>
        <w:contextualSpacing/>
      </w:pPr>
      <w:r>
        <w:t>Proporcjonalna dźwignia hydrauliczna do obsługi urządzenia zasypowego umieszczona po obu stronach</w:t>
      </w:r>
    </w:p>
    <w:p w:rsidR="00610F22" w:rsidRDefault="00610F22" w:rsidP="00610F22">
      <w:pPr>
        <w:pStyle w:val="Akapitzlist"/>
        <w:numPr>
          <w:ilvl w:val="0"/>
          <w:numId w:val="23"/>
        </w:numPr>
        <w:spacing w:after="160" w:line="259" w:lineRule="auto"/>
        <w:contextualSpacing/>
      </w:pPr>
      <w:r>
        <w:t>Siłowniki hydrauliczne prasy zagęszczającej (płyty transportowej i płyty prasującej) umieszczone wewnątrz odwłoka zamontowane tłoczyskami do góry zapewniające załadunek odpadów w każdej pozycji prasy zagęszczającej</w:t>
      </w:r>
    </w:p>
    <w:p w:rsidR="00610F22" w:rsidRDefault="00610F22" w:rsidP="00610F22">
      <w:pPr>
        <w:pStyle w:val="Akapitzlist"/>
        <w:numPr>
          <w:ilvl w:val="0"/>
          <w:numId w:val="23"/>
        </w:numPr>
        <w:spacing w:after="160" w:line="259" w:lineRule="auto"/>
        <w:contextualSpacing/>
      </w:pPr>
      <w:r>
        <w:t>Kamera wsteczna z mikrofonem i monitorem kolorowym LCD minimum  7” zamontowanym w kabinie</w:t>
      </w:r>
    </w:p>
    <w:p w:rsidR="00610F22" w:rsidRDefault="00610F22" w:rsidP="00610F22">
      <w:pPr>
        <w:pStyle w:val="Akapitzlist"/>
        <w:numPr>
          <w:ilvl w:val="0"/>
          <w:numId w:val="23"/>
        </w:numPr>
        <w:spacing w:after="160" w:line="259" w:lineRule="auto"/>
        <w:contextualSpacing/>
      </w:pPr>
      <w:r>
        <w:t>Oświetlenie robocze z boku i z tyłu zabudowy. Po min. Dwie sztuki na stronę oraz min. Trzy z tyłu zabudowy</w:t>
      </w:r>
    </w:p>
    <w:p w:rsidR="00610F22" w:rsidRDefault="00610F22" w:rsidP="00610F22">
      <w:pPr>
        <w:pStyle w:val="Akapitzlist"/>
        <w:numPr>
          <w:ilvl w:val="0"/>
          <w:numId w:val="23"/>
        </w:numPr>
        <w:spacing w:after="160" w:line="259" w:lineRule="auto"/>
        <w:contextualSpacing/>
      </w:pPr>
      <w:r>
        <w:t>Dwie lampy ostrzegawcze z przodu i z tyłu zabudowy LED</w:t>
      </w:r>
    </w:p>
    <w:p w:rsidR="00610F22" w:rsidRDefault="00610F22" w:rsidP="00610F22">
      <w:pPr>
        <w:pStyle w:val="Akapitzlist"/>
        <w:numPr>
          <w:ilvl w:val="0"/>
          <w:numId w:val="23"/>
        </w:numPr>
        <w:spacing w:after="160" w:line="259" w:lineRule="auto"/>
        <w:contextualSpacing/>
      </w:pPr>
      <w:r>
        <w:t>Oświetlenie według obowiązujących przepisów: światła hamowania, postojowe, kierunkowskazy wykonane w technologii LED</w:t>
      </w:r>
    </w:p>
    <w:p w:rsidR="00610F22" w:rsidRDefault="00610F22" w:rsidP="00610F22">
      <w:pPr>
        <w:pStyle w:val="Akapitzlist"/>
        <w:numPr>
          <w:ilvl w:val="0"/>
          <w:numId w:val="23"/>
        </w:numPr>
        <w:spacing w:after="160" w:line="259" w:lineRule="auto"/>
        <w:contextualSpacing/>
      </w:pPr>
      <w:r>
        <w:t>Automatyczna regulacja obrotów silnika</w:t>
      </w:r>
    </w:p>
    <w:p w:rsidR="00610F22" w:rsidRDefault="00610F22" w:rsidP="00610F22">
      <w:pPr>
        <w:pStyle w:val="Akapitzlist"/>
        <w:numPr>
          <w:ilvl w:val="0"/>
          <w:numId w:val="23"/>
        </w:numPr>
        <w:spacing w:after="160" w:line="259" w:lineRule="auto"/>
        <w:contextualSpacing/>
      </w:pPr>
      <w:r>
        <w:t>Układ centralnego smarowania zabudowy na smar stały lub półpłynny. Ilość punktów smarnych nie mniej niż 20</w:t>
      </w:r>
    </w:p>
    <w:p w:rsidR="00610F22" w:rsidRDefault="00610F22" w:rsidP="00610F22">
      <w:pPr>
        <w:pStyle w:val="Akapitzlist"/>
        <w:numPr>
          <w:ilvl w:val="0"/>
          <w:numId w:val="23"/>
        </w:numPr>
        <w:spacing w:after="160" w:line="259" w:lineRule="auto"/>
        <w:contextualSpacing/>
      </w:pPr>
      <w:r>
        <w:t>Krawędź wanny zasypowej po otwarciu klapy musi znajdować się nie wyżej niż 1200 mm od podłoża</w:t>
      </w:r>
    </w:p>
    <w:p w:rsidR="00610F22" w:rsidRDefault="00610F22" w:rsidP="00610F22">
      <w:pPr>
        <w:pStyle w:val="Akapitzlist"/>
        <w:numPr>
          <w:ilvl w:val="0"/>
          <w:numId w:val="23"/>
        </w:numPr>
        <w:spacing w:after="160" w:line="259" w:lineRule="auto"/>
        <w:contextualSpacing/>
      </w:pPr>
      <w:r>
        <w:t>Ostrzegawcze pasy odblaskowe na kabinie i na zabudowie</w:t>
      </w:r>
    </w:p>
    <w:p w:rsidR="00610F22" w:rsidRDefault="00610F22" w:rsidP="00610F22">
      <w:pPr>
        <w:pStyle w:val="Akapitzlist"/>
        <w:numPr>
          <w:ilvl w:val="0"/>
          <w:numId w:val="23"/>
        </w:numPr>
        <w:spacing w:after="160" w:line="259" w:lineRule="auto"/>
        <w:contextualSpacing/>
      </w:pPr>
      <w:r>
        <w:lastRenderedPageBreak/>
        <w:t>Zabudowa wykonana zgodnie z prawem Unijnym i posiadająca znak CE</w:t>
      </w:r>
    </w:p>
    <w:p w:rsidR="00610F22" w:rsidRDefault="00610F22" w:rsidP="00610F22">
      <w:pPr>
        <w:pStyle w:val="Akapitzlist"/>
        <w:numPr>
          <w:ilvl w:val="0"/>
          <w:numId w:val="23"/>
        </w:numPr>
        <w:spacing w:after="160" w:line="259" w:lineRule="auto"/>
        <w:contextualSpacing/>
      </w:pPr>
      <w:r>
        <w:t>Pulpit do obsługi zabudowy zamontowany w kabinie kierowcy, z funkcją załączenia: zabudowy, podnoszenia odwłoka i przesuwania płyty wypychającej za pomocą przełączników</w:t>
      </w:r>
    </w:p>
    <w:p w:rsidR="00610F22" w:rsidRDefault="00610F22" w:rsidP="00610F22">
      <w:pPr>
        <w:pStyle w:val="Akapitzlist"/>
        <w:numPr>
          <w:ilvl w:val="0"/>
          <w:numId w:val="23"/>
        </w:numPr>
        <w:spacing w:after="160" w:line="259" w:lineRule="auto"/>
        <w:contextualSpacing/>
      </w:pPr>
      <w:r>
        <w:t>Opróżnianie skrzyni ładunkowej z kabiny kierowcy oraz z boku zabudowy</w:t>
      </w:r>
    </w:p>
    <w:p w:rsidR="00610F22" w:rsidRDefault="00610F22" w:rsidP="00610F22">
      <w:pPr>
        <w:pStyle w:val="Akapitzlist"/>
        <w:numPr>
          <w:ilvl w:val="0"/>
          <w:numId w:val="23"/>
        </w:numPr>
        <w:spacing w:after="160" w:line="259" w:lineRule="auto"/>
        <w:contextualSpacing/>
      </w:pPr>
      <w:r>
        <w:t>Prowadnice płyty wypychającej umieszczone na ścianach bocznych zabudowy</w:t>
      </w:r>
    </w:p>
    <w:p w:rsidR="00610F22" w:rsidRDefault="00610F22" w:rsidP="00610F22">
      <w:pPr>
        <w:pStyle w:val="Akapitzlist"/>
        <w:numPr>
          <w:ilvl w:val="0"/>
          <w:numId w:val="23"/>
        </w:numPr>
        <w:spacing w:after="160" w:line="259" w:lineRule="auto"/>
        <w:contextualSpacing/>
      </w:pPr>
      <w:r>
        <w:t>Płyty wewnątrz odwłoka osadzone na ślizgach bezobsługowe</w:t>
      </w:r>
    </w:p>
    <w:p w:rsidR="00610F22" w:rsidRDefault="00610F22" w:rsidP="00610F22">
      <w:pPr>
        <w:pStyle w:val="Akapitzlist"/>
        <w:numPr>
          <w:ilvl w:val="0"/>
          <w:numId w:val="23"/>
        </w:numPr>
        <w:spacing w:after="160" w:line="259" w:lineRule="auto"/>
        <w:contextualSpacing/>
      </w:pPr>
      <w:r>
        <w:t xml:space="preserve">Elastyczne mocowanie zabudowy z podwoziem z możliwością domontowania wagi statycznej </w:t>
      </w:r>
    </w:p>
    <w:p w:rsidR="00610F22" w:rsidRDefault="00610F22" w:rsidP="00610F22">
      <w:pPr>
        <w:pStyle w:val="Akapitzlist"/>
        <w:numPr>
          <w:ilvl w:val="0"/>
          <w:numId w:val="23"/>
        </w:numPr>
        <w:spacing w:after="160" w:line="259" w:lineRule="auto"/>
        <w:contextualSpacing/>
      </w:pPr>
      <w:r>
        <w:t>Skrzynia ładunkowa posiadająca drzwi i inspekcyjne na bocznej ścianie po prawej stronie</w:t>
      </w:r>
    </w:p>
    <w:p w:rsidR="00610F22" w:rsidRDefault="00610F22" w:rsidP="00610F22">
      <w:pPr>
        <w:pStyle w:val="Akapitzlist"/>
        <w:numPr>
          <w:ilvl w:val="0"/>
          <w:numId w:val="23"/>
        </w:numPr>
        <w:spacing w:after="160" w:line="259" w:lineRule="auto"/>
        <w:contextualSpacing/>
      </w:pPr>
      <w:r>
        <w:t>Podwyższona ściana czołowa skrzyni ładunkowej do wysokości min 500mm</w:t>
      </w:r>
    </w:p>
    <w:p w:rsidR="00610F22" w:rsidRDefault="00610F22" w:rsidP="00610F22">
      <w:pPr>
        <w:pStyle w:val="Akapitzlist"/>
        <w:numPr>
          <w:ilvl w:val="0"/>
          <w:numId w:val="23"/>
        </w:numPr>
        <w:spacing w:after="160" w:line="259" w:lineRule="auto"/>
        <w:contextualSpacing/>
      </w:pPr>
      <w:r>
        <w:t>Min trzy wyłączniki bezpieczeństwa na zabudowie</w:t>
      </w:r>
    </w:p>
    <w:p w:rsidR="00610F22" w:rsidRDefault="00610F22" w:rsidP="00610F22">
      <w:pPr>
        <w:pStyle w:val="Akapitzlist"/>
        <w:numPr>
          <w:ilvl w:val="0"/>
          <w:numId w:val="23"/>
        </w:numPr>
        <w:spacing w:after="160" w:line="259" w:lineRule="auto"/>
        <w:contextualSpacing/>
      </w:pPr>
      <w:r>
        <w:t>Jeden rozdzielacz hydrauliczny umieszczony wewnątrz odwłoka do sterowania wszystkimi funkcjami zabudowy śmieciarki</w:t>
      </w:r>
    </w:p>
    <w:p w:rsidR="00610F22" w:rsidRDefault="00610F22" w:rsidP="00610F22">
      <w:pPr>
        <w:pStyle w:val="Akapitzlist"/>
        <w:numPr>
          <w:ilvl w:val="0"/>
          <w:numId w:val="23"/>
        </w:numPr>
        <w:spacing w:after="160" w:line="259" w:lineRule="auto"/>
        <w:contextualSpacing/>
      </w:pPr>
      <w:r>
        <w:t>Pompa o zmiennej wydajności zamontowana bezpośrednio na przystawce odsilnikowej o przepływie minimum 95 litrów na minutę</w:t>
      </w:r>
    </w:p>
    <w:p w:rsidR="00610F22" w:rsidRDefault="00610F22" w:rsidP="00610F22">
      <w:pPr>
        <w:pStyle w:val="Akapitzlist"/>
        <w:numPr>
          <w:ilvl w:val="0"/>
          <w:numId w:val="23"/>
        </w:numPr>
        <w:spacing w:after="160" w:line="259" w:lineRule="auto"/>
        <w:contextualSpacing/>
      </w:pPr>
      <w:r>
        <w:t xml:space="preserve">Zbiornik na odcieki o pojemności minimum 150l wykonany ze stali nierdzewnej </w:t>
      </w:r>
    </w:p>
    <w:p w:rsidR="00610F22" w:rsidRDefault="00610F22" w:rsidP="00610F22">
      <w:pPr>
        <w:pStyle w:val="Akapitzlist"/>
        <w:numPr>
          <w:ilvl w:val="0"/>
          <w:numId w:val="23"/>
        </w:numPr>
        <w:spacing w:after="160" w:line="259" w:lineRule="auto"/>
        <w:contextualSpacing/>
      </w:pPr>
      <w:r>
        <w:t>Homologacja pojazdu kompletnego lub dopuszczenie jednostkowe</w:t>
      </w:r>
    </w:p>
    <w:p w:rsidR="00610F22" w:rsidRDefault="00610F22" w:rsidP="00610F22">
      <w:pPr>
        <w:pStyle w:val="Akapitzlist"/>
        <w:numPr>
          <w:ilvl w:val="0"/>
          <w:numId w:val="23"/>
        </w:numPr>
        <w:spacing w:after="160" w:line="259" w:lineRule="auto"/>
        <w:contextualSpacing/>
      </w:pPr>
      <w:r>
        <w:t xml:space="preserve">Sterowanie zasypem za pomocą dźwigni hydraulicznych z prawej i lewej strony pojazdu </w:t>
      </w:r>
    </w:p>
    <w:p w:rsidR="00610F22" w:rsidRDefault="00610F22" w:rsidP="00610F22">
      <w:pPr>
        <w:pStyle w:val="Akapitzlist"/>
        <w:numPr>
          <w:ilvl w:val="0"/>
          <w:numId w:val="23"/>
        </w:numPr>
        <w:spacing w:after="160" w:line="259" w:lineRule="auto"/>
        <w:contextualSpacing/>
      </w:pPr>
      <w:r>
        <w:t>Instrukcja obsługi oraz katalog części zamiennych w języku polskim</w:t>
      </w:r>
    </w:p>
    <w:p w:rsidR="003E2412" w:rsidRDefault="003E2412" w:rsidP="003E2412">
      <w:pPr>
        <w:pStyle w:val="Standard"/>
        <w:jc w:val="both"/>
        <w:rPr>
          <w:b/>
          <w:bCs/>
          <w:szCs w:val="28"/>
        </w:rPr>
      </w:pPr>
    </w:p>
    <w:p w:rsidR="003E2412" w:rsidRDefault="003E2412" w:rsidP="003E2412">
      <w:pPr>
        <w:pStyle w:val="Standard"/>
        <w:tabs>
          <w:tab w:val="left" w:pos="495"/>
          <w:tab w:val="left" w:pos="1004"/>
          <w:tab w:val="left" w:pos="9570"/>
        </w:tabs>
        <w:jc w:val="both"/>
        <w:rPr>
          <w:sz w:val="22"/>
          <w:szCs w:val="22"/>
          <w:shd w:val="clear" w:color="auto" w:fill="C0C0C0"/>
        </w:rPr>
      </w:pPr>
    </w:p>
    <w:p w:rsidR="00374BEF" w:rsidRDefault="00374BEF" w:rsidP="00374BEF">
      <w:pPr>
        <w:pStyle w:val="Stopka"/>
        <w:tabs>
          <w:tab w:val="clear" w:pos="4536"/>
          <w:tab w:val="clear" w:pos="9072"/>
          <w:tab w:val="left" w:pos="284"/>
        </w:tabs>
        <w:ind w:left="120"/>
        <w:rPr>
          <w:sz w:val="24"/>
          <w:szCs w:val="24"/>
        </w:rPr>
      </w:pPr>
    </w:p>
    <w:p w:rsidR="009B1011" w:rsidRDefault="009B1011" w:rsidP="009B1011">
      <w:pPr>
        <w:ind w:right="-1370"/>
        <w:rPr>
          <w:b/>
          <w:bCs/>
          <w:szCs w:val="22"/>
        </w:rPr>
      </w:pPr>
      <w:r w:rsidRPr="009B56EB">
        <w:rPr>
          <w:b/>
          <w:szCs w:val="22"/>
        </w:rPr>
        <w:t xml:space="preserve">2. </w:t>
      </w:r>
      <w:r w:rsidRPr="009B56EB">
        <w:rPr>
          <w:b/>
          <w:bCs/>
          <w:szCs w:val="22"/>
        </w:rPr>
        <w:t>Warunki gwarancji i serwisu:</w:t>
      </w:r>
    </w:p>
    <w:p w:rsidR="009B1011" w:rsidRDefault="00684F24" w:rsidP="0079723D">
      <w:pPr>
        <w:numPr>
          <w:ilvl w:val="0"/>
          <w:numId w:val="5"/>
        </w:numPr>
        <w:tabs>
          <w:tab w:val="left" w:pos="1980"/>
        </w:tabs>
        <w:suppressAutoHyphens/>
        <w:rPr>
          <w:szCs w:val="22"/>
        </w:rPr>
      </w:pPr>
      <w:bookmarkStart w:id="1" w:name="_Hlk21071619"/>
      <w:r>
        <w:rPr>
          <w:szCs w:val="22"/>
        </w:rPr>
        <w:t>M</w:t>
      </w:r>
      <w:r w:rsidR="009B1011">
        <w:rPr>
          <w:szCs w:val="22"/>
        </w:rPr>
        <w:t>inimalny okres gwarancji</w:t>
      </w:r>
      <w:r w:rsidR="00944746">
        <w:rPr>
          <w:szCs w:val="22"/>
        </w:rPr>
        <w:t xml:space="preserve"> kompletnego pojazdu </w:t>
      </w:r>
      <w:r w:rsidR="00F811D7">
        <w:rPr>
          <w:szCs w:val="22"/>
        </w:rPr>
        <w:t>-</w:t>
      </w:r>
      <w:r w:rsidR="00944746">
        <w:rPr>
          <w:szCs w:val="22"/>
        </w:rPr>
        <w:t>24 miesiące,</w:t>
      </w:r>
    </w:p>
    <w:p w:rsidR="00944746" w:rsidRDefault="00944746" w:rsidP="0079723D">
      <w:pPr>
        <w:numPr>
          <w:ilvl w:val="0"/>
          <w:numId w:val="5"/>
        </w:numPr>
        <w:tabs>
          <w:tab w:val="left" w:pos="1980"/>
        </w:tabs>
        <w:suppressAutoHyphens/>
        <w:rPr>
          <w:szCs w:val="22"/>
        </w:rPr>
      </w:pPr>
      <w:r>
        <w:rPr>
          <w:szCs w:val="22"/>
        </w:rPr>
        <w:t>Autoryzowany serwis stacjonarny podwozia oddalony – max do 50 km od siedziby zamawiającego</w:t>
      </w:r>
    </w:p>
    <w:p w:rsidR="00F811D7" w:rsidRPr="00015C26" w:rsidRDefault="00F811D7" w:rsidP="00F811D7">
      <w:pPr>
        <w:pStyle w:val="Akapitzlist"/>
        <w:numPr>
          <w:ilvl w:val="0"/>
          <w:numId w:val="5"/>
        </w:numPr>
        <w:tabs>
          <w:tab w:val="left" w:pos="1980"/>
        </w:tabs>
        <w:suppressAutoHyphens/>
        <w:spacing w:after="160" w:line="259" w:lineRule="auto"/>
        <w:contextualSpacing/>
      </w:pPr>
      <w:r>
        <w:t>czas przystąpienia serwisu do naprawy po zgłoszeniu ( telefon )– max. 24 h</w:t>
      </w:r>
    </w:p>
    <w:p w:rsidR="00F811D7" w:rsidRDefault="00F811D7" w:rsidP="00F811D7">
      <w:pPr>
        <w:tabs>
          <w:tab w:val="left" w:pos="1980"/>
        </w:tabs>
        <w:suppressAutoHyphens/>
        <w:ind w:left="720"/>
        <w:rPr>
          <w:szCs w:val="22"/>
        </w:rPr>
      </w:pPr>
    </w:p>
    <w:p w:rsidR="00437CEA" w:rsidRDefault="00437CEA" w:rsidP="00684F24">
      <w:pPr>
        <w:tabs>
          <w:tab w:val="left" w:pos="1980"/>
        </w:tabs>
        <w:suppressAutoHyphens/>
        <w:ind w:left="720"/>
        <w:rPr>
          <w:szCs w:val="22"/>
        </w:rPr>
      </w:pPr>
    </w:p>
    <w:bookmarkEnd w:id="1"/>
    <w:p w:rsidR="009B1011" w:rsidRDefault="009B1011" w:rsidP="004B31E5">
      <w:pPr>
        <w:rPr>
          <w:color w:val="FF0000"/>
          <w:szCs w:val="22"/>
        </w:rPr>
      </w:pPr>
    </w:p>
    <w:p w:rsidR="009B1011" w:rsidRDefault="00CE2BA1" w:rsidP="009B1011">
      <w:pPr>
        <w:tabs>
          <w:tab w:val="left" w:pos="426"/>
        </w:tabs>
        <w:rPr>
          <w:b/>
          <w:bCs/>
          <w:color w:val="000000"/>
          <w:szCs w:val="22"/>
        </w:rPr>
      </w:pPr>
      <w:r>
        <w:rPr>
          <w:b/>
          <w:bCs/>
          <w:color w:val="000000"/>
          <w:szCs w:val="22"/>
        </w:rPr>
        <w:t>3</w:t>
      </w:r>
      <w:r w:rsidR="009B1011">
        <w:rPr>
          <w:b/>
          <w:bCs/>
          <w:color w:val="000000"/>
          <w:szCs w:val="22"/>
        </w:rPr>
        <w:t xml:space="preserve">. </w:t>
      </w:r>
      <w:r>
        <w:rPr>
          <w:b/>
          <w:bCs/>
          <w:color w:val="000000"/>
          <w:szCs w:val="22"/>
        </w:rPr>
        <w:t>W</w:t>
      </w:r>
      <w:r w:rsidR="009B1011">
        <w:rPr>
          <w:b/>
          <w:bCs/>
          <w:color w:val="000000"/>
          <w:szCs w:val="22"/>
        </w:rPr>
        <w:t>ymagania zamawiającego:</w:t>
      </w:r>
    </w:p>
    <w:p w:rsidR="00437CEA" w:rsidRDefault="00437CEA" w:rsidP="00437CEA">
      <w:pPr>
        <w:pStyle w:val="Akapitzlist"/>
      </w:pPr>
    </w:p>
    <w:p w:rsidR="001E06B6" w:rsidRDefault="001E06B6" w:rsidP="001E06B6">
      <w:pPr>
        <w:numPr>
          <w:ilvl w:val="0"/>
          <w:numId w:val="11"/>
        </w:numPr>
        <w:suppressAutoHyphens/>
        <w:autoSpaceDE w:val="0"/>
        <w:jc w:val="both"/>
        <w:rPr>
          <w:bCs/>
        </w:rPr>
      </w:pPr>
      <w:r>
        <w:rPr>
          <w:bCs/>
        </w:rPr>
        <w:t>Homologacja na kompletny pojazd oraz komplet dokumentów niezbędnych do poruszania się po drogach publicznych ( dowód rejestracyjny i pełne ubezpieczenie pojazdu)</w:t>
      </w:r>
    </w:p>
    <w:p w:rsidR="00872442" w:rsidRDefault="00872442" w:rsidP="00872442">
      <w:pPr>
        <w:numPr>
          <w:ilvl w:val="0"/>
          <w:numId w:val="11"/>
        </w:numPr>
        <w:suppressAutoHyphens/>
        <w:autoSpaceDE w:val="0"/>
        <w:jc w:val="both"/>
        <w:rPr>
          <w:bCs/>
        </w:rPr>
      </w:pPr>
      <w:r>
        <w:rPr>
          <w:bCs/>
        </w:rPr>
        <w:t>Instrukcja obsługi i eksploatacji w języku polskim podwozia , zabudowy.</w:t>
      </w:r>
    </w:p>
    <w:p w:rsidR="00872442" w:rsidRDefault="00872442" w:rsidP="00872442">
      <w:pPr>
        <w:numPr>
          <w:ilvl w:val="0"/>
          <w:numId w:val="11"/>
        </w:numPr>
        <w:suppressAutoHyphens/>
        <w:autoSpaceDE w:val="0"/>
        <w:jc w:val="both"/>
        <w:rPr>
          <w:bCs/>
        </w:rPr>
      </w:pPr>
      <w:r>
        <w:rPr>
          <w:bCs/>
        </w:rPr>
        <w:t>Książka serwisowa.</w:t>
      </w:r>
    </w:p>
    <w:p w:rsidR="00872442" w:rsidRDefault="00872442" w:rsidP="00872442">
      <w:pPr>
        <w:pStyle w:val="Akapitzlist"/>
        <w:ind w:left="720"/>
      </w:pPr>
    </w:p>
    <w:p w:rsidR="001E06B6" w:rsidRDefault="001E06B6" w:rsidP="001E06B6">
      <w:pPr>
        <w:suppressAutoHyphens/>
        <w:autoSpaceDE w:val="0"/>
        <w:ind w:left="1440"/>
        <w:jc w:val="both"/>
        <w:rPr>
          <w:bCs/>
        </w:rPr>
      </w:pPr>
    </w:p>
    <w:p w:rsidR="003E2412" w:rsidRDefault="003E2412" w:rsidP="003E2412">
      <w:pPr>
        <w:autoSpaceDE w:val="0"/>
        <w:jc w:val="both"/>
      </w:pPr>
    </w:p>
    <w:p w:rsidR="003E2412" w:rsidRDefault="003E2412" w:rsidP="009B1011">
      <w:pPr>
        <w:autoSpaceDE w:val="0"/>
        <w:ind w:left="1080" w:firstLine="336"/>
        <w:jc w:val="both"/>
      </w:pPr>
    </w:p>
    <w:p w:rsidR="00374BEF" w:rsidRPr="00CF747A" w:rsidRDefault="00CE2BA1" w:rsidP="00374BEF">
      <w:pPr>
        <w:tabs>
          <w:tab w:val="left" w:pos="426"/>
        </w:tabs>
        <w:rPr>
          <w:b/>
          <w:bCs/>
          <w:szCs w:val="22"/>
        </w:rPr>
      </w:pPr>
      <w:r w:rsidRPr="00CF747A">
        <w:rPr>
          <w:b/>
          <w:bCs/>
          <w:szCs w:val="22"/>
        </w:rPr>
        <w:t>4</w:t>
      </w:r>
      <w:r w:rsidR="00374BEF" w:rsidRPr="00CF747A">
        <w:rPr>
          <w:b/>
          <w:bCs/>
          <w:szCs w:val="22"/>
        </w:rPr>
        <w:t>. Warunki leasingu</w:t>
      </w:r>
    </w:p>
    <w:p w:rsidR="00374BEF" w:rsidRPr="000F3B95" w:rsidRDefault="00374BEF" w:rsidP="00374BEF">
      <w:pPr>
        <w:tabs>
          <w:tab w:val="left" w:pos="426"/>
        </w:tabs>
        <w:rPr>
          <w:b/>
          <w:bCs/>
          <w:color w:val="FF0000"/>
          <w:szCs w:val="22"/>
        </w:rPr>
      </w:pPr>
    </w:p>
    <w:p w:rsidR="00374BEF" w:rsidRPr="00DD49E3" w:rsidRDefault="00374BEF" w:rsidP="0079723D">
      <w:pPr>
        <w:numPr>
          <w:ilvl w:val="0"/>
          <w:numId w:val="3"/>
        </w:numPr>
        <w:jc w:val="both"/>
        <w:rPr>
          <w:b/>
          <w:u w:val="single"/>
        </w:rPr>
      </w:pPr>
      <w:r w:rsidRPr="00DD49E3">
        <w:rPr>
          <w:b/>
          <w:u w:val="single"/>
        </w:rPr>
        <w:t>Wymagania dotyczące leasingu:</w:t>
      </w:r>
    </w:p>
    <w:p w:rsidR="009A759C" w:rsidRDefault="009A759C" w:rsidP="00374BEF">
      <w:pPr>
        <w:tabs>
          <w:tab w:val="left" w:pos="426"/>
        </w:tabs>
        <w:rPr>
          <w:b/>
          <w:bCs/>
          <w:color w:val="000000"/>
          <w:szCs w:val="22"/>
        </w:rPr>
      </w:pPr>
    </w:p>
    <w:p w:rsidR="00872442" w:rsidRPr="00E463A5" w:rsidRDefault="00872442" w:rsidP="00872442">
      <w:pPr>
        <w:numPr>
          <w:ilvl w:val="0"/>
          <w:numId w:val="21"/>
        </w:numPr>
        <w:jc w:val="both"/>
      </w:pPr>
      <w:r w:rsidRPr="00E463A5">
        <w:t>Rodzaj leasingu: operacyjny w ujęciu podatkowym, odpisów amortyzacyjnych dokonuje Wykonawca (Finansujący w umowie leasingu)</w:t>
      </w:r>
    </w:p>
    <w:p w:rsidR="00872442" w:rsidRPr="00E463A5" w:rsidRDefault="00872442" w:rsidP="00872442">
      <w:pPr>
        <w:numPr>
          <w:ilvl w:val="0"/>
          <w:numId w:val="21"/>
        </w:numPr>
        <w:jc w:val="both"/>
      </w:pPr>
      <w:r w:rsidRPr="00E463A5">
        <w:t>usługa leasingu rozliczana jest w złotych polskich (PLN)</w:t>
      </w:r>
    </w:p>
    <w:p w:rsidR="00872442" w:rsidRPr="00E463A5" w:rsidRDefault="00872442" w:rsidP="00872442">
      <w:pPr>
        <w:numPr>
          <w:ilvl w:val="0"/>
          <w:numId w:val="21"/>
        </w:numPr>
        <w:jc w:val="both"/>
      </w:pPr>
      <w:r w:rsidRPr="00E463A5">
        <w:lastRenderedPageBreak/>
        <w:t>wartość udziału własnego (op</w:t>
      </w:r>
      <w:r>
        <w:t>łaty wstępnej) Zamawiającego – 5</w:t>
      </w:r>
      <w:r w:rsidRPr="00E463A5">
        <w:t>% wartości netto pojazdu + 23% podatek VAT</w:t>
      </w:r>
    </w:p>
    <w:p w:rsidR="00872442" w:rsidRPr="00E463A5" w:rsidRDefault="00872442" w:rsidP="00872442">
      <w:pPr>
        <w:numPr>
          <w:ilvl w:val="0"/>
          <w:numId w:val="21"/>
        </w:numPr>
        <w:jc w:val="both"/>
      </w:pPr>
      <w:r>
        <w:t>59 zmiennych rat leasingowych</w:t>
      </w:r>
    </w:p>
    <w:p w:rsidR="00872442" w:rsidRPr="00E463A5" w:rsidRDefault="00872442" w:rsidP="00872442">
      <w:pPr>
        <w:numPr>
          <w:ilvl w:val="0"/>
          <w:numId w:val="21"/>
        </w:numPr>
        <w:jc w:val="both"/>
        <w:rPr>
          <w:b/>
          <w:i/>
        </w:rPr>
      </w:pPr>
      <w:r w:rsidRPr="00E463A5">
        <w:t xml:space="preserve">oprocentowanie oparte na koszcie </w:t>
      </w:r>
      <w:r>
        <w:t>zmiennym</w:t>
      </w:r>
      <w:r w:rsidRPr="00E463A5">
        <w:t>, co oznacza iż raty leasingowe w okresie</w:t>
      </w:r>
      <w:r>
        <w:t xml:space="preserve"> trwania umowy leasingu będą </w:t>
      </w:r>
      <w:r w:rsidRPr="00E463A5">
        <w:t xml:space="preserve">zmienne </w:t>
      </w:r>
      <w:r>
        <w:t>w zależności od wysokości</w:t>
      </w:r>
      <w:r w:rsidRPr="00E463A5">
        <w:t xml:space="preserve"> zmian stawk</w:t>
      </w:r>
      <w:r>
        <w:t>i referencyjnej WIBOR 1M</w:t>
      </w:r>
    </w:p>
    <w:p w:rsidR="00872442" w:rsidRPr="00E463A5" w:rsidRDefault="00872442" w:rsidP="00872442">
      <w:pPr>
        <w:numPr>
          <w:ilvl w:val="0"/>
          <w:numId w:val="21"/>
        </w:numPr>
        <w:jc w:val="both"/>
      </w:pPr>
      <w:r>
        <w:t xml:space="preserve">okres </w:t>
      </w:r>
      <w:r w:rsidRPr="00DD49E3">
        <w:t xml:space="preserve">leasingu </w:t>
      </w:r>
      <w:r w:rsidRPr="00757855">
        <w:t>–</w:t>
      </w:r>
      <w:r w:rsidRPr="00757855">
        <w:rPr>
          <w:b/>
        </w:rPr>
        <w:t xml:space="preserve"> </w:t>
      </w:r>
      <w:r>
        <w:rPr>
          <w:b/>
        </w:rPr>
        <w:t>59</w:t>
      </w:r>
      <w:r w:rsidRPr="00DD49E3">
        <w:t xml:space="preserve"> miesięcy</w:t>
      </w:r>
      <w:r w:rsidRPr="00E463A5">
        <w:t>,</w:t>
      </w:r>
      <w:r>
        <w:t xml:space="preserve"> od daty podpisania protokołu odbioru pojazdu,</w:t>
      </w:r>
    </w:p>
    <w:p w:rsidR="00872442" w:rsidRDefault="00872442" w:rsidP="00872442">
      <w:pPr>
        <w:pStyle w:val="Akapitzlist"/>
        <w:numPr>
          <w:ilvl w:val="0"/>
          <w:numId w:val="21"/>
        </w:numPr>
        <w:spacing w:line="259" w:lineRule="auto"/>
        <w:contextualSpacing/>
      </w:pPr>
      <w:r w:rsidRPr="00E463A5">
        <w:t xml:space="preserve">Wykonawca zobowiązuje się przenieść na Zamawiającego własność przedmiotu leasingu w terminie 30 dni od upływu okresu leasingu za wskazaną wartość wykupu, </w:t>
      </w:r>
      <w:r>
        <w:t>która wynosi 1</w:t>
      </w:r>
      <w:r w:rsidRPr="00394C9A">
        <w:t>%</w:t>
      </w:r>
      <w:r>
        <w:t xml:space="preserve"> wartości brutto przedmiotu umowy</w:t>
      </w:r>
      <w:r w:rsidR="00690C25">
        <w:t>, pod warunkiem uregulowania przez Zamawiającego kosztów związanych z używaniem i posiadaniem przedmiotu umowy (ubezpieczenie komunikacyjne, podatek drogowy, koszt rejestracji pojazdu) w okresie trwania umowy leasingu i po jej zakończeniu do dnia przeniesienia własności przedmiotu leasingu na Zamawiającego.</w:t>
      </w:r>
    </w:p>
    <w:p w:rsidR="00E16995" w:rsidRPr="00394C9A" w:rsidRDefault="00E16995" w:rsidP="00E16995">
      <w:pPr>
        <w:pStyle w:val="Akapitzlist"/>
        <w:spacing w:line="259" w:lineRule="auto"/>
        <w:ind w:left="927"/>
        <w:contextualSpacing/>
      </w:pPr>
      <w:r>
        <w:t xml:space="preserve">Powyższe nie wyłącza obowiązku zapłaty przez Zamawiającego </w:t>
      </w:r>
      <w:r w:rsidR="00137B7C">
        <w:t xml:space="preserve">wszelkich innych kosztów i </w:t>
      </w:r>
    </w:p>
    <w:p w:rsidR="00E16995" w:rsidRPr="00E463A5" w:rsidRDefault="00872442" w:rsidP="00E16995">
      <w:pPr>
        <w:numPr>
          <w:ilvl w:val="0"/>
          <w:numId w:val="21"/>
        </w:numPr>
        <w:jc w:val="both"/>
      </w:pPr>
      <w:r w:rsidRPr="00E463A5">
        <w:t>gwarantowane prawo pierwokupu dla Zamawiającego.</w:t>
      </w:r>
    </w:p>
    <w:p w:rsidR="00872442" w:rsidRPr="00E463A5" w:rsidRDefault="00872442" w:rsidP="00872442">
      <w:pPr>
        <w:numPr>
          <w:ilvl w:val="0"/>
          <w:numId w:val="21"/>
        </w:numPr>
        <w:jc w:val="both"/>
      </w:pPr>
      <w:r w:rsidRPr="00E463A5">
        <w:t>koszty ubezpieczenia przedmiotu zamówienia w zakresie OC, AC, NW w okresie trwania umowy leasingu ponosi Zamawiający po uprzednim zapoznaniu się z warunkami ubezpieczenia zaproponowanymi przez Wykonawcę. Koszty ubezpieczenia o których mowa powyżej nie stanowią składnika rat leasingowych oraz ceny zamówienia brutto, tym samym nie stanowią przedmiotu oceny wyboru najkorzystniejszej oferty przez Zamawiającego w niniejszym postępowaniu.</w:t>
      </w:r>
    </w:p>
    <w:p w:rsidR="00872442" w:rsidRPr="00E463A5" w:rsidRDefault="00872442" w:rsidP="00872442">
      <w:pPr>
        <w:numPr>
          <w:ilvl w:val="0"/>
          <w:numId w:val="21"/>
        </w:numPr>
        <w:jc w:val="both"/>
      </w:pPr>
      <w:r w:rsidRPr="00E463A5">
        <w:t>rejestracja pojazdu: województwo śląskie.</w:t>
      </w:r>
    </w:p>
    <w:p w:rsidR="00872442" w:rsidRPr="00E463A5" w:rsidRDefault="00872442" w:rsidP="00872442">
      <w:pPr>
        <w:numPr>
          <w:ilvl w:val="0"/>
          <w:numId w:val="21"/>
        </w:numPr>
        <w:jc w:val="both"/>
      </w:pPr>
      <w:r w:rsidRPr="00E463A5">
        <w:t>koszty rejestracji pojazdu na podstawie przedłożonej przez Wykonawcę faktury VAT poniesie Zamawiający.</w:t>
      </w:r>
    </w:p>
    <w:p w:rsidR="00872442" w:rsidRPr="00E463A5" w:rsidRDefault="00872442" w:rsidP="00872442">
      <w:pPr>
        <w:numPr>
          <w:ilvl w:val="0"/>
          <w:numId w:val="21"/>
        </w:numPr>
        <w:jc w:val="both"/>
      </w:pPr>
      <w:r w:rsidRPr="00E463A5">
        <w:t>zamawiający poniesie koszty podatku od środków transportowych na terenie województwa śląskiego, na podstawie refaktury kosztów poniesionych przez Wykonawcę.</w:t>
      </w:r>
    </w:p>
    <w:p w:rsidR="00872442" w:rsidRDefault="00872442" w:rsidP="00872442">
      <w:pPr>
        <w:ind w:left="540"/>
        <w:jc w:val="both"/>
      </w:pPr>
      <w:r>
        <w:t xml:space="preserve">ł)   </w:t>
      </w:r>
      <w:r w:rsidRPr="00E463A5">
        <w:t xml:space="preserve">Pozostałe warunki leasingu regulowane są przez wewnętrzny regulamin Wykonawcy </w:t>
      </w:r>
      <w:r>
        <w:t xml:space="preserve">    </w:t>
      </w:r>
    </w:p>
    <w:p w:rsidR="00872442" w:rsidRDefault="00872442" w:rsidP="00872442">
      <w:pPr>
        <w:ind w:left="540"/>
        <w:jc w:val="both"/>
      </w:pPr>
      <w:r>
        <w:t xml:space="preserve">     </w:t>
      </w:r>
      <w:r w:rsidRPr="00E463A5">
        <w:t xml:space="preserve">(Finansującego w umowie leasingu) o ile taki istnieje oraz postanowienia Kodeksu </w:t>
      </w:r>
    </w:p>
    <w:p w:rsidR="00872442" w:rsidRDefault="00872442" w:rsidP="00872442">
      <w:pPr>
        <w:ind w:left="540"/>
        <w:jc w:val="both"/>
      </w:pPr>
      <w:r>
        <w:t xml:space="preserve">     </w:t>
      </w:r>
      <w:r w:rsidRPr="00E463A5">
        <w:t xml:space="preserve">Cywilnego Art. 709 traktujące o leasingu. Zamawiający akceptuje stosowany wzór </w:t>
      </w:r>
      <w:r>
        <w:t xml:space="preserve">  </w:t>
      </w:r>
    </w:p>
    <w:p w:rsidR="00872442" w:rsidRDefault="00872442" w:rsidP="00872442">
      <w:pPr>
        <w:ind w:left="540"/>
        <w:jc w:val="both"/>
      </w:pPr>
      <w:r>
        <w:t xml:space="preserve">      </w:t>
      </w:r>
      <w:r w:rsidRPr="00E463A5">
        <w:t xml:space="preserve">umowy leasingu wraz z ogólnymi warunkami leasingu stosowany przez Wykonawcę </w:t>
      </w:r>
    </w:p>
    <w:p w:rsidR="00872442" w:rsidRDefault="00872442" w:rsidP="00872442">
      <w:pPr>
        <w:ind w:left="540"/>
        <w:jc w:val="both"/>
      </w:pPr>
      <w:r>
        <w:t xml:space="preserve">      </w:t>
      </w:r>
      <w:r w:rsidRPr="00E463A5">
        <w:t xml:space="preserve">(Finansującego w umowie leasingu) stosowany w obrocie gospodarczym jeśli ich </w:t>
      </w:r>
      <w:r>
        <w:t xml:space="preserve"> </w:t>
      </w:r>
    </w:p>
    <w:p w:rsidR="00872442" w:rsidRDefault="00872442" w:rsidP="00872442">
      <w:pPr>
        <w:ind w:left="540"/>
        <w:jc w:val="both"/>
      </w:pPr>
      <w:r>
        <w:t xml:space="preserve">      </w:t>
      </w:r>
      <w:r w:rsidRPr="00E463A5">
        <w:t>treść nie będzie w sprzeczności z warunkami specyfikacji SIWZ</w:t>
      </w:r>
    </w:p>
    <w:p w:rsidR="00872442" w:rsidRDefault="00872442" w:rsidP="00872442">
      <w:pPr>
        <w:tabs>
          <w:tab w:val="left" w:pos="426"/>
        </w:tabs>
        <w:rPr>
          <w:b/>
          <w:bCs/>
          <w:color w:val="000000"/>
          <w:szCs w:val="22"/>
        </w:rPr>
      </w:pPr>
    </w:p>
    <w:p w:rsidR="00872442" w:rsidRDefault="00226EA7" w:rsidP="00872442">
      <w:pPr>
        <w:tabs>
          <w:tab w:val="left" w:pos="426"/>
        </w:tabs>
        <w:rPr>
          <w:b/>
          <w:bCs/>
          <w:color w:val="000000"/>
          <w:szCs w:val="22"/>
        </w:rPr>
      </w:pPr>
      <w:r w:rsidRPr="00226EA7">
        <w:t xml:space="preserve">    </w:t>
      </w:r>
      <w:r w:rsidR="00872442">
        <w:rPr>
          <w:b/>
          <w:bCs/>
          <w:color w:val="000000"/>
          <w:szCs w:val="22"/>
        </w:rPr>
        <w:t>5. Dodatkowe wymagania zamawiającego:</w:t>
      </w:r>
    </w:p>
    <w:p w:rsidR="00872442" w:rsidRPr="000C3F4A" w:rsidRDefault="00872442" w:rsidP="00872442">
      <w:pPr>
        <w:autoSpaceDE w:val="0"/>
        <w:autoSpaceDN w:val="0"/>
        <w:adjustRightInd w:val="0"/>
        <w:jc w:val="both"/>
        <w:rPr>
          <w:bCs/>
        </w:rPr>
      </w:pPr>
    </w:p>
    <w:p w:rsidR="00872442" w:rsidRPr="00872442" w:rsidRDefault="00872442" w:rsidP="00872442">
      <w:pPr>
        <w:rPr>
          <w:szCs w:val="22"/>
        </w:rPr>
      </w:pPr>
      <w:r>
        <w:rPr>
          <w:bCs/>
          <w:szCs w:val="22"/>
        </w:rPr>
        <w:t xml:space="preserve">         a) </w:t>
      </w:r>
      <w:r w:rsidRPr="00872442">
        <w:rPr>
          <w:bCs/>
          <w:szCs w:val="22"/>
        </w:rPr>
        <w:t>Miejsce dostawy, wykonania zamówienia:</w:t>
      </w:r>
      <w:r w:rsidRPr="00872442">
        <w:rPr>
          <w:szCs w:val="22"/>
        </w:rPr>
        <w:t xml:space="preserve"> Baza  Zamawiającego : </w:t>
      </w:r>
    </w:p>
    <w:p w:rsidR="00483424" w:rsidRDefault="00872442" w:rsidP="00483424">
      <w:pPr>
        <w:ind w:left="360" w:firstLine="348"/>
        <w:rPr>
          <w:szCs w:val="22"/>
        </w:rPr>
      </w:pPr>
      <w:r>
        <w:rPr>
          <w:szCs w:val="22"/>
        </w:rPr>
        <w:t xml:space="preserve">                   ZGK Sp. z o.o. Piekary Śląskie ul. F. Kotuchy 3,</w:t>
      </w:r>
      <w:r w:rsidR="00483424">
        <w:rPr>
          <w:szCs w:val="22"/>
        </w:rPr>
        <w:tab/>
      </w:r>
    </w:p>
    <w:p w:rsidR="00483424" w:rsidRDefault="00872442" w:rsidP="00483424">
      <w:pPr>
        <w:pStyle w:val="Akapitzlist"/>
        <w:numPr>
          <w:ilvl w:val="0"/>
          <w:numId w:val="18"/>
        </w:numPr>
      </w:pPr>
      <w:r w:rsidRPr="00483424">
        <w:t>Termin dostawy kompletnego pojazdu</w:t>
      </w:r>
      <w:r w:rsidRPr="00483424">
        <w:rPr>
          <w:b/>
        </w:rPr>
        <w:t xml:space="preserve"> – do 5 tygodni</w:t>
      </w:r>
      <w:r w:rsidRPr="00483424">
        <w:t xml:space="preserve"> od momentu podpisania </w:t>
      </w:r>
      <w:r w:rsidR="00483424">
        <w:t xml:space="preserve">           </w:t>
      </w:r>
    </w:p>
    <w:p w:rsidR="00872442" w:rsidRPr="00483424" w:rsidRDefault="00483424" w:rsidP="00483424">
      <w:pPr>
        <w:pStyle w:val="Akapitzlist"/>
        <w:ind w:left="720"/>
        <w:rPr>
          <w:szCs w:val="22"/>
        </w:rPr>
      </w:pPr>
      <w:r w:rsidRPr="00483424">
        <w:t>U</w:t>
      </w:r>
      <w:r w:rsidR="00872442" w:rsidRPr="00483424">
        <w:t>mowy</w:t>
      </w:r>
      <w:r>
        <w:t>.</w:t>
      </w:r>
    </w:p>
    <w:p w:rsidR="00872442" w:rsidRPr="00483424" w:rsidRDefault="00872442" w:rsidP="00483424">
      <w:pPr>
        <w:pStyle w:val="Akapitzlist"/>
        <w:numPr>
          <w:ilvl w:val="0"/>
          <w:numId w:val="18"/>
        </w:numPr>
      </w:pPr>
      <w:r w:rsidRPr="00483424">
        <w:t xml:space="preserve">Termin obowiązywania umowy : 59 m-ce  od daty podpisania protokołu odbioru   </w:t>
      </w:r>
    </w:p>
    <w:p w:rsidR="00872442" w:rsidRDefault="00872442" w:rsidP="00872442">
      <w:pPr>
        <w:tabs>
          <w:tab w:val="left" w:pos="7695"/>
        </w:tabs>
        <w:ind w:left="360"/>
      </w:pPr>
      <w:r>
        <w:t xml:space="preserve">      pojazdu.</w:t>
      </w:r>
      <w:r>
        <w:tab/>
      </w:r>
    </w:p>
    <w:p w:rsidR="00872442" w:rsidRDefault="00872442" w:rsidP="00483424">
      <w:pPr>
        <w:pStyle w:val="Akapitzlist"/>
        <w:numPr>
          <w:ilvl w:val="0"/>
          <w:numId w:val="18"/>
        </w:numPr>
      </w:pPr>
      <w:r>
        <w:t>Przeszkolenie pracowników Zamawiającego w zakresie obsługi pojazdu i zabudowanych urządzeń w dniu dostawy przedmiotu zamówienia w siedzibie Zamawiającego na koszt wykonawcy.</w:t>
      </w:r>
    </w:p>
    <w:p w:rsidR="00872442" w:rsidRDefault="00872442" w:rsidP="00483424">
      <w:pPr>
        <w:numPr>
          <w:ilvl w:val="0"/>
          <w:numId w:val="18"/>
        </w:numPr>
      </w:pPr>
      <w:r>
        <w:t>Instrukcje obsługi pojazdu i zabudowanych na nim urządzeń w jęz. polskim</w:t>
      </w:r>
    </w:p>
    <w:p w:rsidR="00872442" w:rsidRPr="00483424" w:rsidRDefault="00872442" w:rsidP="00483424">
      <w:pPr>
        <w:pStyle w:val="Akapitzlist"/>
        <w:numPr>
          <w:ilvl w:val="0"/>
          <w:numId w:val="18"/>
        </w:numPr>
        <w:rPr>
          <w:b/>
        </w:rPr>
      </w:pPr>
      <w:r>
        <w:t xml:space="preserve">Dokumenty uprawniające do poruszania się po drogach publicznych </w:t>
      </w:r>
      <w:r w:rsidRPr="00483424">
        <w:rPr>
          <w:b/>
        </w:rPr>
        <w:t xml:space="preserve">( dowód   </w:t>
      </w:r>
    </w:p>
    <w:p w:rsidR="00872442" w:rsidRPr="0048469C" w:rsidRDefault="00872442" w:rsidP="00872442">
      <w:pPr>
        <w:ind w:left="360"/>
        <w:rPr>
          <w:b/>
        </w:rPr>
      </w:pPr>
      <w:r w:rsidRPr="0048469C">
        <w:rPr>
          <w:b/>
        </w:rPr>
        <w:t xml:space="preserve">      rejestracyjny, pełne ubezpieczenie),</w:t>
      </w:r>
    </w:p>
    <w:p w:rsidR="00872442" w:rsidRPr="00483424" w:rsidRDefault="00872442" w:rsidP="00483424">
      <w:pPr>
        <w:pStyle w:val="Akapitzlist"/>
        <w:numPr>
          <w:ilvl w:val="0"/>
          <w:numId w:val="18"/>
        </w:numPr>
        <w:rPr>
          <w:szCs w:val="22"/>
        </w:rPr>
      </w:pPr>
      <w:r w:rsidRPr="00483424">
        <w:rPr>
          <w:szCs w:val="22"/>
        </w:rPr>
        <w:t xml:space="preserve">Zamówienia należy wykonać zgodnie z obowiązującymi przepisami i normami   </w:t>
      </w:r>
    </w:p>
    <w:p w:rsidR="00872442" w:rsidRDefault="00872442" w:rsidP="00872442">
      <w:pPr>
        <w:ind w:left="360"/>
        <w:rPr>
          <w:szCs w:val="22"/>
        </w:rPr>
      </w:pPr>
      <w:r>
        <w:rPr>
          <w:szCs w:val="22"/>
        </w:rPr>
        <w:t xml:space="preserve">      dotyczącymi przedmiotu zamówienia.</w:t>
      </w:r>
    </w:p>
    <w:p w:rsidR="00872442" w:rsidRPr="00483424" w:rsidRDefault="00872442" w:rsidP="00483424">
      <w:pPr>
        <w:pStyle w:val="Akapitzlist"/>
        <w:numPr>
          <w:ilvl w:val="0"/>
          <w:numId w:val="18"/>
        </w:numPr>
        <w:rPr>
          <w:szCs w:val="22"/>
        </w:rPr>
      </w:pPr>
      <w:r w:rsidRPr="00483424">
        <w:rPr>
          <w:szCs w:val="22"/>
        </w:rPr>
        <w:t>Wykonawca jest odpowiedzialny za jakość, zgodność z warunkami technicznymi</w:t>
      </w:r>
    </w:p>
    <w:p w:rsidR="00872442" w:rsidRDefault="00872442" w:rsidP="00872442">
      <w:pPr>
        <w:rPr>
          <w:b/>
          <w:szCs w:val="22"/>
        </w:rPr>
      </w:pPr>
      <w:r>
        <w:rPr>
          <w:szCs w:val="22"/>
        </w:rPr>
        <w:t xml:space="preserve">            i jakościowymi opisanymi dla przedmiotu zamówienia</w:t>
      </w:r>
    </w:p>
    <w:p w:rsidR="00872442" w:rsidRDefault="00872442" w:rsidP="00872442">
      <w:pPr>
        <w:pStyle w:val="Tekstpodstawowy"/>
        <w:tabs>
          <w:tab w:val="right" w:pos="-600"/>
        </w:tabs>
        <w:rPr>
          <w:sz w:val="24"/>
        </w:rPr>
      </w:pPr>
      <w:r>
        <w:rPr>
          <w:sz w:val="24"/>
        </w:rPr>
        <w:t xml:space="preserve">       i)   Wymagana jest należyta staranność przy realizacji zobowiązań umowy.</w:t>
      </w:r>
    </w:p>
    <w:p w:rsidR="00872442" w:rsidRDefault="00872442" w:rsidP="00872442">
      <w:pPr>
        <w:pStyle w:val="Tekstpodstawowy"/>
        <w:tabs>
          <w:tab w:val="right" w:pos="-600"/>
        </w:tabs>
        <w:rPr>
          <w:sz w:val="24"/>
        </w:rPr>
      </w:pPr>
      <w:r>
        <w:rPr>
          <w:sz w:val="24"/>
        </w:rPr>
        <w:lastRenderedPageBreak/>
        <w:t xml:space="preserve">       j)   </w:t>
      </w:r>
      <w:r w:rsidRPr="00C14087">
        <w:rPr>
          <w:sz w:val="24"/>
        </w:rPr>
        <w:t xml:space="preserve">Ustalenia i decyzje dotyczące wykonywania zamówienia uzgadniane będą przez </w:t>
      </w:r>
      <w:r>
        <w:rPr>
          <w:sz w:val="24"/>
        </w:rPr>
        <w:t xml:space="preserve">     </w:t>
      </w:r>
    </w:p>
    <w:p w:rsidR="00872442" w:rsidRDefault="00872442" w:rsidP="00872442">
      <w:pPr>
        <w:pStyle w:val="Tekstpodstawowy"/>
        <w:tabs>
          <w:tab w:val="right" w:pos="-600"/>
        </w:tabs>
        <w:rPr>
          <w:sz w:val="24"/>
        </w:rPr>
      </w:pPr>
      <w:r>
        <w:rPr>
          <w:sz w:val="24"/>
        </w:rPr>
        <w:t xml:space="preserve">             </w:t>
      </w:r>
      <w:r w:rsidRPr="00C14087">
        <w:rPr>
          <w:sz w:val="24"/>
        </w:rPr>
        <w:t xml:space="preserve">zamawiającego z ustanowionym przedstawicielem wykonawcy. </w:t>
      </w:r>
    </w:p>
    <w:p w:rsidR="00872442" w:rsidRDefault="00872442" w:rsidP="00872442">
      <w:pPr>
        <w:pStyle w:val="Tekstpodstawowy"/>
        <w:numPr>
          <w:ilvl w:val="0"/>
          <w:numId w:val="4"/>
        </w:numPr>
        <w:tabs>
          <w:tab w:val="right" w:pos="-600"/>
        </w:tabs>
        <w:rPr>
          <w:sz w:val="24"/>
        </w:rPr>
      </w:pPr>
      <w:r w:rsidRPr="00C14087">
        <w:rPr>
          <w:sz w:val="24"/>
        </w:rPr>
        <w:t>Określenie przez wykonawcę telef</w:t>
      </w:r>
      <w:r>
        <w:rPr>
          <w:sz w:val="24"/>
        </w:rPr>
        <w:t xml:space="preserve">onów kontaktowych i </w:t>
      </w:r>
      <w:r w:rsidR="008643A9">
        <w:rPr>
          <w:sz w:val="24"/>
        </w:rPr>
        <w:t>adresów e-mail</w:t>
      </w:r>
      <w:r w:rsidRPr="00C14087">
        <w:rPr>
          <w:sz w:val="24"/>
        </w:rPr>
        <w:t xml:space="preserve"> oraz innych </w:t>
      </w:r>
      <w:r>
        <w:rPr>
          <w:sz w:val="24"/>
        </w:rPr>
        <w:t xml:space="preserve">    </w:t>
      </w:r>
    </w:p>
    <w:p w:rsidR="00872442" w:rsidRDefault="00872442" w:rsidP="00872442">
      <w:pPr>
        <w:pStyle w:val="Tekstpodstawowy"/>
        <w:tabs>
          <w:tab w:val="right" w:pos="-600"/>
        </w:tabs>
        <w:ind w:left="420"/>
        <w:rPr>
          <w:sz w:val="24"/>
        </w:rPr>
      </w:pPr>
      <w:r>
        <w:rPr>
          <w:sz w:val="24"/>
        </w:rPr>
        <w:t xml:space="preserve">      </w:t>
      </w:r>
      <w:r w:rsidRPr="00C14087">
        <w:rPr>
          <w:sz w:val="24"/>
        </w:rPr>
        <w:t>ustaleń niezbędnych dla sprawnego i terminowego wykonania zamówienia.</w:t>
      </w:r>
    </w:p>
    <w:p w:rsidR="00872442" w:rsidRDefault="00872442" w:rsidP="00872442">
      <w:pPr>
        <w:pStyle w:val="Stopka"/>
        <w:tabs>
          <w:tab w:val="clear" w:pos="4536"/>
          <w:tab w:val="clear" w:pos="9072"/>
          <w:tab w:val="left" w:pos="284"/>
        </w:tabs>
        <w:rPr>
          <w:sz w:val="24"/>
          <w:szCs w:val="24"/>
        </w:rPr>
      </w:pPr>
      <w:r>
        <w:rPr>
          <w:sz w:val="24"/>
          <w:szCs w:val="24"/>
        </w:rPr>
        <w:t xml:space="preserve">       l). </w:t>
      </w:r>
      <w:r w:rsidRPr="004F1836">
        <w:rPr>
          <w:sz w:val="24"/>
          <w:szCs w:val="24"/>
        </w:rPr>
        <w:t xml:space="preserve"> Zamawiający nie ponosi odpowiedzialności za szkody wyrządzone przez wykonawcę </w:t>
      </w:r>
    </w:p>
    <w:p w:rsidR="00872442" w:rsidRDefault="00872442" w:rsidP="00872442">
      <w:pPr>
        <w:pStyle w:val="Stopka"/>
        <w:tabs>
          <w:tab w:val="clear" w:pos="4536"/>
          <w:tab w:val="clear" w:pos="9072"/>
          <w:tab w:val="left" w:pos="284"/>
        </w:tabs>
        <w:rPr>
          <w:sz w:val="24"/>
          <w:szCs w:val="24"/>
        </w:rPr>
      </w:pPr>
      <w:r>
        <w:rPr>
          <w:sz w:val="24"/>
          <w:szCs w:val="24"/>
        </w:rPr>
        <w:t xml:space="preserve">             </w:t>
      </w:r>
      <w:r w:rsidRPr="004F1836">
        <w:rPr>
          <w:sz w:val="24"/>
          <w:szCs w:val="24"/>
        </w:rPr>
        <w:t>podczas wyko</w:t>
      </w:r>
      <w:r>
        <w:rPr>
          <w:sz w:val="24"/>
          <w:szCs w:val="24"/>
        </w:rPr>
        <w:t xml:space="preserve">nywania przedmiotu zamówienia. </w:t>
      </w:r>
    </w:p>
    <w:p w:rsidR="00754B7E" w:rsidRPr="00226EA7" w:rsidRDefault="00754B7E" w:rsidP="00754B7E">
      <w:pPr>
        <w:pStyle w:val="Stopka"/>
        <w:tabs>
          <w:tab w:val="clear" w:pos="4536"/>
          <w:tab w:val="clear" w:pos="9072"/>
          <w:tab w:val="left" w:pos="284"/>
        </w:tabs>
        <w:rPr>
          <w:sz w:val="24"/>
          <w:szCs w:val="24"/>
        </w:rPr>
      </w:pPr>
    </w:p>
    <w:p w:rsidR="00374BEF" w:rsidRPr="00226EA7" w:rsidRDefault="004F1836" w:rsidP="00374BEF">
      <w:pPr>
        <w:rPr>
          <w:szCs w:val="22"/>
        </w:rPr>
      </w:pPr>
      <w:r w:rsidRPr="00226EA7">
        <w:rPr>
          <w:b/>
          <w:bCs/>
        </w:rPr>
        <w:t>6</w:t>
      </w:r>
      <w:r w:rsidR="00374BEF" w:rsidRPr="00226EA7">
        <w:rPr>
          <w:b/>
          <w:bCs/>
        </w:rPr>
        <w:t xml:space="preserve">.   </w:t>
      </w:r>
      <w:r w:rsidR="00374BEF" w:rsidRPr="00226EA7">
        <w:t xml:space="preserve"> Zamawiający nie dopuszcza składania ofert częściowych.</w:t>
      </w:r>
    </w:p>
    <w:p w:rsidR="00374BEF" w:rsidRPr="00226EA7" w:rsidRDefault="004F1836" w:rsidP="00374BEF">
      <w:pPr>
        <w:pStyle w:val="Stopka"/>
        <w:tabs>
          <w:tab w:val="clear" w:pos="4536"/>
          <w:tab w:val="clear" w:pos="9072"/>
          <w:tab w:val="left" w:pos="284"/>
        </w:tabs>
        <w:rPr>
          <w:sz w:val="24"/>
          <w:szCs w:val="24"/>
        </w:rPr>
      </w:pPr>
      <w:r w:rsidRPr="00226EA7">
        <w:rPr>
          <w:b/>
          <w:bCs/>
          <w:sz w:val="24"/>
          <w:szCs w:val="24"/>
        </w:rPr>
        <w:t>7</w:t>
      </w:r>
      <w:r w:rsidR="00374BEF" w:rsidRPr="00226EA7">
        <w:rPr>
          <w:b/>
          <w:bCs/>
          <w:sz w:val="24"/>
          <w:szCs w:val="24"/>
        </w:rPr>
        <w:t xml:space="preserve"> .   </w:t>
      </w:r>
      <w:r w:rsidR="00374BEF" w:rsidRPr="00226EA7">
        <w:rPr>
          <w:sz w:val="24"/>
          <w:szCs w:val="24"/>
        </w:rPr>
        <w:t>Zamawiający nie dopuszcza składania ofert wariantowych.</w:t>
      </w:r>
    </w:p>
    <w:p w:rsidR="00C00A1C" w:rsidRPr="00226EA7" w:rsidRDefault="004F1836" w:rsidP="00374BEF">
      <w:pPr>
        <w:pStyle w:val="Stopka"/>
        <w:tabs>
          <w:tab w:val="clear" w:pos="4536"/>
          <w:tab w:val="clear" w:pos="9072"/>
          <w:tab w:val="left" w:pos="284"/>
        </w:tabs>
        <w:rPr>
          <w:sz w:val="24"/>
          <w:szCs w:val="24"/>
        </w:rPr>
      </w:pPr>
      <w:r w:rsidRPr="00226EA7">
        <w:rPr>
          <w:b/>
          <w:bCs/>
          <w:sz w:val="24"/>
          <w:szCs w:val="24"/>
        </w:rPr>
        <w:t>8</w:t>
      </w:r>
      <w:r w:rsidR="00374BEF" w:rsidRPr="00226EA7">
        <w:rPr>
          <w:b/>
          <w:bCs/>
          <w:sz w:val="24"/>
          <w:szCs w:val="24"/>
        </w:rPr>
        <w:t>.</w:t>
      </w:r>
      <w:r w:rsidR="00374BEF" w:rsidRPr="00226EA7">
        <w:rPr>
          <w:sz w:val="24"/>
          <w:szCs w:val="24"/>
        </w:rPr>
        <w:t xml:space="preserve">    Zamawiający nie dopuszcza udzielenie zamówienia uzupełniającego.</w:t>
      </w:r>
    </w:p>
    <w:p w:rsidR="00C00A1C" w:rsidRPr="00226EA7" w:rsidRDefault="004F1836" w:rsidP="00374BEF">
      <w:pPr>
        <w:pStyle w:val="Stopka"/>
        <w:tabs>
          <w:tab w:val="clear" w:pos="4536"/>
          <w:tab w:val="clear" w:pos="9072"/>
          <w:tab w:val="left" w:pos="284"/>
        </w:tabs>
        <w:rPr>
          <w:sz w:val="24"/>
          <w:szCs w:val="24"/>
        </w:rPr>
      </w:pPr>
      <w:r w:rsidRPr="00226EA7">
        <w:rPr>
          <w:b/>
          <w:sz w:val="24"/>
          <w:szCs w:val="24"/>
        </w:rPr>
        <w:t>9</w:t>
      </w:r>
      <w:r w:rsidR="00C00A1C" w:rsidRPr="00226EA7">
        <w:rPr>
          <w:sz w:val="24"/>
          <w:szCs w:val="24"/>
        </w:rPr>
        <w:t xml:space="preserve">.  Informacja na temat możliwości powierzenia przez wykonawcę wykonania części </w:t>
      </w:r>
    </w:p>
    <w:p w:rsidR="004F1836" w:rsidRPr="00226EA7" w:rsidRDefault="00C00A1C" w:rsidP="004F1836">
      <w:pPr>
        <w:pStyle w:val="Stopka"/>
        <w:tabs>
          <w:tab w:val="clear" w:pos="4536"/>
          <w:tab w:val="clear" w:pos="9072"/>
          <w:tab w:val="left" w:pos="284"/>
        </w:tabs>
        <w:ind w:left="284"/>
        <w:rPr>
          <w:sz w:val="24"/>
          <w:szCs w:val="24"/>
        </w:rPr>
      </w:pPr>
      <w:r w:rsidRPr="00226EA7">
        <w:rPr>
          <w:sz w:val="24"/>
          <w:szCs w:val="24"/>
        </w:rPr>
        <w:t xml:space="preserve">       zamówienia podwykonawcom:</w:t>
      </w:r>
      <w:r w:rsidRPr="00226EA7">
        <w:rPr>
          <w:sz w:val="24"/>
          <w:szCs w:val="24"/>
        </w:rPr>
        <w:cr/>
        <w:t>1).  Zamawiający nie wprowadza zastrzeżenia wskazującego na obowiązek osobistego wykonania przez Wykonawcę kluczowych części zamówienia. Wykonawca może powierzyć wykonanie części zamówienia podwykonawcy.</w:t>
      </w:r>
      <w:r w:rsidRPr="00226EA7">
        <w:rPr>
          <w:sz w:val="24"/>
          <w:szCs w:val="24"/>
        </w:rPr>
        <w:cr/>
        <w:t>2).  W przypadku powierzenia wykonania części zamówienia podwykonawcy, Wykonawca zobowiązany jest do wykazania w formularzu ofertowym części zamówienia, której wykonanie zamierza powierzyć podwykonawcom.</w:t>
      </w:r>
      <w:r w:rsidRPr="00226EA7">
        <w:rPr>
          <w:sz w:val="24"/>
          <w:szCs w:val="24"/>
        </w:rPr>
        <w:cr/>
        <w:t xml:space="preserve">3).  Jeżeli zmiana albo rezygnacja z podwykonawcy dotyczy podmiotu, na którego zasoby wykonawca powoływał się, </w:t>
      </w:r>
      <w:r w:rsidR="000307EC" w:rsidRPr="00226EA7">
        <w:rPr>
          <w:sz w:val="24"/>
          <w:szCs w:val="24"/>
        </w:rPr>
        <w:t>na zasadach określonych w pkt. V</w:t>
      </w:r>
      <w:r w:rsidR="00EC32C8" w:rsidRPr="00226EA7">
        <w:rPr>
          <w:sz w:val="24"/>
          <w:szCs w:val="24"/>
        </w:rPr>
        <w:t>.</w:t>
      </w:r>
      <w:r w:rsidRPr="00226EA7">
        <w:rPr>
          <w:sz w:val="24"/>
          <w:szCs w:val="24"/>
        </w:rPr>
        <w:t>3</w:t>
      </w:r>
      <w:r w:rsidR="00EC32C8" w:rsidRPr="00226EA7">
        <w:rPr>
          <w:sz w:val="24"/>
          <w:szCs w:val="24"/>
        </w:rPr>
        <w:t xml:space="preserve"> </w:t>
      </w:r>
      <w:r w:rsidRPr="00226EA7">
        <w:rPr>
          <w:sz w:val="24"/>
          <w:szCs w:val="24"/>
        </w:rPr>
        <w:t xml:space="preserve"> niniejszej Specyfikacji (art. 22a ust. 1 ustawy Pzp.), w celu wykazania spełniania warunków udziału w postępowaniu, wykonawca jest obowiązany wykazać zamawiającemu, że proponowany inny podwykonawca lub wykonawca samodzielnie spełnia je w stopniu nie mniejszym niż podwykonawca, na którego zasoby zamawiający powoływał się w trakcie postępowania o udzielenie zamówienia. </w:t>
      </w:r>
      <w:r w:rsidRPr="00226EA7">
        <w:rPr>
          <w:sz w:val="24"/>
          <w:szCs w:val="24"/>
        </w:rPr>
        <w:cr/>
        <w:t xml:space="preserve">4). Jeżeli powierzenie podwykonawcy wykonania części zamówienia na roboty budowlane lub usługi następuje w trakcie jego realizacji, wykonawca na żądanie zamawiającego przedstawi oświadczenie, o którym mowa w art. 25a ust. 1 ustawy Pzp lub oświadczenia lub dokumenty potwierdzające brak podstaw wykluczenia wobec tego podwykonawcy. Obowiązek ten nie dotyczy.  </w:t>
      </w:r>
      <w:r w:rsidR="004F1836" w:rsidRPr="00226EA7">
        <w:rPr>
          <w:sz w:val="24"/>
          <w:szCs w:val="24"/>
        </w:rPr>
        <w:cr/>
        <w:t xml:space="preserve">5). </w:t>
      </w:r>
      <w:r w:rsidRPr="00226EA7">
        <w:rPr>
          <w:sz w:val="24"/>
          <w:szCs w:val="24"/>
        </w:rPr>
        <w:t xml:space="preserve"> Jeżeli zamawiający stwierdzi, że wobec danego podwykonawcy zachodzą podstawy wykluczenia, wykonawca obowiązany jest zastąpić tego podwykonawcę lub zrezygnować z powierzenia wykonania częś</w:t>
      </w:r>
      <w:r w:rsidR="004F1836" w:rsidRPr="00226EA7">
        <w:rPr>
          <w:sz w:val="24"/>
          <w:szCs w:val="24"/>
        </w:rPr>
        <w:t>ci zamówienia podwykonawcy.</w:t>
      </w:r>
      <w:r w:rsidR="004F1836" w:rsidRPr="00226EA7">
        <w:rPr>
          <w:sz w:val="24"/>
          <w:szCs w:val="24"/>
        </w:rPr>
        <w:cr/>
        <w:t xml:space="preserve">6). </w:t>
      </w:r>
      <w:r w:rsidRPr="00226EA7">
        <w:rPr>
          <w:sz w:val="24"/>
          <w:szCs w:val="24"/>
        </w:rPr>
        <w:t>Powierzenie wykonania części zamówienia podwykonawcom nie zwalnia wykonawcy z odpowiedzialności za</w:t>
      </w:r>
      <w:r w:rsidR="004F1836" w:rsidRPr="00226EA7">
        <w:rPr>
          <w:sz w:val="24"/>
          <w:szCs w:val="24"/>
        </w:rPr>
        <w:t xml:space="preserve"> należyte wykonanie zamówienia.</w:t>
      </w:r>
    </w:p>
    <w:p w:rsidR="004F1836" w:rsidRPr="00226EA7" w:rsidRDefault="004F1836" w:rsidP="004F1836">
      <w:pPr>
        <w:pStyle w:val="Stopka"/>
        <w:tabs>
          <w:tab w:val="clear" w:pos="4536"/>
          <w:tab w:val="clear" w:pos="9072"/>
          <w:tab w:val="left" w:pos="284"/>
        </w:tabs>
        <w:rPr>
          <w:b/>
          <w:sz w:val="24"/>
          <w:szCs w:val="24"/>
        </w:rPr>
      </w:pPr>
    </w:p>
    <w:p w:rsidR="003E2412" w:rsidRPr="000C3F4A" w:rsidRDefault="003E2412" w:rsidP="003E2412">
      <w:pPr>
        <w:autoSpaceDE w:val="0"/>
        <w:autoSpaceDN w:val="0"/>
        <w:adjustRightInd w:val="0"/>
        <w:jc w:val="both"/>
        <w:rPr>
          <w:bCs/>
        </w:rPr>
      </w:pPr>
    </w:p>
    <w:p w:rsidR="00374BEF" w:rsidRDefault="00374BEF" w:rsidP="00374BEF">
      <w:pPr>
        <w:pStyle w:val="Tekstpodstawowy"/>
        <w:spacing w:line="360" w:lineRule="auto"/>
        <w:rPr>
          <w:b/>
          <w:sz w:val="24"/>
        </w:rPr>
      </w:pPr>
      <w:r>
        <w:rPr>
          <w:b/>
          <w:sz w:val="24"/>
        </w:rPr>
        <w:t>IV.  TERMIN WYKONANIA ZAMÓWIENIA</w:t>
      </w:r>
    </w:p>
    <w:p w:rsidR="00374BEF" w:rsidRDefault="00374BEF" w:rsidP="0079723D">
      <w:pPr>
        <w:pStyle w:val="Stopka"/>
        <w:numPr>
          <w:ilvl w:val="0"/>
          <w:numId w:val="2"/>
        </w:numPr>
        <w:tabs>
          <w:tab w:val="clear" w:pos="4536"/>
          <w:tab w:val="clear" w:pos="9072"/>
          <w:tab w:val="num" w:pos="142"/>
        </w:tabs>
        <w:rPr>
          <w:sz w:val="24"/>
        </w:rPr>
      </w:pPr>
      <w:r>
        <w:rPr>
          <w:sz w:val="24"/>
        </w:rPr>
        <w:t xml:space="preserve">Termin dostawy przedmiotu leasingu </w:t>
      </w:r>
    </w:p>
    <w:p w:rsidR="00374BEF" w:rsidRDefault="00374BEF" w:rsidP="00374BEF">
      <w:pPr>
        <w:pStyle w:val="Stopka"/>
        <w:tabs>
          <w:tab w:val="clear" w:pos="4536"/>
          <w:tab w:val="clear" w:pos="9072"/>
        </w:tabs>
        <w:ind w:firstLine="360"/>
        <w:rPr>
          <w:sz w:val="24"/>
        </w:rPr>
      </w:pPr>
      <w:r>
        <w:rPr>
          <w:sz w:val="24"/>
        </w:rPr>
        <w:t xml:space="preserve">–  </w:t>
      </w:r>
      <w:r w:rsidR="000A276B">
        <w:rPr>
          <w:sz w:val="24"/>
        </w:rPr>
        <w:t xml:space="preserve">do </w:t>
      </w:r>
      <w:r w:rsidR="000E5B0D">
        <w:rPr>
          <w:b/>
          <w:bCs/>
          <w:sz w:val="24"/>
        </w:rPr>
        <w:t>5 tygodni</w:t>
      </w:r>
      <w:r>
        <w:rPr>
          <w:sz w:val="24"/>
        </w:rPr>
        <w:t xml:space="preserve"> od </w:t>
      </w:r>
      <w:r w:rsidR="00087C68">
        <w:rPr>
          <w:sz w:val="24"/>
        </w:rPr>
        <w:t>dnia</w:t>
      </w:r>
      <w:r>
        <w:rPr>
          <w:sz w:val="24"/>
        </w:rPr>
        <w:t xml:space="preserve"> podpisania umowy;</w:t>
      </w:r>
    </w:p>
    <w:p w:rsidR="00374BEF" w:rsidRPr="00226EA7" w:rsidRDefault="00374BEF" w:rsidP="003F12B6">
      <w:r w:rsidRPr="00226EA7">
        <w:t>Okre</w:t>
      </w:r>
      <w:r w:rsidR="00BC17F8" w:rsidRPr="00226EA7">
        <w:t xml:space="preserve">s trwania umowy leasingowej – </w:t>
      </w:r>
      <w:r w:rsidR="00226EA7" w:rsidRPr="00226EA7">
        <w:t>59</w:t>
      </w:r>
      <w:r w:rsidR="00DF03A6" w:rsidRPr="00226EA7">
        <w:t xml:space="preserve"> miesi</w:t>
      </w:r>
      <w:r w:rsidR="00BF5347">
        <w:t>ę</w:t>
      </w:r>
      <w:r w:rsidR="00F5005F" w:rsidRPr="00226EA7">
        <w:t>c</w:t>
      </w:r>
      <w:r w:rsidR="00BF5347">
        <w:t>y</w:t>
      </w:r>
      <w:r w:rsidR="009D4ADA" w:rsidRPr="00226EA7">
        <w:t xml:space="preserve"> od daty  podpisania protokołu</w:t>
      </w:r>
      <w:r w:rsidRPr="00226EA7">
        <w:t xml:space="preserve"> odbioru pojazdu.</w:t>
      </w:r>
    </w:p>
    <w:p w:rsidR="00374BEF" w:rsidRDefault="00374BEF" w:rsidP="00374BEF">
      <w:pPr>
        <w:pStyle w:val="Stopka"/>
        <w:tabs>
          <w:tab w:val="clear" w:pos="4536"/>
          <w:tab w:val="clear" w:pos="9072"/>
        </w:tabs>
        <w:rPr>
          <w:b/>
          <w:bCs/>
          <w:sz w:val="24"/>
        </w:rPr>
      </w:pPr>
    </w:p>
    <w:p w:rsidR="009A759C" w:rsidRDefault="009A759C" w:rsidP="00374BEF">
      <w:pPr>
        <w:pStyle w:val="Stopka"/>
        <w:tabs>
          <w:tab w:val="clear" w:pos="4536"/>
          <w:tab w:val="clear" w:pos="9072"/>
        </w:tabs>
        <w:rPr>
          <w:b/>
          <w:bCs/>
          <w:sz w:val="24"/>
        </w:rPr>
      </w:pPr>
    </w:p>
    <w:p w:rsidR="00EF19BD" w:rsidRDefault="00374BEF" w:rsidP="00374BEF">
      <w:pPr>
        <w:pStyle w:val="Stopka"/>
        <w:tabs>
          <w:tab w:val="clear" w:pos="4536"/>
          <w:tab w:val="clear" w:pos="9072"/>
        </w:tabs>
        <w:rPr>
          <w:b/>
          <w:bCs/>
          <w:sz w:val="24"/>
        </w:rPr>
      </w:pPr>
      <w:r>
        <w:rPr>
          <w:b/>
          <w:bCs/>
          <w:sz w:val="24"/>
        </w:rPr>
        <w:t xml:space="preserve">V.   WARUNKI UDZIAŁU W PRZETARGU I WYMAGANIA DOTYCZĄCE </w:t>
      </w:r>
      <w:r w:rsidR="00EF19BD">
        <w:rPr>
          <w:b/>
          <w:bCs/>
          <w:sz w:val="24"/>
        </w:rPr>
        <w:t xml:space="preserve">  </w:t>
      </w:r>
    </w:p>
    <w:p w:rsidR="00374BEF" w:rsidRDefault="00EF19BD" w:rsidP="00374BEF">
      <w:pPr>
        <w:pStyle w:val="Stopka"/>
        <w:tabs>
          <w:tab w:val="clear" w:pos="4536"/>
          <w:tab w:val="clear" w:pos="9072"/>
        </w:tabs>
        <w:rPr>
          <w:b/>
          <w:bCs/>
          <w:sz w:val="24"/>
        </w:rPr>
      </w:pPr>
      <w:r>
        <w:rPr>
          <w:b/>
          <w:bCs/>
          <w:sz w:val="24"/>
        </w:rPr>
        <w:t xml:space="preserve">       </w:t>
      </w:r>
      <w:r w:rsidR="00374BEF">
        <w:rPr>
          <w:b/>
          <w:bCs/>
          <w:sz w:val="24"/>
        </w:rPr>
        <w:t xml:space="preserve">OFERTY         </w:t>
      </w:r>
    </w:p>
    <w:p w:rsidR="00374BEF" w:rsidRDefault="00374BEF" w:rsidP="00374BEF">
      <w:pPr>
        <w:pStyle w:val="Stopka"/>
        <w:tabs>
          <w:tab w:val="clear" w:pos="4536"/>
          <w:tab w:val="clear" w:pos="9072"/>
          <w:tab w:val="left" w:pos="375"/>
        </w:tabs>
        <w:rPr>
          <w:b/>
          <w:bCs/>
        </w:rPr>
      </w:pPr>
      <w:r>
        <w:rPr>
          <w:b/>
          <w:bCs/>
          <w:sz w:val="24"/>
        </w:rPr>
        <w:t xml:space="preserve">                               </w:t>
      </w:r>
    </w:p>
    <w:p w:rsidR="00134CC1" w:rsidRDefault="00134CC1" w:rsidP="00513870">
      <w:pPr>
        <w:pStyle w:val="Tekstpodstawowywcity"/>
        <w:tabs>
          <w:tab w:val="left" w:pos="851"/>
        </w:tabs>
        <w:ind w:left="426" w:hanging="426"/>
        <w:rPr>
          <w:rFonts w:ascii="Times New Roman" w:hAnsi="Times New Roman"/>
        </w:rPr>
      </w:pPr>
      <w:r w:rsidRPr="00134CC1">
        <w:rPr>
          <w:rFonts w:ascii="Times New Roman" w:hAnsi="Times New Roman"/>
        </w:rPr>
        <w:t>1. O udzielenie niniejszego zamówienia mogą ubiegać się wykonawcy, którzy:</w:t>
      </w:r>
      <w:r w:rsidRPr="00134CC1">
        <w:rPr>
          <w:rFonts w:ascii="Times New Roman" w:hAnsi="Times New Roman"/>
        </w:rPr>
        <w:cr/>
        <w:t>1)</w:t>
      </w:r>
      <w:r w:rsidRPr="00134CC1">
        <w:rPr>
          <w:rFonts w:ascii="Times New Roman" w:hAnsi="Times New Roman"/>
        </w:rPr>
        <w:tab/>
        <w:t xml:space="preserve">nie podlegają wykluczeniu; </w:t>
      </w:r>
      <w:r w:rsidRPr="00134CC1">
        <w:rPr>
          <w:rFonts w:ascii="Times New Roman" w:hAnsi="Times New Roman"/>
        </w:rPr>
        <w:cr/>
        <w:t>2)</w:t>
      </w:r>
      <w:r w:rsidRPr="00134CC1">
        <w:rPr>
          <w:rFonts w:ascii="Times New Roman" w:hAnsi="Times New Roman"/>
        </w:rPr>
        <w:tab/>
        <w:t xml:space="preserve">spełniają warunki udziału w postępowaniu, określone w ogłoszeniu o zamówieniu oraz niniejszej specyfikacji </w:t>
      </w:r>
      <w:r>
        <w:rPr>
          <w:rFonts w:ascii="Times New Roman" w:hAnsi="Times New Roman"/>
        </w:rPr>
        <w:t>istotnych warunków zamówienia.</w:t>
      </w:r>
    </w:p>
    <w:p w:rsidR="00134CC1" w:rsidRDefault="00134CC1" w:rsidP="00513870">
      <w:pPr>
        <w:pStyle w:val="Tekstpodstawowywcity"/>
        <w:tabs>
          <w:tab w:val="left" w:pos="851"/>
        </w:tabs>
        <w:ind w:left="426" w:hanging="426"/>
        <w:rPr>
          <w:rFonts w:ascii="Times New Roman" w:hAnsi="Times New Roman"/>
        </w:rPr>
      </w:pPr>
    </w:p>
    <w:p w:rsidR="00F5005F" w:rsidRDefault="00134CC1" w:rsidP="00F5005F">
      <w:pPr>
        <w:pStyle w:val="Tekstpodstawowywcity"/>
        <w:tabs>
          <w:tab w:val="left" w:pos="851"/>
        </w:tabs>
        <w:ind w:left="426" w:hanging="426"/>
        <w:rPr>
          <w:rFonts w:ascii="Times New Roman" w:hAnsi="Times New Roman"/>
        </w:rPr>
      </w:pPr>
      <w:r w:rsidRPr="00134CC1">
        <w:rPr>
          <w:rFonts w:ascii="Times New Roman" w:hAnsi="Times New Roman"/>
        </w:rPr>
        <w:t>2. Warunki udziału w postępowaniu dotyczą:</w:t>
      </w:r>
      <w:r w:rsidRPr="00134CC1">
        <w:rPr>
          <w:rFonts w:ascii="Times New Roman" w:hAnsi="Times New Roman"/>
        </w:rPr>
        <w:cr/>
        <w:t>1)</w:t>
      </w:r>
      <w:r w:rsidRPr="00134CC1">
        <w:rPr>
          <w:rFonts w:ascii="Times New Roman" w:hAnsi="Times New Roman"/>
        </w:rPr>
        <w:tab/>
      </w:r>
      <w:r w:rsidRPr="00F5005F">
        <w:rPr>
          <w:rFonts w:ascii="Times New Roman" w:hAnsi="Times New Roman"/>
          <w:b/>
        </w:rPr>
        <w:t>posiadania kompetencji lub uprawnień</w:t>
      </w:r>
      <w:r w:rsidRPr="00134CC1">
        <w:rPr>
          <w:rFonts w:ascii="Times New Roman" w:hAnsi="Times New Roman"/>
        </w:rPr>
        <w:t xml:space="preserve"> do prowadzenia określonej d</w:t>
      </w:r>
      <w:r>
        <w:rPr>
          <w:rFonts w:ascii="Times New Roman" w:hAnsi="Times New Roman"/>
        </w:rPr>
        <w:t xml:space="preserve">ziałalności zawodowej, </w:t>
      </w:r>
      <w:r w:rsidRPr="00134CC1">
        <w:rPr>
          <w:rFonts w:ascii="Times New Roman" w:hAnsi="Times New Roman"/>
        </w:rPr>
        <w:t xml:space="preserve">działalność zawodowa prowadzona na potrzeby wykonania przedmiotu </w:t>
      </w:r>
      <w:r w:rsidRPr="00134CC1">
        <w:rPr>
          <w:rFonts w:ascii="Times New Roman" w:hAnsi="Times New Roman"/>
        </w:rPr>
        <w:lastRenderedPageBreak/>
        <w:t>zamówienia nie wymaga posiadania specjalnych kompetencji lub uprawnień.</w:t>
      </w:r>
      <w:r w:rsidRPr="00134CC1">
        <w:rPr>
          <w:rFonts w:ascii="Times New Roman" w:hAnsi="Times New Roman"/>
        </w:rPr>
        <w:cr/>
      </w:r>
      <w:r w:rsidR="00F5005F" w:rsidRPr="00134CC1">
        <w:rPr>
          <w:rFonts w:ascii="Times New Roman" w:hAnsi="Times New Roman"/>
        </w:rPr>
        <w:t>Zamawiający nie wyznacza szczegółowego warunku w tym zakresie.</w:t>
      </w:r>
    </w:p>
    <w:p w:rsidR="00F5005F" w:rsidRDefault="00F5005F" w:rsidP="00F5005F">
      <w:pPr>
        <w:pStyle w:val="Tekstpodstawowywcity"/>
        <w:tabs>
          <w:tab w:val="left" w:pos="851"/>
        </w:tabs>
        <w:ind w:left="426" w:hanging="426"/>
        <w:rPr>
          <w:rFonts w:ascii="Times New Roman" w:hAnsi="Times New Roman"/>
        </w:rPr>
      </w:pPr>
      <w:r>
        <w:rPr>
          <w:rFonts w:ascii="Times New Roman" w:hAnsi="Times New Roman"/>
        </w:rPr>
        <w:tab/>
        <w:t xml:space="preserve">Zamawiający dokona oceny spełnienia warunku udziału w postepowaniu w tym zakresie na podstawie oświadczenia o spełnianiu warunków w postepowaniu, o którym mowa w </w:t>
      </w:r>
      <w:r w:rsidR="00EC32C8">
        <w:rPr>
          <w:rFonts w:ascii="Times New Roman" w:hAnsi="Times New Roman"/>
        </w:rPr>
        <w:t>pkt. VII.</w:t>
      </w:r>
      <w:r>
        <w:rPr>
          <w:rFonts w:ascii="Times New Roman" w:hAnsi="Times New Roman"/>
        </w:rPr>
        <w:t xml:space="preserve">1 </w:t>
      </w:r>
      <w:r w:rsidR="00EC32C8">
        <w:rPr>
          <w:rFonts w:ascii="Times New Roman" w:hAnsi="Times New Roman"/>
        </w:rPr>
        <w:t>p</w:t>
      </w:r>
      <w:r>
        <w:rPr>
          <w:rFonts w:ascii="Times New Roman" w:hAnsi="Times New Roman"/>
        </w:rPr>
        <w:t>pkt 2 SIWZ.</w:t>
      </w:r>
    </w:p>
    <w:p w:rsidR="00F5005F" w:rsidRDefault="00F5005F" w:rsidP="00F5005F">
      <w:pPr>
        <w:pStyle w:val="Tekstpodstawowywcity"/>
        <w:tabs>
          <w:tab w:val="left" w:pos="851"/>
        </w:tabs>
        <w:ind w:left="426" w:hanging="426"/>
        <w:rPr>
          <w:rFonts w:ascii="Times New Roman" w:hAnsi="Times New Roman"/>
        </w:rPr>
      </w:pPr>
    </w:p>
    <w:p w:rsidR="00F5005F" w:rsidRDefault="00F5005F" w:rsidP="00F5005F">
      <w:pPr>
        <w:pStyle w:val="Tekstpodstawowywcity"/>
        <w:tabs>
          <w:tab w:val="left" w:pos="851"/>
        </w:tabs>
        <w:ind w:left="426" w:hanging="426"/>
        <w:rPr>
          <w:rFonts w:ascii="Times New Roman" w:hAnsi="Times New Roman"/>
        </w:rPr>
      </w:pPr>
      <w:r>
        <w:rPr>
          <w:rFonts w:ascii="Times New Roman" w:hAnsi="Times New Roman"/>
        </w:rPr>
        <w:tab/>
      </w:r>
      <w:r w:rsidR="00134CC1" w:rsidRPr="00134CC1">
        <w:rPr>
          <w:rFonts w:ascii="Times New Roman" w:hAnsi="Times New Roman"/>
        </w:rPr>
        <w:t>2)</w:t>
      </w:r>
      <w:r w:rsidR="00134CC1" w:rsidRPr="00134CC1">
        <w:rPr>
          <w:rFonts w:ascii="Times New Roman" w:hAnsi="Times New Roman"/>
        </w:rPr>
        <w:tab/>
      </w:r>
      <w:r w:rsidR="00134CC1" w:rsidRPr="00F5005F">
        <w:rPr>
          <w:rFonts w:ascii="Times New Roman" w:hAnsi="Times New Roman"/>
          <w:b/>
        </w:rPr>
        <w:t>sytuacji ekonomicznej lub finansowej</w:t>
      </w:r>
      <w:r w:rsidR="00134CC1">
        <w:rPr>
          <w:rFonts w:ascii="Times New Roman" w:hAnsi="Times New Roman"/>
        </w:rPr>
        <w:t>,</w:t>
      </w:r>
      <w:r w:rsidR="00134CC1">
        <w:rPr>
          <w:rFonts w:ascii="Times New Roman" w:hAnsi="Times New Roman"/>
        </w:rPr>
        <w:cr/>
      </w:r>
      <w:r w:rsidR="00134CC1" w:rsidRPr="00134CC1">
        <w:rPr>
          <w:rFonts w:ascii="Times New Roman" w:hAnsi="Times New Roman"/>
        </w:rPr>
        <w:t>Zamawiający nie wyznacza szczegółowego warunku w tym zakresie.</w:t>
      </w:r>
    </w:p>
    <w:p w:rsidR="00F5005F" w:rsidRDefault="00F5005F" w:rsidP="00F5005F">
      <w:pPr>
        <w:pStyle w:val="Tekstpodstawowywcity"/>
        <w:tabs>
          <w:tab w:val="left" w:pos="851"/>
        </w:tabs>
        <w:ind w:left="426" w:hanging="426"/>
        <w:rPr>
          <w:rFonts w:ascii="Times New Roman" w:hAnsi="Times New Roman"/>
        </w:rPr>
      </w:pPr>
      <w:r>
        <w:rPr>
          <w:rFonts w:ascii="Times New Roman" w:hAnsi="Times New Roman"/>
        </w:rPr>
        <w:tab/>
        <w:t xml:space="preserve">Zamawiający dokona oceny spełnienia warunku udziału w postepowaniu w tym zakresie na podstawie oświadczenia o spełnianiu warunków w postepowaniu, o którym mowa w </w:t>
      </w:r>
      <w:r w:rsidR="00EC32C8">
        <w:rPr>
          <w:rFonts w:ascii="Times New Roman" w:hAnsi="Times New Roman"/>
        </w:rPr>
        <w:t>pkt. VII.1 ppkt 2 SIWZ.</w:t>
      </w:r>
    </w:p>
    <w:p w:rsidR="00F5005F" w:rsidRDefault="00134CC1" w:rsidP="00F5005F">
      <w:pPr>
        <w:pStyle w:val="Tekstpodstawowywcity"/>
        <w:tabs>
          <w:tab w:val="left" w:pos="851"/>
        </w:tabs>
        <w:ind w:left="426" w:hanging="426"/>
        <w:rPr>
          <w:rFonts w:ascii="Times New Roman" w:hAnsi="Times New Roman"/>
        </w:rPr>
      </w:pPr>
      <w:r w:rsidRPr="00134CC1">
        <w:rPr>
          <w:rFonts w:ascii="Times New Roman" w:hAnsi="Times New Roman"/>
        </w:rPr>
        <w:cr/>
      </w:r>
      <w:r>
        <w:rPr>
          <w:rFonts w:ascii="Times New Roman" w:hAnsi="Times New Roman"/>
        </w:rPr>
        <w:t xml:space="preserve">3)   </w:t>
      </w:r>
      <w:r w:rsidRPr="00F5005F">
        <w:rPr>
          <w:rFonts w:ascii="Times New Roman" w:hAnsi="Times New Roman"/>
          <w:b/>
        </w:rPr>
        <w:t>zdolności technicznej lub zawodowej</w:t>
      </w:r>
      <w:r>
        <w:rPr>
          <w:rFonts w:ascii="Times New Roman" w:hAnsi="Times New Roman"/>
        </w:rPr>
        <w:t>,</w:t>
      </w:r>
      <w:r>
        <w:rPr>
          <w:rFonts w:ascii="Times New Roman" w:hAnsi="Times New Roman"/>
        </w:rPr>
        <w:cr/>
      </w:r>
      <w:r w:rsidRPr="00134CC1">
        <w:rPr>
          <w:rFonts w:ascii="Times New Roman" w:hAnsi="Times New Roman"/>
        </w:rPr>
        <w:t>Zamawiający nie wyznacza szczegółowego warunku w tym zakresie.</w:t>
      </w:r>
      <w:r w:rsidRPr="00134CC1">
        <w:rPr>
          <w:rFonts w:ascii="Times New Roman" w:hAnsi="Times New Roman"/>
        </w:rPr>
        <w:cr/>
      </w:r>
      <w:r w:rsidR="00F5005F">
        <w:rPr>
          <w:rFonts w:ascii="Times New Roman" w:hAnsi="Times New Roman"/>
        </w:rPr>
        <w:t xml:space="preserve">Zamawiający dokona oceny spełnienia warunku udziału w postepowaniu w tym zakresie na podstawie oświadczenia o spełnianiu warunków w postepowaniu, o którym mowa w </w:t>
      </w:r>
      <w:r w:rsidR="00EC32C8">
        <w:rPr>
          <w:rFonts w:ascii="Times New Roman" w:hAnsi="Times New Roman"/>
        </w:rPr>
        <w:t>pkt. VII.1 ppkt 2 SIWZ.</w:t>
      </w:r>
    </w:p>
    <w:p w:rsidR="003C781E" w:rsidRPr="00EF19BD" w:rsidRDefault="003C781E" w:rsidP="00EF19BD">
      <w:pPr>
        <w:pStyle w:val="Tekstpodstawowywcity"/>
        <w:tabs>
          <w:tab w:val="left" w:pos="851"/>
        </w:tabs>
        <w:ind w:left="426" w:hanging="426"/>
        <w:rPr>
          <w:rFonts w:ascii="Times New Roman" w:hAnsi="Times New Roman"/>
          <w:color w:val="008000"/>
        </w:rPr>
      </w:pPr>
      <w:r>
        <w:rPr>
          <w:rFonts w:ascii="Times New Roman" w:hAnsi="Times New Roman"/>
        </w:rPr>
        <w:tab/>
      </w:r>
    </w:p>
    <w:p w:rsidR="00134CC1" w:rsidRDefault="00134CC1" w:rsidP="00134CC1">
      <w:pPr>
        <w:pStyle w:val="Tekstpodstawowywcity"/>
        <w:tabs>
          <w:tab w:val="left" w:pos="851"/>
        </w:tabs>
        <w:ind w:left="426" w:hanging="426"/>
        <w:rPr>
          <w:rFonts w:ascii="Times New Roman" w:hAnsi="Times New Roman"/>
        </w:rPr>
      </w:pPr>
      <w:r w:rsidRPr="00134CC1">
        <w:rPr>
          <w:rFonts w:ascii="Times New Roman" w:hAnsi="Times New Roman"/>
        </w:rPr>
        <w:t>3. Postanowienia dotyczące Podmiotów udostępniających zasoby:</w:t>
      </w:r>
      <w:r w:rsidRPr="00134CC1">
        <w:rPr>
          <w:rFonts w:ascii="Times New Roman" w:hAnsi="Times New Roman"/>
        </w:rPr>
        <w:cr/>
        <w:t>1)</w:t>
      </w:r>
      <w:r w:rsidRPr="00134CC1">
        <w:rPr>
          <w:rFonts w:ascii="Times New Roman" w:hAnsi="Times New Roman"/>
        </w:rPr>
        <w:tab/>
        <w:t>Wykonawca może w celu potwierdzenia spełniania warunków udziału w postępowaniu w stosownych sytuacjach oraz w odniesieniu do niniejszego zamówienia polegać na zdolnościach technicznych lub zawodowych lub sytuacji finansowej lub ekonomicznej innych podmiotów, niezależnie od charakteru prawnego łączących go z nim stosunków prawnych (Podmioty udostępniające zasoby).</w:t>
      </w:r>
      <w:r w:rsidRPr="00134CC1">
        <w:rPr>
          <w:rFonts w:ascii="Times New Roman" w:hAnsi="Times New Roman"/>
        </w:rPr>
        <w:cr/>
      </w:r>
      <w:r w:rsidRPr="00134CC1">
        <w:rPr>
          <w:rFonts w:ascii="Times New Roman" w:hAnsi="Times New Roman"/>
        </w:rPr>
        <w:cr/>
        <w:t>2)</w:t>
      </w:r>
      <w:r w:rsidRPr="00134CC1">
        <w:rPr>
          <w:rFonts w:ascii="Times New Roman" w:hAnsi="Times New Roman"/>
        </w:rPr>
        <w:tab/>
        <w:t>Wykonawca, który polega na zdolnościach lub sytuacji innych podmiotów, musi udowodnić zamawiającemu, że realizując niniejsze zamówienie będzie dysponował niezbędnymi zasobami tych podmiotów, w szczególności przedstawiając zobowiązanie tych podmiotów do oddania mu do dyspozycji niezbędnych zasobów na potrzeby realizacji zamówienia.</w:t>
      </w:r>
      <w:r w:rsidRPr="00134CC1">
        <w:rPr>
          <w:rFonts w:ascii="Times New Roman" w:hAnsi="Times New Roman"/>
        </w:rPr>
        <w:cr/>
      </w:r>
      <w:r w:rsidRPr="00134CC1">
        <w:rPr>
          <w:rFonts w:ascii="Times New Roman" w:hAnsi="Times New Roman"/>
        </w:rPr>
        <w:cr/>
        <w:t>3)</w:t>
      </w:r>
      <w:r w:rsidRPr="00134CC1">
        <w:rPr>
          <w:rFonts w:ascii="Times New Roman" w:hAnsi="Times New Roman"/>
        </w:rPr>
        <w:tab/>
        <w:t xml:space="preserve">Zamawiający oceni, czy udostępniane wykonawcy przez inne podmioty zdolności techniczne lub zawodowe lub ich sytuacja finansowa lub ekonomiczna, pozwalają na wykazanie przez wykonawcę spełniania warunków udziału w postępowaniu oraz dokona badania, czy nie zachodzą wobec nich podstawy wykluczenia, o których mowa w pkt. VI niniejszej specyfikacji istotnych warunków zamówienia. </w:t>
      </w:r>
      <w:r w:rsidRPr="00134CC1">
        <w:rPr>
          <w:rFonts w:ascii="Times New Roman" w:hAnsi="Times New Roman"/>
        </w:rPr>
        <w:cr/>
      </w:r>
      <w:r w:rsidRPr="00134CC1">
        <w:rPr>
          <w:rFonts w:ascii="Times New Roman" w:hAnsi="Times New Roman"/>
        </w:rPr>
        <w:cr/>
        <w:t>4)</w:t>
      </w:r>
      <w:r w:rsidRPr="00134CC1">
        <w:rPr>
          <w:rFonts w:ascii="Times New Roman" w:hAnsi="Times New Roman"/>
        </w:rPr>
        <w:tab/>
        <w:t>Jeżeli zdolności techniczne lub zawodowe lub sytuacja ekonomiczna lub finansowa, Podmiotu udostępniającego zasoby nie potwierdzają spełnienia przez wykonawcę warunków udziału w postępowaniu lub zachodzą wobec niego podstawy wykluczenia, zamawiający żądać będzie, aby wykonawca w określonym terminie:</w:t>
      </w:r>
      <w:r w:rsidRPr="00134CC1">
        <w:rPr>
          <w:rFonts w:ascii="Times New Roman" w:hAnsi="Times New Roman"/>
        </w:rPr>
        <w:cr/>
      </w:r>
      <w:r w:rsidRPr="00134CC1">
        <w:rPr>
          <w:rFonts w:ascii="Times New Roman" w:hAnsi="Times New Roman"/>
        </w:rPr>
        <w:cr/>
        <w:t xml:space="preserve"> a.</w:t>
      </w:r>
      <w:r w:rsidRPr="00134CC1">
        <w:rPr>
          <w:rFonts w:ascii="Times New Roman" w:hAnsi="Times New Roman"/>
        </w:rPr>
        <w:tab/>
        <w:t xml:space="preserve">zastąpił ten podmiot innym podmiotem lub podmiotami lub </w:t>
      </w:r>
      <w:r w:rsidRPr="00134CC1">
        <w:rPr>
          <w:rFonts w:ascii="Times New Roman" w:hAnsi="Times New Roman"/>
        </w:rPr>
        <w:cr/>
        <w:t xml:space="preserve"> b.</w:t>
      </w:r>
      <w:r w:rsidRPr="00134CC1">
        <w:rPr>
          <w:rFonts w:ascii="Times New Roman" w:hAnsi="Times New Roman"/>
        </w:rPr>
        <w:tab/>
        <w:t>zobowiązał się do osobistego wykonania odpowiedniej część zamówienia, jeżeli wykaże spełnienie wymaganych zdolności technicznych lub zawodowych lub sytuację finansową lub ekonomiczną, zgodnie z pkt. V.2. niniejszej specyfikacji istotnych warunków zamówienia .</w:t>
      </w:r>
      <w:r w:rsidRPr="00134CC1">
        <w:rPr>
          <w:rFonts w:ascii="Times New Roman" w:hAnsi="Times New Roman"/>
        </w:rPr>
        <w:cr/>
      </w:r>
    </w:p>
    <w:p w:rsidR="00833737" w:rsidRDefault="00EF19BD" w:rsidP="00134CC1">
      <w:pPr>
        <w:pStyle w:val="Tekstpodstawowywcity"/>
        <w:tabs>
          <w:tab w:val="left" w:pos="851"/>
        </w:tabs>
        <w:ind w:left="426" w:hanging="426"/>
        <w:rPr>
          <w:rFonts w:ascii="Times New Roman" w:hAnsi="Times New Roman"/>
        </w:rPr>
      </w:pPr>
      <w:r>
        <w:rPr>
          <w:rFonts w:ascii="Times New Roman" w:hAnsi="Times New Roman"/>
        </w:rPr>
        <w:t>4</w:t>
      </w:r>
      <w:r w:rsidR="00134CC1" w:rsidRPr="00134CC1">
        <w:rPr>
          <w:rFonts w:ascii="Times New Roman" w:hAnsi="Times New Roman"/>
        </w:rPr>
        <w:t xml:space="preserve">. W niniejszym postępowaniu Zamawiający dokona oceny ofert, a następnie zbada, czy wykonawca, którego oferta została oceniona jako najkorzystniejsza nie podlega wykluczeniu oraz spełnia warunki udziału w postępowaniu. </w:t>
      </w:r>
    </w:p>
    <w:p w:rsidR="00833737" w:rsidRDefault="00833737" w:rsidP="00134CC1">
      <w:pPr>
        <w:pStyle w:val="Tekstpodstawowywcity"/>
        <w:tabs>
          <w:tab w:val="left" w:pos="851"/>
        </w:tabs>
        <w:ind w:left="426" w:hanging="426"/>
        <w:rPr>
          <w:rFonts w:ascii="Times New Roman" w:hAnsi="Times New Roman"/>
        </w:rPr>
      </w:pPr>
    </w:p>
    <w:p w:rsidR="00134CC1" w:rsidRDefault="00EF19BD" w:rsidP="00134CC1">
      <w:pPr>
        <w:pStyle w:val="Tekstpodstawowywcity"/>
        <w:tabs>
          <w:tab w:val="left" w:pos="851"/>
        </w:tabs>
        <w:ind w:left="426" w:hanging="426"/>
        <w:rPr>
          <w:rFonts w:ascii="Times New Roman" w:hAnsi="Times New Roman"/>
        </w:rPr>
      </w:pPr>
      <w:r>
        <w:rPr>
          <w:rFonts w:ascii="Times New Roman" w:hAnsi="Times New Roman"/>
        </w:rPr>
        <w:t>5</w:t>
      </w:r>
      <w:r w:rsidR="00134CC1" w:rsidRPr="00134CC1">
        <w:rPr>
          <w:rFonts w:ascii="Times New Roman" w:hAnsi="Times New Roman"/>
        </w:rPr>
        <w:t xml:space="preserve">. Określone przez Zamawiającego warunki udziału w postępowaniu oraz wymagane środki dowodowe mają na celu ocenę zdolności wykonawcy do należytego wykonania niniejszego zamówienia. Wykonawcy, którzy nie wykażą spełnienia warunków udziału w </w:t>
      </w:r>
      <w:r w:rsidR="00134CC1" w:rsidRPr="00134CC1">
        <w:rPr>
          <w:rFonts w:ascii="Times New Roman" w:hAnsi="Times New Roman"/>
        </w:rPr>
        <w:lastRenderedPageBreak/>
        <w:t xml:space="preserve">postępowaniu podlegać będą wykluczeniu z </w:t>
      </w:r>
      <w:r w:rsidR="00134CC1">
        <w:rPr>
          <w:rFonts w:ascii="Times New Roman" w:hAnsi="Times New Roman"/>
        </w:rPr>
        <w:t xml:space="preserve">udziału w postępowaniu. </w:t>
      </w:r>
      <w:r w:rsidR="00134CC1">
        <w:rPr>
          <w:rFonts w:ascii="Times New Roman" w:hAnsi="Times New Roman"/>
        </w:rPr>
        <w:cr/>
      </w:r>
    </w:p>
    <w:p w:rsidR="00134CC1" w:rsidRPr="00833737" w:rsidRDefault="00EF19BD" w:rsidP="00134CC1">
      <w:pPr>
        <w:pStyle w:val="Tekstpodstawowywcity"/>
        <w:tabs>
          <w:tab w:val="left" w:pos="851"/>
        </w:tabs>
        <w:ind w:left="426" w:hanging="426"/>
        <w:rPr>
          <w:rFonts w:ascii="Times New Roman" w:hAnsi="Times New Roman"/>
          <w:b/>
          <w:sz w:val="28"/>
          <w:szCs w:val="28"/>
        </w:rPr>
      </w:pPr>
      <w:r>
        <w:rPr>
          <w:rFonts w:ascii="Times New Roman" w:hAnsi="Times New Roman"/>
        </w:rPr>
        <w:t>6</w:t>
      </w:r>
      <w:r w:rsidR="00134CC1" w:rsidRPr="00134CC1">
        <w:rPr>
          <w:rFonts w:ascii="Times New Roman" w:hAnsi="Times New Roman"/>
        </w:rPr>
        <w:t>. W przypadku wykonawców wspólnie ubiegających się o udzielenie zamówienia, zobowiązani są oni wykazać spełnienie warunków udziału w postępowaniu wspólnie.</w:t>
      </w:r>
      <w:r w:rsidR="00134CC1" w:rsidRPr="00134CC1">
        <w:rPr>
          <w:rFonts w:ascii="Times New Roman" w:hAnsi="Times New Roman"/>
        </w:rPr>
        <w:cr/>
      </w:r>
    </w:p>
    <w:p w:rsidR="00833737" w:rsidRDefault="00833737" w:rsidP="00134CC1">
      <w:pPr>
        <w:pStyle w:val="Tekstpodstawowywcity"/>
        <w:tabs>
          <w:tab w:val="left" w:pos="851"/>
        </w:tabs>
        <w:ind w:left="426" w:hanging="426"/>
        <w:rPr>
          <w:rFonts w:ascii="Times New Roman" w:hAnsi="Times New Roman"/>
          <w:b/>
          <w:sz w:val="28"/>
          <w:szCs w:val="28"/>
        </w:rPr>
      </w:pPr>
      <w:r w:rsidRPr="00833737">
        <w:rPr>
          <w:rFonts w:ascii="Times New Roman" w:hAnsi="Times New Roman"/>
          <w:b/>
          <w:sz w:val="28"/>
          <w:szCs w:val="28"/>
        </w:rPr>
        <w:t>VI. Podstawy wykluczenia z udziału w postępowaniu</w:t>
      </w:r>
    </w:p>
    <w:p w:rsidR="00833737" w:rsidRDefault="00833737" w:rsidP="00134CC1">
      <w:pPr>
        <w:pStyle w:val="Tekstpodstawowywcity"/>
        <w:tabs>
          <w:tab w:val="left" w:pos="851"/>
        </w:tabs>
        <w:ind w:left="426" w:hanging="426"/>
        <w:rPr>
          <w:rFonts w:ascii="Times New Roman" w:hAnsi="Times New Roman"/>
          <w:b/>
          <w:sz w:val="28"/>
          <w:szCs w:val="28"/>
        </w:rPr>
      </w:pPr>
    </w:p>
    <w:p w:rsidR="00134CC1" w:rsidRDefault="00833737" w:rsidP="0079723D">
      <w:pPr>
        <w:pStyle w:val="Tekstpodstawowywcity"/>
        <w:numPr>
          <w:ilvl w:val="1"/>
          <w:numId w:val="2"/>
        </w:numPr>
        <w:tabs>
          <w:tab w:val="left" w:pos="851"/>
        </w:tabs>
        <w:rPr>
          <w:rFonts w:ascii="Times New Roman" w:hAnsi="Times New Roman"/>
        </w:rPr>
      </w:pPr>
      <w:r w:rsidRPr="00833737">
        <w:rPr>
          <w:rFonts w:ascii="Times New Roman" w:hAnsi="Times New Roman"/>
        </w:rPr>
        <w:t xml:space="preserve">Z udziału w niniejszym postępowaniu wyklucza się wykonawców, którzy podlegają wykluczeniu na podstawie art. 24 ust. </w:t>
      </w:r>
      <w:r>
        <w:rPr>
          <w:rFonts w:ascii="Times New Roman" w:hAnsi="Times New Roman"/>
        </w:rPr>
        <w:t>1 ustawy Pzp.</w:t>
      </w:r>
    </w:p>
    <w:p w:rsidR="00833737" w:rsidRDefault="009E0A49" w:rsidP="009E0A49">
      <w:pPr>
        <w:pStyle w:val="Tekstpodstawowywcity"/>
        <w:numPr>
          <w:ilvl w:val="1"/>
          <w:numId w:val="2"/>
        </w:numPr>
        <w:tabs>
          <w:tab w:val="left" w:pos="851"/>
        </w:tabs>
        <w:rPr>
          <w:rFonts w:ascii="Times New Roman" w:hAnsi="Times New Roman"/>
        </w:rPr>
      </w:pPr>
      <w:r w:rsidRPr="009E0A49">
        <w:rPr>
          <w:rFonts w:ascii="Times New Roman" w:hAnsi="Times New Roman"/>
        </w:rPr>
        <w:t>Z postępowania o udzielenie zamówienia wykl</w:t>
      </w:r>
      <w:r w:rsidR="00781B03">
        <w:rPr>
          <w:rFonts w:ascii="Times New Roman" w:hAnsi="Times New Roman"/>
        </w:rPr>
        <w:t>ucza się również wykonawcę:</w:t>
      </w:r>
      <w:r w:rsidR="00781B03">
        <w:rPr>
          <w:rFonts w:ascii="Times New Roman" w:hAnsi="Times New Roman"/>
        </w:rPr>
        <w:cr/>
        <w:t xml:space="preserve"> </w:t>
      </w:r>
      <w:r w:rsidRPr="009E0A49">
        <w:rPr>
          <w:rFonts w:ascii="Times New Roman" w:hAnsi="Times New Roman"/>
        </w:rPr>
        <w:t xml:space="preserve">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2019 r. p</w:t>
      </w:r>
      <w:r w:rsidR="00781B03">
        <w:rPr>
          <w:rFonts w:ascii="Times New Roman" w:hAnsi="Times New Roman"/>
        </w:rPr>
        <w:t>oz. 498, 912, 1495 i 1655),</w:t>
      </w:r>
      <w:r w:rsidR="00781B03">
        <w:rPr>
          <w:rFonts w:ascii="Times New Roman" w:hAnsi="Times New Roman"/>
        </w:rPr>
        <w:cr/>
        <w:t xml:space="preserve"> </w:t>
      </w:r>
      <w:r w:rsidRPr="009E0A49">
        <w:rPr>
          <w:rFonts w:ascii="Times New Roman" w:hAnsi="Times New Roman"/>
        </w:rPr>
        <w:t xml:space="preserve">  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00781B03">
        <w:rPr>
          <w:rFonts w:ascii="Times New Roman" w:hAnsi="Times New Roman"/>
        </w:rPr>
        <w:cr/>
        <w:t xml:space="preserve"> </w:t>
      </w:r>
      <w:r w:rsidRPr="009E0A49">
        <w:rPr>
          <w:rFonts w:ascii="Times New Roman" w:hAnsi="Times New Roman"/>
        </w:rPr>
        <w:t xml:space="preserve">  3)  jeżeli wykonawca lub osoby, o których mowa w art. 24 ust. 1 pkt 14 ustawy Pzp (urzędujący członek jego organu zarządzającego lub nadzorczego, wspólnik spółki w spółce jawnej lub partnerskiej albo komplementariusz w spółce komandytowej lub komandytowo-akcyjnej lub prokurent), uprawnione do reprezentowania wykonawcy pozostają w relacjach określonych w art. 17 ust. 1 pkt 2-4 ustawy Pzp z: </w:t>
      </w:r>
      <w:r w:rsidRPr="009E0A49">
        <w:rPr>
          <w:rFonts w:ascii="Times New Roman" w:hAnsi="Times New Roman"/>
        </w:rPr>
        <w:cr/>
      </w:r>
      <w:r w:rsidR="00833737" w:rsidRPr="00833737">
        <w:rPr>
          <w:rFonts w:ascii="Times New Roman" w:hAnsi="Times New Roman"/>
        </w:rPr>
        <w:t xml:space="preserve">          a) zamawiającym, </w:t>
      </w:r>
      <w:r w:rsidR="00833737" w:rsidRPr="00833737">
        <w:rPr>
          <w:rFonts w:ascii="Times New Roman" w:hAnsi="Times New Roman"/>
        </w:rPr>
        <w:cr/>
        <w:t xml:space="preserve">          b) osobami uprawnionymi do reprezentowania zamawiającego, </w:t>
      </w:r>
      <w:r w:rsidR="00833737" w:rsidRPr="00833737">
        <w:rPr>
          <w:rFonts w:ascii="Times New Roman" w:hAnsi="Times New Roman"/>
        </w:rPr>
        <w:cr/>
        <w:t xml:space="preserve">          c) członkami komisji przetargowej, </w:t>
      </w:r>
      <w:r w:rsidR="00833737" w:rsidRPr="00833737">
        <w:rPr>
          <w:rFonts w:ascii="Times New Roman" w:hAnsi="Times New Roman"/>
        </w:rPr>
        <w:cr/>
        <w:t xml:space="preserve">          d) osobami, które złożyły oświadczenie, o którym mowa w art. 17 ust. 2a ustawy Pzp - chyba że jest możliwe zapewnienie bezstronności po stronie zamawiającego w inny sposób niż przez wykluczenie wykonawcy </w:t>
      </w:r>
      <w:r w:rsidR="00833737">
        <w:rPr>
          <w:rFonts w:ascii="Times New Roman" w:hAnsi="Times New Roman"/>
        </w:rPr>
        <w:t xml:space="preserve">z udziału w postępowaniu </w:t>
      </w:r>
      <w:r w:rsidR="00833737">
        <w:rPr>
          <w:rFonts w:ascii="Times New Roman" w:hAnsi="Times New Roman"/>
        </w:rPr>
        <w:cr/>
      </w:r>
      <w:r w:rsidR="00833737" w:rsidRPr="00833737">
        <w:rPr>
          <w:rFonts w:ascii="Times New Roman" w:hAnsi="Times New Roman"/>
        </w:rPr>
        <w:t xml:space="preserve">4)  który, z przyczyn leżących po jego stronie, nie wykonał albo nienależycie wykonał w istotnym stopniu wcześniejszą umowę w sprawie zamówienia publicznego lub umowę koncesji, zawartą z zamawiającym, o którym mowa w art. 3 ust. 1 pkt 1-4 ustawy Pzp, co doprowadziło do rozwiązania umowy lub </w:t>
      </w:r>
      <w:r w:rsidR="00833737">
        <w:rPr>
          <w:rFonts w:ascii="Times New Roman" w:hAnsi="Times New Roman"/>
        </w:rPr>
        <w:t xml:space="preserve">zasądzenia odszkodowania </w:t>
      </w:r>
      <w:r w:rsidR="00833737">
        <w:rPr>
          <w:rFonts w:ascii="Times New Roman" w:hAnsi="Times New Roman"/>
        </w:rPr>
        <w:cr/>
      </w:r>
      <w:r w:rsidR="00833737" w:rsidRPr="00833737">
        <w:rPr>
          <w:rFonts w:ascii="Times New Roman" w:hAnsi="Times New Roman"/>
        </w:rPr>
        <w:t>5)  będącego osobą fizyczną, którego prawomocnie skazano za wykroczenie przeciwko prawom pracownika lub wykroczenie przeciwko środowisku, jeżeli za jego popełnienie wymierzono karę aresztu, ograniczenia wolności lub karę grzywny nie</w:t>
      </w:r>
      <w:r w:rsidR="00833737">
        <w:rPr>
          <w:rFonts w:ascii="Times New Roman" w:hAnsi="Times New Roman"/>
        </w:rPr>
        <w:t xml:space="preserve"> niższą niż 3000 złotych </w:t>
      </w:r>
      <w:r w:rsidR="00833737">
        <w:rPr>
          <w:rFonts w:ascii="Times New Roman" w:hAnsi="Times New Roman"/>
        </w:rPr>
        <w:cr/>
        <w:t xml:space="preserve"> </w:t>
      </w:r>
      <w:r w:rsidR="00833737" w:rsidRPr="00833737">
        <w:rPr>
          <w:rFonts w:ascii="Times New Roman" w:hAnsi="Times New Roman"/>
        </w:rPr>
        <w:t>6)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w:t>
      </w:r>
      <w:r w:rsidR="00833737">
        <w:rPr>
          <w:rFonts w:ascii="Times New Roman" w:hAnsi="Times New Roman"/>
        </w:rPr>
        <w:t xml:space="preserve">nie przeciwko środowisku </w:t>
      </w:r>
      <w:r w:rsidR="00833737">
        <w:rPr>
          <w:rFonts w:ascii="Times New Roman" w:hAnsi="Times New Roman"/>
        </w:rPr>
        <w:cr/>
        <w:t xml:space="preserve"> </w:t>
      </w:r>
      <w:r w:rsidR="00833737" w:rsidRPr="00833737">
        <w:rPr>
          <w:rFonts w:ascii="Times New Roman" w:hAnsi="Times New Roman"/>
        </w:rPr>
        <w:t>7) wobec którego wydano ostateczną decyzję administracyjną o naruszeniu obowiązków wynikających z przepisów prawa pracy, prawa ochrony środowiska lub przepisów o zabezpieczeniu społecznym, jeżeli wymierzono tą decyzją karę pieniężną nie</w:t>
      </w:r>
      <w:r w:rsidR="00833737">
        <w:rPr>
          <w:rFonts w:ascii="Times New Roman" w:hAnsi="Times New Roman"/>
        </w:rPr>
        <w:t xml:space="preserve"> niższą niż 3000 złotych </w:t>
      </w:r>
      <w:r w:rsidR="00833737">
        <w:rPr>
          <w:rFonts w:ascii="Times New Roman" w:hAnsi="Times New Roman"/>
        </w:rPr>
        <w:cr/>
        <w:t xml:space="preserve"> </w:t>
      </w:r>
      <w:r w:rsidR="00833737" w:rsidRPr="00833737">
        <w:rPr>
          <w:rFonts w:ascii="Times New Roman" w:hAnsi="Times New Roman"/>
        </w:rPr>
        <w:t xml:space="preserve">8)  który naruszył obowiązki dotyczące płatności podatków, opłat lub składek na ubezpieczenia społeczne lub zdrowotne, co zamawiający jest w stanie wykazać za pomocą stosownych środków dowodowych, z wyjątkiem przypadku, o którym mowa </w:t>
      </w:r>
      <w:r w:rsidR="00833737" w:rsidRPr="00833737">
        <w:rPr>
          <w:rFonts w:ascii="Times New Roman" w:hAnsi="Times New Roman"/>
        </w:rPr>
        <w:lastRenderedPageBreak/>
        <w:t>w art. 24 ust. 1 pkt 15 ustawy Pzp, chyba że wykonawca dokonał płatności należnych podatków, opłat lub składek na ubezpieczenia społeczne lub zdrowotne wraz z odsetkami lub grzywnami lub zawarł wiążące porozumienie w spra</w:t>
      </w:r>
      <w:r w:rsidR="00833737">
        <w:rPr>
          <w:rFonts w:ascii="Times New Roman" w:hAnsi="Times New Roman"/>
        </w:rPr>
        <w:t>wie spłaty tych należności.</w:t>
      </w:r>
    </w:p>
    <w:p w:rsidR="00833737" w:rsidRDefault="00833737" w:rsidP="00833737">
      <w:pPr>
        <w:pStyle w:val="Tekstpodstawowywcity"/>
        <w:tabs>
          <w:tab w:val="left" w:pos="851"/>
        </w:tabs>
        <w:ind w:left="720"/>
        <w:rPr>
          <w:rFonts w:ascii="Times New Roman" w:hAnsi="Times New Roman"/>
        </w:rPr>
      </w:pPr>
    </w:p>
    <w:p w:rsidR="00833737" w:rsidRDefault="00833737" w:rsidP="0079723D">
      <w:pPr>
        <w:pStyle w:val="Tekstpodstawowywcity"/>
        <w:numPr>
          <w:ilvl w:val="1"/>
          <w:numId w:val="2"/>
        </w:numPr>
        <w:tabs>
          <w:tab w:val="left" w:pos="851"/>
        </w:tabs>
        <w:rPr>
          <w:rFonts w:ascii="Times New Roman" w:hAnsi="Times New Roman"/>
        </w:rPr>
      </w:pPr>
      <w:r w:rsidRPr="00833737">
        <w:rPr>
          <w:rFonts w:ascii="Times New Roman" w:hAnsi="Times New Roman"/>
        </w:rPr>
        <w:t>Wykluczenie wykonawcy następuje jeżeli nie upłynął okres określony zgodnie z</w:t>
      </w:r>
      <w:r>
        <w:rPr>
          <w:rFonts w:ascii="Times New Roman" w:hAnsi="Times New Roman"/>
        </w:rPr>
        <w:t xml:space="preserve"> art. 24 ust. 7 ustawy Pzp.</w:t>
      </w:r>
    </w:p>
    <w:p w:rsidR="00833737" w:rsidRDefault="00833737" w:rsidP="00833737">
      <w:pPr>
        <w:pStyle w:val="Akapitzlist"/>
      </w:pPr>
    </w:p>
    <w:p w:rsidR="00833737" w:rsidRDefault="00833737" w:rsidP="0079723D">
      <w:pPr>
        <w:pStyle w:val="Tekstpodstawowywcity"/>
        <w:numPr>
          <w:ilvl w:val="1"/>
          <w:numId w:val="2"/>
        </w:numPr>
        <w:tabs>
          <w:tab w:val="left" w:pos="851"/>
        </w:tabs>
        <w:rPr>
          <w:rFonts w:ascii="Times New Roman" w:hAnsi="Times New Roman"/>
        </w:rPr>
      </w:pPr>
      <w:r w:rsidRPr="00833737">
        <w:rPr>
          <w:rFonts w:ascii="Times New Roman" w:hAnsi="Times New Roman"/>
        </w:rPr>
        <w:t>Wykonawca podlegający wykluczeniu na podstawie art. 24 ust. 1 pkt.</w:t>
      </w:r>
      <w:r>
        <w:rPr>
          <w:rFonts w:ascii="Times New Roman" w:hAnsi="Times New Roman"/>
        </w:rPr>
        <w:t xml:space="preserve"> 13 i 14 oraz pkt. 16-20 </w:t>
      </w:r>
      <w:r w:rsidRPr="00833737">
        <w:rPr>
          <w:rFonts w:ascii="Times New Roman" w:hAnsi="Times New Roman"/>
        </w:rPr>
        <w:t>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w:t>
      </w:r>
      <w:r>
        <w:rPr>
          <w:rFonts w:ascii="Times New Roman" w:hAnsi="Times New Roman"/>
        </w:rPr>
        <w:t>oliczności czynu wykonawcy.</w:t>
      </w:r>
    </w:p>
    <w:p w:rsidR="00833737" w:rsidRDefault="00833737" w:rsidP="00833737">
      <w:pPr>
        <w:pStyle w:val="Akapitzlist"/>
      </w:pPr>
    </w:p>
    <w:p w:rsidR="00833737" w:rsidRDefault="00833737" w:rsidP="0079723D">
      <w:pPr>
        <w:pStyle w:val="Tekstpodstawowywcity"/>
        <w:numPr>
          <w:ilvl w:val="1"/>
          <w:numId w:val="2"/>
        </w:numPr>
        <w:tabs>
          <w:tab w:val="left" w:pos="851"/>
        </w:tabs>
        <w:rPr>
          <w:rFonts w:ascii="Times New Roman" w:hAnsi="Times New Roman"/>
        </w:rPr>
      </w:pPr>
      <w:r w:rsidRPr="00833737">
        <w:rPr>
          <w:rFonts w:ascii="Times New Roman" w:hAnsi="Times New Roman"/>
        </w:rPr>
        <w:t>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w:t>
      </w:r>
      <w:r>
        <w:rPr>
          <w:rFonts w:ascii="Times New Roman" w:hAnsi="Times New Roman"/>
        </w:rPr>
        <w:t xml:space="preserve"> obowiązywania tego zakazu.</w:t>
      </w:r>
    </w:p>
    <w:p w:rsidR="00833737" w:rsidRDefault="00833737" w:rsidP="00833737">
      <w:pPr>
        <w:pStyle w:val="Akapitzlist"/>
      </w:pPr>
    </w:p>
    <w:p w:rsidR="00833737" w:rsidRDefault="00833737" w:rsidP="0079723D">
      <w:pPr>
        <w:pStyle w:val="Tekstpodstawowywcity"/>
        <w:numPr>
          <w:ilvl w:val="1"/>
          <w:numId w:val="2"/>
        </w:numPr>
        <w:tabs>
          <w:tab w:val="left" w:pos="851"/>
        </w:tabs>
        <w:rPr>
          <w:rFonts w:ascii="Times New Roman" w:hAnsi="Times New Roman"/>
        </w:rPr>
      </w:pPr>
      <w:r w:rsidRPr="00833737">
        <w:rPr>
          <w:rFonts w:ascii="Times New Roman" w:hAnsi="Times New Roman"/>
        </w:rPr>
        <w:t>Ofertę wykonawcy wykluczonego uznaje się za odrzuconą. Zamawiający może wykluczyć Wykonawcę na każdym etapie postępowan</w:t>
      </w:r>
      <w:r>
        <w:rPr>
          <w:rFonts w:ascii="Times New Roman" w:hAnsi="Times New Roman"/>
        </w:rPr>
        <w:t>ia o udzielenie zamówienia.</w:t>
      </w:r>
    </w:p>
    <w:p w:rsidR="00833737" w:rsidRDefault="00833737" w:rsidP="00833737">
      <w:pPr>
        <w:pStyle w:val="Akapitzlist"/>
      </w:pPr>
    </w:p>
    <w:p w:rsidR="00833737" w:rsidRDefault="00833737" w:rsidP="0079723D">
      <w:pPr>
        <w:pStyle w:val="Tekstpodstawowywcity"/>
        <w:numPr>
          <w:ilvl w:val="1"/>
          <w:numId w:val="2"/>
        </w:numPr>
        <w:tabs>
          <w:tab w:val="left" w:pos="851"/>
        </w:tabs>
        <w:rPr>
          <w:rFonts w:ascii="Times New Roman" w:hAnsi="Times New Roman"/>
        </w:rPr>
      </w:pPr>
      <w:r w:rsidRPr="00CE13FA">
        <w:rPr>
          <w:rFonts w:ascii="Times New Roman" w:hAnsi="Times New Roman"/>
          <w:b/>
          <w:color w:val="FF0000"/>
        </w:rPr>
        <w:t>W terminie 3 dni o</w:t>
      </w:r>
      <w:r w:rsidR="00CE13FA" w:rsidRPr="00CE13FA">
        <w:rPr>
          <w:rFonts w:ascii="Times New Roman" w:hAnsi="Times New Roman"/>
          <w:b/>
          <w:color w:val="FF0000"/>
        </w:rPr>
        <w:t xml:space="preserve">d dnia zamieszczenia na stronie internetowej Zamawiającego, </w:t>
      </w:r>
      <w:r w:rsidRPr="00CE13FA">
        <w:rPr>
          <w:rFonts w:ascii="Times New Roman" w:hAnsi="Times New Roman"/>
          <w:b/>
          <w:color w:val="FF0000"/>
        </w:rPr>
        <w:t>Informacji o treści złożonych ofert, Wykonawca przekazuje Zamawiającemu oświadczenie o przynależności lub braku przynależności do tej samej grupy kapitałowej.</w:t>
      </w:r>
      <w:r w:rsidRPr="00833737">
        <w:rPr>
          <w:rFonts w:ascii="Times New Roman" w:hAnsi="Times New Roman"/>
        </w:rPr>
        <w:t xml:space="preserve"> Wraz ze złożeniem oświadczenia, Wykonawca może przedstawić dowody, że powiązania z innym Wykonawcą nie prowadzą do zakłócenia konkurencji</w:t>
      </w:r>
      <w:r>
        <w:rPr>
          <w:rFonts w:ascii="Times New Roman" w:hAnsi="Times New Roman"/>
        </w:rPr>
        <w:t xml:space="preserve"> w niniejszym postępowaniu.</w:t>
      </w:r>
    </w:p>
    <w:p w:rsidR="00833737" w:rsidRDefault="00833737" w:rsidP="00833737">
      <w:pPr>
        <w:pStyle w:val="Akapitzlist"/>
      </w:pPr>
    </w:p>
    <w:p w:rsidR="008A74B2" w:rsidRDefault="00833737" w:rsidP="0079723D">
      <w:pPr>
        <w:pStyle w:val="Tekstpodstawowywcity"/>
        <w:numPr>
          <w:ilvl w:val="1"/>
          <w:numId w:val="2"/>
        </w:numPr>
        <w:tabs>
          <w:tab w:val="left" w:pos="851"/>
        </w:tabs>
        <w:rPr>
          <w:rFonts w:ascii="Times New Roman" w:hAnsi="Times New Roman"/>
        </w:rPr>
      </w:pPr>
      <w:r w:rsidRPr="00833737">
        <w:rPr>
          <w:rFonts w:ascii="Times New Roman" w:hAnsi="Times New Roman"/>
        </w:rPr>
        <w:t>Zamawiający odrzuca ofertę, jeżeli:</w:t>
      </w:r>
      <w:r w:rsidRPr="00833737">
        <w:rPr>
          <w:rFonts w:ascii="Times New Roman" w:hAnsi="Times New Roman"/>
        </w:rPr>
        <w:cr/>
        <w:t>1) jest niezgodną z ustawą.</w:t>
      </w:r>
      <w:r w:rsidRPr="00833737">
        <w:rPr>
          <w:rFonts w:ascii="Times New Roman" w:hAnsi="Times New Roman"/>
        </w:rPr>
        <w:cr/>
        <w:t>2) jej treść nie odpowiada treści specyfikacji istotnych warunków zamówienia, z zastrzeżeniem art. 87 ust. 2 pkt. 3 ustawy Pzp.</w:t>
      </w:r>
      <w:r w:rsidRPr="00833737">
        <w:rPr>
          <w:rFonts w:ascii="Times New Roman" w:hAnsi="Times New Roman"/>
        </w:rPr>
        <w:cr/>
        <w:t>3) jej złożenie stanowi czyn nieuczciwej konkurencji w rozumieniu przepisów o zwalczaniu nieuczciwej konkurencji.</w:t>
      </w:r>
      <w:r w:rsidRPr="00833737">
        <w:rPr>
          <w:rFonts w:ascii="Times New Roman" w:hAnsi="Times New Roman"/>
        </w:rPr>
        <w:cr/>
        <w:t>4) jest ofertą, która zawiera rażąco niską cenę lub koszt w stosunku do przedmiotu zamówienia.</w:t>
      </w:r>
      <w:r w:rsidRPr="00833737">
        <w:rPr>
          <w:rFonts w:ascii="Times New Roman" w:hAnsi="Times New Roman"/>
        </w:rPr>
        <w:cr/>
        <w:t>5) została złożona przez wykonawcę wykluczonego z udziału w postępowaniu o udzielenie zamówienia.</w:t>
      </w:r>
      <w:r w:rsidRPr="00833737">
        <w:rPr>
          <w:rFonts w:ascii="Times New Roman" w:hAnsi="Times New Roman"/>
        </w:rPr>
        <w:cr/>
        <w:t>6) zawiera błędy w obliczeniu ceny lub kosztu.</w:t>
      </w:r>
      <w:r w:rsidRPr="00833737">
        <w:rPr>
          <w:rFonts w:ascii="Times New Roman" w:hAnsi="Times New Roman"/>
        </w:rPr>
        <w:cr/>
        <w:t>7) wykonawca w terminie 3 dni od dnia doręczenia zawiadomienia nie zgodził się na poprawienie omyłki, o której mowa w art. 87 ust. 2 pkt. 3 ustawy Pzp.</w:t>
      </w:r>
      <w:r w:rsidRPr="00833737">
        <w:rPr>
          <w:rFonts w:ascii="Times New Roman" w:hAnsi="Times New Roman"/>
        </w:rPr>
        <w:cr/>
        <w:t>8) jest nieważna na p</w:t>
      </w:r>
      <w:r w:rsidR="00EC32C8">
        <w:rPr>
          <w:rFonts w:ascii="Times New Roman" w:hAnsi="Times New Roman"/>
        </w:rPr>
        <w:t>odstawie odrębnych przepisów,</w:t>
      </w:r>
      <w:r w:rsidR="00EC32C8">
        <w:rPr>
          <w:rFonts w:ascii="Times New Roman" w:hAnsi="Times New Roman"/>
        </w:rPr>
        <w:cr/>
        <w:t>9</w:t>
      </w:r>
      <w:r w:rsidRPr="00833737">
        <w:rPr>
          <w:rFonts w:ascii="Times New Roman" w:hAnsi="Times New Roman"/>
        </w:rPr>
        <w:t>) wykonawca nie wyraził zgody, o której mowa w art. 85 ust. 2 ustawy Pzp, na przedłuże</w:t>
      </w:r>
      <w:r w:rsidR="00EC32C8">
        <w:rPr>
          <w:rFonts w:ascii="Times New Roman" w:hAnsi="Times New Roman"/>
        </w:rPr>
        <w:t>nie terminu związania ofertą;</w:t>
      </w:r>
      <w:r w:rsidR="00EC32C8">
        <w:rPr>
          <w:rFonts w:ascii="Times New Roman" w:hAnsi="Times New Roman"/>
        </w:rPr>
        <w:cr/>
        <w:t>10</w:t>
      </w:r>
      <w:r w:rsidRPr="00833737">
        <w:rPr>
          <w:rFonts w:ascii="Times New Roman" w:hAnsi="Times New Roman"/>
        </w:rPr>
        <w:t>) jej przyjęcie naruszałoby bezpieczeństwo publiczne lub istotny interes bezpieczeństwa państwa, a tego bezpieczeństwa lub interesu nie można zagw</w:t>
      </w:r>
      <w:r>
        <w:rPr>
          <w:rFonts w:ascii="Times New Roman" w:hAnsi="Times New Roman"/>
        </w:rPr>
        <w:t xml:space="preserve">arantować w inny sposób. </w:t>
      </w:r>
      <w:r>
        <w:rPr>
          <w:rFonts w:ascii="Times New Roman" w:hAnsi="Times New Roman"/>
        </w:rPr>
        <w:cr/>
      </w:r>
      <w:r w:rsidR="00EC32C8">
        <w:rPr>
          <w:rFonts w:ascii="Times New Roman" w:hAnsi="Times New Roman"/>
        </w:rPr>
        <w:lastRenderedPageBreak/>
        <w:t>11</w:t>
      </w:r>
      <w:r w:rsidRPr="00833737">
        <w:rPr>
          <w:rFonts w:ascii="Times New Roman" w:hAnsi="Times New Roman"/>
        </w:rPr>
        <w:t>) wadium nie zostało wniesione lub zostało wniesione w sposób nieprawidłowy, jeżeli zama</w:t>
      </w:r>
      <w:r w:rsidR="008A74B2">
        <w:rPr>
          <w:rFonts w:ascii="Times New Roman" w:hAnsi="Times New Roman"/>
        </w:rPr>
        <w:t>wiający żądał wniesienia wadium</w:t>
      </w:r>
    </w:p>
    <w:p w:rsidR="00833737" w:rsidRPr="00833737" w:rsidRDefault="00833737" w:rsidP="0079723D">
      <w:pPr>
        <w:pStyle w:val="Tekstpodstawowywcity"/>
        <w:numPr>
          <w:ilvl w:val="1"/>
          <w:numId w:val="2"/>
        </w:numPr>
        <w:tabs>
          <w:tab w:val="left" w:pos="851"/>
        </w:tabs>
        <w:rPr>
          <w:rFonts w:ascii="Times New Roman" w:hAnsi="Times New Roman"/>
        </w:rPr>
      </w:pPr>
      <w:r w:rsidRPr="00833737">
        <w:rPr>
          <w:rFonts w:ascii="Times New Roman" w:hAnsi="Times New Roman"/>
        </w:rPr>
        <w:t>Ocena spełnienia warunków udziału w postępowaniu oraz niepodleganie wykluczeniu dokonywana będzie w oparciu o złożone przez wykonawcę w niniejszym postępowaniu oświadczenia oraz dokumenty.</w:t>
      </w:r>
      <w:r w:rsidRPr="00833737">
        <w:rPr>
          <w:rFonts w:ascii="Times New Roman" w:hAnsi="Times New Roman"/>
        </w:rPr>
        <w:cr/>
      </w:r>
    </w:p>
    <w:p w:rsidR="00B76A30" w:rsidRDefault="008A74B2" w:rsidP="00934031">
      <w:pPr>
        <w:pStyle w:val="Tekstpodstawowywcity"/>
        <w:tabs>
          <w:tab w:val="left" w:pos="851"/>
        </w:tabs>
        <w:ind w:left="426" w:hanging="426"/>
        <w:rPr>
          <w:rFonts w:ascii="Times New Roman" w:hAnsi="Times New Roman"/>
        </w:rPr>
      </w:pPr>
      <w:r w:rsidRPr="00934031">
        <w:rPr>
          <w:rFonts w:ascii="Times New Roman" w:hAnsi="Times New Roman"/>
          <w:b/>
          <w:sz w:val="28"/>
          <w:szCs w:val="28"/>
        </w:rPr>
        <w:t xml:space="preserve">VII. Wykaz oświadczeń lub dokumentów, potwierdzających spełnianie warunków udziału w postępowaniu oraz brak podstaw wykluczenia </w:t>
      </w:r>
      <w:r w:rsidRPr="00934031">
        <w:rPr>
          <w:rFonts w:ascii="Times New Roman" w:hAnsi="Times New Roman"/>
          <w:b/>
          <w:sz w:val="28"/>
          <w:szCs w:val="28"/>
        </w:rPr>
        <w:cr/>
      </w:r>
      <w:r w:rsidRPr="00934031">
        <w:rPr>
          <w:rFonts w:ascii="Times New Roman" w:hAnsi="Times New Roman"/>
          <w:b/>
          <w:sz w:val="28"/>
          <w:szCs w:val="28"/>
        </w:rPr>
        <w:cr/>
      </w:r>
      <w:r w:rsidRPr="008A74B2">
        <w:rPr>
          <w:rFonts w:ascii="Times New Roman" w:hAnsi="Times New Roman"/>
        </w:rPr>
        <w:t>1. Na ofertę składają się następujące dokumenty i załączniki:</w:t>
      </w:r>
      <w:r w:rsidRPr="008A74B2">
        <w:rPr>
          <w:rFonts w:ascii="Times New Roman" w:hAnsi="Times New Roman"/>
        </w:rPr>
        <w:cr/>
      </w:r>
    </w:p>
    <w:p w:rsidR="00B76A30" w:rsidRDefault="00B76A30" w:rsidP="00934031">
      <w:pPr>
        <w:pStyle w:val="Tekstpodstawowywcity"/>
        <w:tabs>
          <w:tab w:val="left" w:pos="851"/>
        </w:tabs>
        <w:ind w:left="426" w:hanging="426"/>
        <w:rPr>
          <w:rFonts w:ascii="Times New Roman" w:hAnsi="Times New Roman"/>
        </w:rPr>
      </w:pPr>
      <w:r>
        <w:rPr>
          <w:rFonts w:ascii="Times New Roman" w:hAnsi="Times New Roman"/>
          <w:b/>
          <w:sz w:val="28"/>
          <w:szCs w:val="28"/>
        </w:rPr>
        <w:tab/>
      </w:r>
      <w:r w:rsidR="00934031">
        <w:rPr>
          <w:rFonts w:ascii="Times New Roman" w:hAnsi="Times New Roman"/>
        </w:rPr>
        <w:t xml:space="preserve">    </w:t>
      </w:r>
      <w:r w:rsidR="008A74B2" w:rsidRPr="008A74B2">
        <w:rPr>
          <w:rFonts w:ascii="Times New Roman" w:hAnsi="Times New Roman"/>
        </w:rPr>
        <w:t>1) Formularz ofertowy - wypełniony i podpisany przez wykonawcę</w:t>
      </w:r>
      <w:r w:rsidR="008A74B2" w:rsidRPr="008A74B2">
        <w:rPr>
          <w:rFonts w:ascii="Times New Roman" w:hAnsi="Times New Roman"/>
        </w:rPr>
        <w:cr/>
      </w:r>
    </w:p>
    <w:p w:rsidR="00934031" w:rsidRDefault="00B76A30" w:rsidP="00934031">
      <w:pPr>
        <w:pStyle w:val="Tekstpodstawowywcity"/>
        <w:tabs>
          <w:tab w:val="left" w:pos="851"/>
        </w:tabs>
        <w:ind w:left="426" w:hanging="426"/>
        <w:rPr>
          <w:rFonts w:ascii="Times New Roman" w:hAnsi="Times New Roman"/>
        </w:rPr>
      </w:pPr>
      <w:r>
        <w:rPr>
          <w:rFonts w:ascii="Times New Roman" w:hAnsi="Times New Roman"/>
          <w:b/>
          <w:sz w:val="28"/>
          <w:szCs w:val="28"/>
        </w:rPr>
        <w:tab/>
      </w:r>
      <w:r w:rsidR="00934031">
        <w:rPr>
          <w:rFonts w:ascii="Times New Roman" w:hAnsi="Times New Roman"/>
        </w:rPr>
        <w:t xml:space="preserve">    </w:t>
      </w:r>
      <w:r w:rsidR="008A74B2" w:rsidRPr="008A74B2">
        <w:rPr>
          <w:rFonts w:ascii="Times New Roman" w:hAnsi="Times New Roman"/>
        </w:rPr>
        <w:t xml:space="preserve">2) Oświadczenie Wykonawcy o spełnieniu warunków udziału w postępowaniu oraz o </w:t>
      </w:r>
      <w:r w:rsidR="00934031">
        <w:rPr>
          <w:rFonts w:ascii="Times New Roman" w:hAnsi="Times New Roman"/>
        </w:rPr>
        <w:t xml:space="preserve">    </w:t>
      </w:r>
    </w:p>
    <w:p w:rsidR="00934031" w:rsidRDefault="00934031" w:rsidP="00934031">
      <w:pPr>
        <w:pStyle w:val="Tekstpodstawowywcity"/>
        <w:tabs>
          <w:tab w:val="left" w:pos="851"/>
        </w:tabs>
        <w:ind w:left="426" w:hanging="426"/>
        <w:rPr>
          <w:rFonts w:ascii="Times New Roman" w:hAnsi="Times New Roman"/>
        </w:rPr>
      </w:pPr>
      <w:r>
        <w:rPr>
          <w:rFonts w:ascii="Times New Roman" w:hAnsi="Times New Roman"/>
          <w:b/>
          <w:sz w:val="28"/>
          <w:szCs w:val="28"/>
        </w:rPr>
        <w:t xml:space="preserve">             </w:t>
      </w:r>
      <w:r w:rsidR="008A74B2" w:rsidRPr="008A74B2">
        <w:rPr>
          <w:rFonts w:ascii="Times New Roman" w:hAnsi="Times New Roman"/>
        </w:rPr>
        <w:t xml:space="preserve">nie podleganiu wykluczeniu - wypełnione i podpisane przez wykonawcę, które </w:t>
      </w:r>
      <w:r>
        <w:rPr>
          <w:rFonts w:ascii="Times New Roman" w:hAnsi="Times New Roman"/>
        </w:rPr>
        <w:t xml:space="preserve">  </w:t>
      </w:r>
    </w:p>
    <w:p w:rsidR="00934031" w:rsidRDefault="00934031" w:rsidP="00934031">
      <w:pPr>
        <w:pStyle w:val="Tekstpodstawowywcity"/>
        <w:tabs>
          <w:tab w:val="left" w:pos="851"/>
        </w:tabs>
        <w:ind w:left="426" w:hanging="426"/>
        <w:rPr>
          <w:rFonts w:ascii="Times New Roman" w:hAnsi="Times New Roman"/>
        </w:rPr>
      </w:pPr>
      <w:r>
        <w:rPr>
          <w:rFonts w:ascii="Times New Roman" w:hAnsi="Times New Roman"/>
        </w:rPr>
        <w:t xml:space="preserve">               </w:t>
      </w:r>
      <w:r w:rsidR="008A74B2" w:rsidRPr="008A74B2">
        <w:rPr>
          <w:rFonts w:ascii="Times New Roman" w:hAnsi="Times New Roman"/>
        </w:rPr>
        <w:t xml:space="preserve">stanowić będzie wstępne potwierdzenie spełnienia warunków udziału w </w:t>
      </w:r>
    </w:p>
    <w:p w:rsidR="00B76A30" w:rsidRDefault="00934031" w:rsidP="00934031">
      <w:pPr>
        <w:pStyle w:val="Tekstpodstawowywcity"/>
        <w:tabs>
          <w:tab w:val="left" w:pos="851"/>
        </w:tabs>
        <w:ind w:left="426" w:hanging="426"/>
        <w:rPr>
          <w:rFonts w:ascii="Times New Roman" w:hAnsi="Times New Roman"/>
        </w:rPr>
      </w:pPr>
      <w:r>
        <w:rPr>
          <w:rFonts w:ascii="Times New Roman" w:hAnsi="Times New Roman"/>
        </w:rPr>
        <w:t xml:space="preserve">               </w:t>
      </w:r>
      <w:r w:rsidR="008A74B2" w:rsidRPr="008A74B2">
        <w:rPr>
          <w:rFonts w:ascii="Times New Roman" w:hAnsi="Times New Roman"/>
        </w:rPr>
        <w:t>postępowaniu ora</w:t>
      </w:r>
      <w:r>
        <w:rPr>
          <w:rFonts w:ascii="Times New Roman" w:hAnsi="Times New Roman"/>
        </w:rPr>
        <w:t xml:space="preserve">z brak podstaw wykluczenia.   </w:t>
      </w:r>
    </w:p>
    <w:p w:rsidR="00B76A30" w:rsidRDefault="00934031" w:rsidP="00934031">
      <w:pPr>
        <w:pStyle w:val="Tekstpodstawowywcity"/>
        <w:tabs>
          <w:tab w:val="left" w:pos="851"/>
        </w:tabs>
        <w:ind w:left="426" w:hanging="426"/>
        <w:rPr>
          <w:rFonts w:ascii="Times New Roman" w:hAnsi="Times New Roman"/>
        </w:rPr>
      </w:pPr>
      <w:r>
        <w:rPr>
          <w:rFonts w:ascii="Times New Roman" w:hAnsi="Times New Roman"/>
        </w:rPr>
        <w:t xml:space="preserve"> </w:t>
      </w:r>
    </w:p>
    <w:p w:rsidR="00A4630B" w:rsidRDefault="00B76A30" w:rsidP="00934031">
      <w:pPr>
        <w:pStyle w:val="Tekstpodstawowywcity"/>
        <w:tabs>
          <w:tab w:val="left" w:pos="851"/>
        </w:tabs>
        <w:ind w:left="426" w:hanging="426"/>
        <w:rPr>
          <w:rFonts w:ascii="Times New Roman" w:hAnsi="Times New Roman"/>
        </w:rPr>
      </w:pPr>
      <w:r>
        <w:rPr>
          <w:rFonts w:ascii="Times New Roman" w:hAnsi="Times New Roman"/>
        </w:rPr>
        <w:tab/>
      </w:r>
      <w:r w:rsidR="009C7537">
        <w:rPr>
          <w:rFonts w:ascii="Times New Roman" w:hAnsi="Times New Roman"/>
        </w:rPr>
        <w:t xml:space="preserve">    </w:t>
      </w:r>
      <w:r w:rsidR="00891B25">
        <w:rPr>
          <w:rFonts w:ascii="Times New Roman" w:hAnsi="Times New Roman"/>
        </w:rPr>
        <w:t>3</w:t>
      </w:r>
      <w:r w:rsidR="00934031">
        <w:rPr>
          <w:rFonts w:ascii="Times New Roman" w:hAnsi="Times New Roman"/>
        </w:rPr>
        <w:t xml:space="preserve">) </w:t>
      </w:r>
      <w:r w:rsidR="00CA0715">
        <w:rPr>
          <w:rFonts w:ascii="Times New Roman" w:hAnsi="Times New Roman"/>
        </w:rPr>
        <w:t>O</w:t>
      </w:r>
      <w:r w:rsidR="00CE13FA">
        <w:rPr>
          <w:rFonts w:ascii="Times New Roman" w:hAnsi="Times New Roman"/>
        </w:rPr>
        <w:t xml:space="preserve">świadczenie o przynależności albo braku przynależności do tej samej grupy </w:t>
      </w:r>
      <w:r w:rsidR="00A4630B">
        <w:rPr>
          <w:rFonts w:ascii="Times New Roman" w:hAnsi="Times New Roman"/>
        </w:rPr>
        <w:t xml:space="preserve">  </w:t>
      </w:r>
    </w:p>
    <w:p w:rsidR="00A4630B" w:rsidRPr="009C7537" w:rsidRDefault="00A4630B" w:rsidP="00A4630B">
      <w:pPr>
        <w:pStyle w:val="Tekstpodstawowywcity"/>
        <w:tabs>
          <w:tab w:val="left" w:pos="851"/>
        </w:tabs>
        <w:ind w:left="426" w:hanging="426"/>
        <w:rPr>
          <w:rFonts w:ascii="Times New Roman" w:hAnsi="Times New Roman"/>
          <w:color w:val="FF0000"/>
          <w:u w:val="single"/>
        </w:rPr>
      </w:pPr>
      <w:r>
        <w:rPr>
          <w:rFonts w:ascii="Times New Roman" w:hAnsi="Times New Roman"/>
        </w:rPr>
        <w:t xml:space="preserve">                </w:t>
      </w:r>
      <w:r w:rsidR="00CE13FA">
        <w:rPr>
          <w:rFonts w:ascii="Times New Roman" w:hAnsi="Times New Roman"/>
        </w:rPr>
        <w:t xml:space="preserve">kapitałowej, </w:t>
      </w:r>
      <w:r w:rsidR="00CE13FA" w:rsidRPr="009C7537">
        <w:rPr>
          <w:rFonts w:ascii="Times New Roman" w:hAnsi="Times New Roman"/>
          <w:color w:val="FF0000"/>
        </w:rPr>
        <w:t xml:space="preserve">które </w:t>
      </w:r>
      <w:r w:rsidRPr="009C7537">
        <w:rPr>
          <w:rFonts w:ascii="Times New Roman" w:hAnsi="Times New Roman"/>
          <w:color w:val="FF0000"/>
        </w:rPr>
        <w:t xml:space="preserve">należy złożyć dopiero </w:t>
      </w:r>
      <w:r w:rsidRPr="009C7537">
        <w:rPr>
          <w:rFonts w:ascii="Times New Roman" w:hAnsi="Times New Roman"/>
          <w:color w:val="FF0000"/>
          <w:u w:val="single"/>
        </w:rPr>
        <w:t xml:space="preserve">w terminie 3 dni od dnia zamieszczenia na   </w:t>
      </w:r>
    </w:p>
    <w:p w:rsidR="003D7907" w:rsidRDefault="00A4630B" w:rsidP="009B1756">
      <w:pPr>
        <w:pStyle w:val="Tekstpodstawowywcity"/>
        <w:tabs>
          <w:tab w:val="left" w:pos="851"/>
        </w:tabs>
        <w:ind w:left="426" w:hanging="426"/>
        <w:rPr>
          <w:rFonts w:ascii="Times New Roman" w:hAnsi="Times New Roman"/>
          <w:color w:val="FF0000"/>
          <w:u w:val="single"/>
        </w:rPr>
      </w:pPr>
      <w:r w:rsidRPr="009C7537">
        <w:rPr>
          <w:rFonts w:ascii="Times New Roman" w:hAnsi="Times New Roman"/>
          <w:color w:val="FF0000"/>
        </w:rPr>
        <w:t xml:space="preserve">                 </w:t>
      </w:r>
      <w:r w:rsidRPr="009C7537">
        <w:rPr>
          <w:rFonts w:ascii="Times New Roman" w:hAnsi="Times New Roman"/>
          <w:color w:val="FF0000"/>
          <w:u w:val="single"/>
        </w:rPr>
        <w:t xml:space="preserve"> stronie internetowej Zamawiającego, Informacji o treści złożonych ofert.</w:t>
      </w:r>
      <w:r w:rsidR="00CE13FA" w:rsidRPr="009C7537">
        <w:rPr>
          <w:rFonts w:ascii="Times New Roman" w:hAnsi="Times New Roman"/>
          <w:color w:val="FF0000"/>
          <w:u w:val="single"/>
        </w:rPr>
        <w:t xml:space="preserve"> </w:t>
      </w:r>
      <w:r w:rsidR="00934031" w:rsidRPr="009C7537">
        <w:rPr>
          <w:rFonts w:ascii="Times New Roman" w:hAnsi="Times New Roman"/>
          <w:color w:val="FF0000"/>
          <w:u w:val="single"/>
        </w:rPr>
        <w:t xml:space="preserve"> </w:t>
      </w:r>
      <w:r w:rsidR="00934031" w:rsidRPr="009C7537">
        <w:rPr>
          <w:rFonts w:ascii="Times New Roman" w:hAnsi="Times New Roman"/>
          <w:color w:val="FF0000"/>
          <w:u w:val="single"/>
        </w:rPr>
        <w:cr/>
      </w:r>
    </w:p>
    <w:p w:rsidR="005E3A69" w:rsidRDefault="005E3A69" w:rsidP="005E3A69">
      <w:pPr>
        <w:pStyle w:val="Tekstpodstawowywcity"/>
        <w:tabs>
          <w:tab w:val="left" w:pos="851"/>
        </w:tabs>
        <w:ind w:left="426" w:hanging="426"/>
        <w:rPr>
          <w:rFonts w:ascii="Times New Roman" w:hAnsi="Times New Roman"/>
        </w:rPr>
      </w:pPr>
      <w:r w:rsidRPr="005E3A69">
        <w:rPr>
          <w:rFonts w:ascii="Times New Roman" w:hAnsi="Times New Roman"/>
          <w:color w:val="FF0000"/>
        </w:rPr>
        <w:t xml:space="preserve">          </w:t>
      </w:r>
      <w:r w:rsidRPr="005E3A69">
        <w:rPr>
          <w:rFonts w:ascii="Times New Roman" w:hAnsi="Times New Roman"/>
        </w:rPr>
        <w:t xml:space="preserve"> </w:t>
      </w:r>
      <w:r>
        <w:rPr>
          <w:rFonts w:ascii="Times New Roman" w:hAnsi="Times New Roman"/>
        </w:rPr>
        <w:t>4)  Postanowienia umowy – parafowane przez wykonawcę.</w:t>
      </w:r>
    </w:p>
    <w:p w:rsidR="005E3A69" w:rsidRPr="009B1756" w:rsidRDefault="005E3A69" w:rsidP="009B1756">
      <w:pPr>
        <w:pStyle w:val="Tekstpodstawowywcity"/>
        <w:tabs>
          <w:tab w:val="left" w:pos="851"/>
        </w:tabs>
        <w:ind w:left="426" w:hanging="426"/>
        <w:rPr>
          <w:rFonts w:ascii="Times New Roman" w:hAnsi="Times New Roman"/>
          <w:color w:val="FF0000"/>
          <w:u w:val="single"/>
        </w:rPr>
      </w:pPr>
    </w:p>
    <w:p w:rsidR="00B76A30" w:rsidRPr="009B1756" w:rsidRDefault="008A74B2" w:rsidP="0079723D">
      <w:pPr>
        <w:pStyle w:val="Tekstpodstawowywcity"/>
        <w:numPr>
          <w:ilvl w:val="0"/>
          <w:numId w:val="3"/>
        </w:numPr>
        <w:tabs>
          <w:tab w:val="left" w:pos="851"/>
        </w:tabs>
        <w:rPr>
          <w:rFonts w:ascii="Times New Roman" w:hAnsi="Times New Roman"/>
        </w:rPr>
      </w:pPr>
      <w:r w:rsidRPr="008A74B2">
        <w:rPr>
          <w:rFonts w:ascii="Times New Roman" w:hAnsi="Times New Roman"/>
        </w:rPr>
        <w:t>W celu wykazania braku podstaw wykluczenia z postępowania o udzielenie zamówienia na podstawie okoliczności, o których mowa w art. 24 ust 1</w:t>
      </w:r>
      <w:r w:rsidR="00B16EE7">
        <w:rPr>
          <w:rFonts w:ascii="Times New Roman" w:hAnsi="Times New Roman"/>
        </w:rPr>
        <w:t xml:space="preserve"> </w:t>
      </w:r>
      <w:r w:rsidRPr="008A74B2">
        <w:rPr>
          <w:rFonts w:ascii="Times New Roman" w:hAnsi="Times New Roman"/>
        </w:rPr>
        <w:t>i 5 ustawy Pzp należy na wezwanie zamawiającego, pod rygorem wykluczenia z postępowania, złożyć w wyznaczonym przez Zamawiającego terminie następujące oświadczenia i dokumenty:</w:t>
      </w:r>
      <w:r w:rsidRPr="008A74B2">
        <w:rPr>
          <w:rFonts w:ascii="Times New Roman" w:hAnsi="Times New Roman"/>
        </w:rPr>
        <w:cr/>
      </w:r>
    </w:p>
    <w:p w:rsidR="009B1756" w:rsidRDefault="008A74B2" w:rsidP="009C4A3E">
      <w:pPr>
        <w:pStyle w:val="Tekstpodstawowywcity"/>
        <w:tabs>
          <w:tab w:val="left" w:pos="851"/>
        </w:tabs>
        <w:ind w:left="426" w:hanging="426"/>
        <w:rPr>
          <w:rFonts w:ascii="Times New Roman" w:hAnsi="Times New Roman"/>
        </w:rPr>
      </w:pPr>
      <w:r w:rsidRPr="008A74B2">
        <w:rPr>
          <w:rFonts w:ascii="Times New Roman" w:hAnsi="Times New Roman"/>
        </w:rPr>
        <w:t xml:space="preserve">  </w:t>
      </w:r>
      <w:r w:rsidR="00B16EE7">
        <w:rPr>
          <w:rFonts w:ascii="Times New Roman" w:hAnsi="Times New Roman"/>
        </w:rPr>
        <w:tab/>
      </w:r>
      <w:r w:rsidR="001A59F1">
        <w:rPr>
          <w:rFonts w:ascii="Times New Roman" w:hAnsi="Times New Roman"/>
        </w:rPr>
        <w:t>1</w:t>
      </w:r>
      <w:r w:rsidRPr="008A74B2">
        <w:rPr>
          <w:rFonts w:ascii="Times New Roman" w:hAnsi="Times New Roman"/>
        </w:rPr>
        <w:t xml:space="preserve">) </w:t>
      </w:r>
      <w:r w:rsidRPr="00B76A30">
        <w:rPr>
          <w:rFonts w:ascii="Times New Roman" w:hAnsi="Times New Roman"/>
          <w:b/>
        </w:rPr>
        <w:t xml:space="preserve">zaświadczenie właściwego naczelnika urzędu skarbowego </w:t>
      </w:r>
      <w:r w:rsidRPr="008A74B2">
        <w:rPr>
          <w:rFonts w:ascii="Times New Roman" w:hAnsi="Times New Roman"/>
        </w:rPr>
        <w:t>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w:t>
      </w:r>
      <w:r w:rsidR="001306F5">
        <w:rPr>
          <w:rFonts w:ascii="Times New Roman" w:hAnsi="Times New Roman"/>
        </w:rPr>
        <w:t>ecyzji właściwego organu,</w:t>
      </w:r>
      <w:r w:rsidR="001306F5">
        <w:rPr>
          <w:rFonts w:ascii="Times New Roman" w:hAnsi="Times New Roman"/>
        </w:rPr>
        <w:cr/>
      </w:r>
    </w:p>
    <w:p w:rsidR="009B1756" w:rsidRDefault="001306F5" w:rsidP="009C4A3E">
      <w:pPr>
        <w:pStyle w:val="Tekstpodstawowywcity"/>
        <w:tabs>
          <w:tab w:val="left" w:pos="851"/>
        </w:tabs>
        <w:ind w:left="426" w:hanging="426"/>
        <w:rPr>
          <w:rFonts w:ascii="Times New Roman" w:hAnsi="Times New Roman"/>
        </w:rPr>
      </w:pPr>
      <w:r>
        <w:rPr>
          <w:rFonts w:ascii="Times New Roman" w:hAnsi="Times New Roman"/>
        </w:rPr>
        <w:t xml:space="preserve"> </w:t>
      </w:r>
      <w:r w:rsidR="009C4A3E">
        <w:rPr>
          <w:rFonts w:ascii="Times New Roman" w:hAnsi="Times New Roman"/>
        </w:rPr>
        <w:tab/>
      </w:r>
      <w:r w:rsidR="001A59F1">
        <w:rPr>
          <w:rFonts w:ascii="Times New Roman" w:hAnsi="Times New Roman"/>
        </w:rPr>
        <w:t>2</w:t>
      </w:r>
      <w:r w:rsidR="008A74B2" w:rsidRPr="008A74B2">
        <w:rPr>
          <w:rFonts w:ascii="Times New Roman" w:hAnsi="Times New Roman"/>
        </w:rPr>
        <w:t xml:space="preserve">) </w:t>
      </w:r>
      <w:r w:rsidR="008A74B2" w:rsidRPr="00B76A30">
        <w:rPr>
          <w:rFonts w:ascii="Times New Roman" w:hAnsi="Times New Roman"/>
          <w:b/>
        </w:rPr>
        <w:t>zaświadczenie właściwej terenowej jednostki organizacyjnej Zakładu Ubezpieczeń Społecznych lub Kasy Rolniczego Ubezpieczenia Społecznego</w:t>
      </w:r>
      <w:r w:rsidR="008A74B2" w:rsidRPr="008A74B2">
        <w:rPr>
          <w:rFonts w:ascii="Times New Roman" w:hAnsi="Times New Roman"/>
        </w:rPr>
        <w:t xml:space="preserve">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w:t>
      </w:r>
      <w:r>
        <w:rPr>
          <w:rFonts w:ascii="Times New Roman" w:hAnsi="Times New Roman"/>
        </w:rPr>
        <w:t>ecyzji właściwego organu,</w:t>
      </w:r>
      <w:r>
        <w:rPr>
          <w:rFonts w:ascii="Times New Roman" w:hAnsi="Times New Roman"/>
        </w:rPr>
        <w:cr/>
      </w:r>
    </w:p>
    <w:p w:rsidR="009B1756" w:rsidRDefault="009C4A3E" w:rsidP="009C4A3E">
      <w:pPr>
        <w:pStyle w:val="Tekstpodstawowywcity"/>
        <w:tabs>
          <w:tab w:val="left" w:pos="851"/>
        </w:tabs>
        <w:ind w:left="426" w:hanging="426"/>
        <w:rPr>
          <w:rFonts w:ascii="Times New Roman" w:hAnsi="Times New Roman"/>
        </w:rPr>
      </w:pPr>
      <w:r>
        <w:rPr>
          <w:rFonts w:ascii="Times New Roman" w:hAnsi="Times New Roman"/>
        </w:rPr>
        <w:t xml:space="preserve">     </w:t>
      </w:r>
      <w:r w:rsidR="00EF19BD">
        <w:rPr>
          <w:rFonts w:ascii="Times New Roman" w:hAnsi="Times New Roman"/>
        </w:rPr>
        <w:t xml:space="preserve">  </w:t>
      </w:r>
      <w:r w:rsidR="001A59F1">
        <w:rPr>
          <w:rFonts w:ascii="Times New Roman" w:hAnsi="Times New Roman"/>
        </w:rPr>
        <w:t>3</w:t>
      </w:r>
      <w:r w:rsidR="008A74B2" w:rsidRPr="008A74B2">
        <w:rPr>
          <w:rFonts w:ascii="Times New Roman" w:hAnsi="Times New Roman"/>
        </w:rPr>
        <w:t xml:space="preserve">) </w:t>
      </w:r>
      <w:r w:rsidR="008A74B2" w:rsidRPr="00B76A30">
        <w:rPr>
          <w:rFonts w:ascii="Times New Roman" w:hAnsi="Times New Roman"/>
          <w:b/>
        </w:rPr>
        <w:t>odpis z właściwego rejestru lub z centralnej ewidencji i informacji o działalności gospodarczej</w:t>
      </w:r>
      <w:r w:rsidR="008A74B2" w:rsidRPr="008A74B2">
        <w:rPr>
          <w:rFonts w:ascii="Times New Roman" w:hAnsi="Times New Roman"/>
        </w:rPr>
        <w:t>, jeżeli odrębne przepisy wymagają wpisu do rejestru lub ewidencji, w celu potwierdzenia braku podstaw wykluczenia na podstawie art</w:t>
      </w:r>
      <w:r w:rsidR="001306F5">
        <w:rPr>
          <w:rFonts w:ascii="Times New Roman" w:hAnsi="Times New Roman"/>
        </w:rPr>
        <w:t>. 24 ust. 5 pkt 1 ustawy,</w:t>
      </w:r>
      <w:r w:rsidR="001306F5">
        <w:rPr>
          <w:rFonts w:ascii="Times New Roman" w:hAnsi="Times New Roman"/>
        </w:rPr>
        <w:cr/>
      </w:r>
    </w:p>
    <w:p w:rsidR="00134CC1" w:rsidRDefault="009C4A3E" w:rsidP="009C4A3E">
      <w:pPr>
        <w:pStyle w:val="Tekstpodstawowywcity"/>
        <w:tabs>
          <w:tab w:val="left" w:pos="851"/>
        </w:tabs>
        <w:ind w:left="426" w:hanging="426"/>
        <w:rPr>
          <w:rFonts w:ascii="Times New Roman" w:hAnsi="Times New Roman"/>
        </w:rPr>
      </w:pPr>
      <w:r>
        <w:rPr>
          <w:rFonts w:ascii="Times New Roman" w:hAnsi="Times New Roman"/>
        </w:rPr>
        <w:t xml:space="preserve">    </w:t>
      </w:r>
      <w:r w:rsidR="00EF19BD">
        <w:rPr>
          <w:rFonts w:ascii="Times New Roman" w:hAnsi="Times New Roman"/>
        </w:rPr>
        <w:t xml:space="preserve">   </w:t>
      </w:r>
      <w:r w:rsidR="001A59F1">
        <w:rPr>
          <w:rFonts w:ascii="Times New Roman" w:hAnsi="Times New Roman"/>
        </w:rPr>
        <w:t>4</w:t>
      </w:r>
      <w:r w:rsidR="008A74B2" w:rsidRPr="008A74B2">
        <w:rPr>
          <w:rFonts w:ascii="Times New Roman" w:hAnsi="Times New Roman"/>
        </w:rPr>
        <w:t xml:space="preserve">) </w:t>
      </w:r>
      <w:r w:rsidR="008A74B2" w:rsidRPr="00B76A30">
        <w:rPr>
          <w:rFonts w:ascii="Times New Roman" w:hAnsi="Times New Roman"/>
          <w:b/>
        </w:rPr>
        <w:t>oświadczenie wykonawcy o przynależności</w:t>
      </w:r>
      <w:r w:rsidR="008A74B2" w:rsidRPr="008A74B2">
        <w:rPr>
          <w:rFonts w:ascii="Times New Roman" w:hAnsi="Times New Roman"/>
        </w:rPr>
        <w:t xml:space="preserve"> albo braku przynależności do tej samej grupy kapitałowej </w:t>
      </w:r>
      <w:r w:rsidR="008A74B2" w:rsidRPr="008A74B2">
        <w:rPr>
          <w:rFonts w:ascii="Times New Roman" w:hAnsi="Times New Roman"/>
        </w:rPr>
        <w:cr/>
      </w:r>
    </w:p>
    <w:p w:rsidR="00CC1DA0" w:rsidRDefault="00AE26DD" w:rsidP="00B76A30">
      <w:pPr>
        <w:pStyle w:val="Tekstpodstawowywcity"/>
        <w:tabs>
          <w:tab w:val="left" w:pos="851"/>
        </w:tabs>
        <w:ind w:left="426" w:hanging="426"/>
        <w:rPr>
          <w:rFonts w:ascii="Times New Roman" w:hAnsi="Times New Roman"/>
        </w:rPr>
      </w:pPr>
      <w:r>
        <w:rPr>
          <w:rFonts w:ascii="Times New Roman" w:hAnsi="Times New Roman"/>
        </w:rPr>
        <w:lastRenderedPageBreak/>
        <w:t>3</w:t>
      </w:r>
      <w:r w:rsidR="009E291C" w:rsidRPr="009E291C">
        <w:rPr>
          <w:rFonts w:ascii="Times New Roman" w:hAnsi="Times New Roman"/>
        </w:rPr>
        <w:t>. Postanowienia dotyczące składania dokumentów przez Wykonawców mających siedzibę lub miejsce zamieszkania poza terytorium Rzeczypospolitej Polskiej</w:t>
      </w:r>
    </w:p>
    <w:p w:rsidR="00CC1DA0" w:rsidRDefault="00CC1DA0" w:rsidP="00B76A30">
      <w:pPr>
        <w:pStyle w:val="Tekstpodstawowywcity"/>
        <w:tabs>
          <w:tab w:val="left" w:pos="851"/>
        </w:tabs>
        <w:ind w:left="426" w:hanging="426"/>
        <w:rPr>
          <w:rFonts w:ascii="Times New Roman" w:hAnsi="Times New Roman"/>
        </w:rPr>
      </w:pPr>
    </w:p>
    <w:p w:rsidR="00CC1DA0" w:rsidRDefault="00CC1DA0" w:rsidP="00B76A30">
      <w:pPr>
        <w:pStyle w:val="Tekstpodstawowywcity"/>
        <w:tabs>
          <w:tab w:val="left" w:pos="851"/>
        </w:tabs>
        <w:ind w:left="426" w:hanging="426"/>
        <w:rPr>
          <w:rFonts w:ascii="Times New Roman" w:hAnsi="Times New Roman"/>
        </w:rPr>
      </w:pPr>
      <w:r>
        <w:rPr>
          <w:rFonts w:ascii="Times New Roman" w:hAnsi="Times New Roman"/>
        </w:rPr>
        <w:t xml:space="preserve">   </w:t>
      </w:r>
      <w:r w:rsidR="00EF19BD">
        <w:rPr>
          <w:rFonts w:ascii="Times New Roman" w:hAnsi="Times New Roman"/>
        </w:rPr>
        <w:t xml:space="preserve">   </w:t>
      </w:r>
      <w:r w:rsidR="009E291C" w:rsidRPr="009E291C">
        <w:rPr>
          <w:rFonts w:ascii="Times New Roman" w:hAnsi="Times New Roman"/>
        </w:rPr>
        <w:t xml:space="preserve">1) </w:t>
      </w:r>
      <w:r>
        <w:rPr>
          <w:rFonts w:ascii="Times New Roman" w:hAnsi="Times New Roman"/>
        </w:rPr>
        <w:t xml:space="preserve"> </w:t>
      </w:r>
      <w:r w:rsidR="009E291C" w:rsidRPr="009E291C">
        <w:rPr>
          <w:rFonts w:ascii="Times New Roman" w:hAnsi="Times New Roman"/>
        </w:rPr>
        <w:t>Wykonawca, który ma siedzibę lub miejsce zamieszkania poza terytorium Rzeczpospolitej Polskiej, zamiast do</w:t>
      </w:r>
      <w:r w:rsidR="009E291C">
        <w:rPr>
          <w:rFonts w:ascii="Times New Roman" w:hAnsi="Times New Roman"/>
        </w:rPr>
        <w:t>kumentu, o którym mowa w:</w:t>
      </w:r>
      <w:r w:rsidR="009E291C">
        <w:rPr>
          <w:rFonts w:ascii="Times New Roman" w:hAnsi="Times New Roman"/>
        </w:rPr>
        <w:cr/>
        <w:t xml:space="preserve">         </w:t>
      </w:r>
      <w:r w:rsidR="00C80B66">
        <w:rPr>
          <w:rFonts w:ascii="Times New Roman" w:hAnsi="Times New Roman"/>
        </w:rPr>
        <w:t>a</w:t>
      </w:r>
      <w:r w:rsidR="009E291C" w:rsidRPr="009E291C">
        <w:rPr>
          <w:rFonts w:ascii="Times New Roman" w:hAnsi="Times New Roman"/>
        </w:rPr>
        <w:t>)</w:t>
      </w:r>
      <w:r w:rsidR="00C80B66">
        <w:rPr>
          <w:rFonts w:ascii="Times New Roman" w:hAnsi="Times New Roman"/>
        </w:rPr>
        <w:t xml:space="preserve">  </w:t>
      </w:r>
      <w:r w:rsidR="009E291C" w:rsidRPr="009E291C">
        <w:rPr>
          <w:rFonts w:ascii="Times New Roman" w:hAnsi="Times New Roman"/>
        </w:rPr>
        <w:t>punkcie VII.2 ppkt</w:t>
      </w:r>
      <w:r w:rsidR="00C05500">
        <w:rPr>
          <w:rFonts w:ascii="Times New Roman" w:hAnsi="Times New Roman"/>
        </w:rPr>
        <w:t xml:space="preserve"> </w:t>
      </w:r>
      <w:r w:rsidR="0057081C">
        <w:rPr>
          <w:rFonts w:ascii="Times New Roman" w:hAnsi="Times New Roman"/>
        </w:rPr>
        <w:t>1</w:t>
      </w:r>
      <w:r w:rsidR="009E291C" w:rsidRPr="009E291C">
        <w:rPr>
          <w:rFonts w:ascii="Times New Roman" w:hAnsi="Times New Roman"/>
        </w:rPr>
        <w:t xml:space="preserve">) i </w:t>
      </w:r>
      <w:r w:rsidR="0057081C">
        <w:rPr>
          <w:rFonts w:ascii="Times New Roman" w:hAnsi="Times New Roman"/>
        </w:rPr>
        <w:t>2</w:t>
      </w:r>
      <w:r w:rsidR="009E291C" w:rsidRPr="009E291C">
        <w:rPr>
          <w:rFonts w:ascii="Times New Roman" w:hAnsi="Times New Roman"/>
        </w:rPr>
        <w:t>)</w:t>
      </w:r>
      <w:r w:rsidR="00C05500">
        <w:rPr>
          <w:rFonts w:ascii="Times New Roman" w:hAnsi="Times New Roman"/>
        </w:rPr>
        <w:t xml:space="preserve"> </w:t>
      </w:r>
      <w:r w:rsidR="009E291C" w:rsidRPr="009E291C">
        <w:rPr>
          <w:rFonts w:ascii="Times New Roman" w:hAnsi="Times New Roman"/>
        </w:rPr>
        <w:t>składa dokument lub dokumenty, wystawione w kraju, w którym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r w:rsidR="009E291C" w:rsidRPr="009E291C">
        <w:rPr>
          <w:rFonts w:ascii="Times New Roman" w:hAnsi="Times New Roman"/>
        </w:rPr>
        <w:cr/>
      </w:r>
      <w:r w:rsidR="009E291C">
        <w:rPr>
          <w:rFonts w:ascii="Times New Roman" w:hAnsi="Times New Roman"/>
        </w:rPr>
        <w:t xml:space="preserve">        </w:t>
      </w:r>
      <w:r w:rsidR="00C80B66">
        <w:rPr>
          <w:rFonts w:ascii="Times New Roman" w:hAnsi="Times New Roman"/>
        </w:rPr>
        <w:t>b</w:t>
      </w:r>
      <w:r w:rsidR="009E291C" w:rsidRPr="009E291C">
        <w:rPr>
          <w:rFonts w:ascii="Times New Roman" w:hAnsi="Times New Roman"/>
        </w:rPr>
        <w:t>)</w:t>
      </w:r>
      <w:r w:rsidR="00C80B66">
        <w:rPr>
          <w:rFonts w:ascii="Times New Roman" w:hAnsi="Times New Roman"/>
        </w:rPr>
        <w:t xml:space="preserve">  </w:t>
      </w:r>
      <w:r w:rsidR="008276E2">
        <w:rPr>
          <w:rFonts w:ascii="Times New Roman" w:hAnsi="Times New Roman"/>
        </w:rPr>
        <w:t>punkcie VII.2 ppkt 3</w:t>
      </w:r>
      <w:r w:rsidR="009E291C" w:rsidRPr="009E291C">
        <w:rPr>
          <w:rFonts w:ascii="Times New Roman" w:hAnsi="Times New Roman"/>
        </w:rPr>
        <w:t>) składa dokument lub dokumenty, wystawione w kraju, w którym ma siedzibę lub miejsce zamieszkania, potwierdzające odpowiednio, że nie otwarto jego likwidacji ani nie ogłoszono upadłości - wystawione nie wcześniej niż 6 miesięcy</w:t>
      </w:r>
      <w:r>
        <w:rPr>
          <w:rFonts w:ascii="Times New Roman" w:hAnsi="Times New Roman"/>
        </w:rPr>
        <w:t xml:space="preserve"> przed terminem składania ofert.</w:t>
      </w:r>
      <w:r w:rsidR="009E291C" w:rsidRPr="009E291C">
        <w:rPr>
          <w:rFonts w:ascii="Times New Roman" w:hAnsi="Times New Roman"/>
        </w:rPr>
        <w:cr/>
      </w:r>
    </w:p>
    <w:p w:rsidR="00CC1DA0" w:rsidRDefault="00CC1DA0" w:rsidP="00B76A30">
      <w:pPr>
        <w:pStyle w:val="Tekstpodstawowywcity"/>
        <w:tabs>
          <w:tab w:val="left" w:pos="851"/>
        </w:tabs>
        <w:ind w:left="426" w:hanging="426"/>
        <w:rPr>
          <w:rFonts w:ascii="Times New Roman" w:hAnsi="Times New Roman"/>
        </w:rPr>
      </w:pPr>
      <w:r>
        <w:rPr>
          <w:rFonts w:ascii="Times New Roman" w:hAnsi="Times New Roman"/>
        </w:rPr>
        <w:t xml:space="preserve">   </w:t>
      </w:r>
      <w:r w:rsidR="00EF19BD">
        <w:rPr>
          <w:rFonts w:ascii="Times New Roman" w:hAnsi="Times New Roman"/>
        </w:rPr>
        <w:t xml:space="preserve">    </w:t>
      </w:r>
      <w:r>
        <w:rPr>
          <w:rFonts w:ascii="Times New Roman" w:hAnsi="Times New Roman"/>
        </w:rPr>
        <w:t>2</w:t>
      </w:r>
      <w:r w:rsidR="009E291C">
        <w:rPr>
          <w:rFonts w:ascii="Times New Roman" w:hAnsi="Times New Roman"/>
        </w:rPr>
        <w:t>)</w:t>
      </w:r>
      <w:r>
        <w:rPr>
          <w:rFonts w:ascii="Times New Roman" w:hAnsi="Times New Roman"/>
        </w:rPr>
        <w:t xml:space="preserve"> </w:t>
      </w:r>
      <w:r w:rsidR="009E291C">
        <w:rPr>
          <w:rFonts w:ascii="Times New Roman" w:hAnsi="Times New Roman"/>
        </w:rPr>
        <w:t xml:space="preserve"> </w:t>
      </w:r>
      <w:r w:rsidR="009E291C" w:rsidRPr="009E291C">
        <w:rPr>
          <w:rFonts w:ascii="Times New Roman" w:hAnsi="Times New Roman"/>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w:t>
      </w:r>
      <w:r>
        <w:rPr>
          <w:rFonts w:ascii="Times New Roman" w:hAnsi="Times New Roman"/>
        </w:rPr>
        <w:t>cych przedłożonego dokumentu.</w:t>
      </w:r>
    </w:p>
    <w:p w:rsidR="00CC1DA0" w:rsidRDefault="00CC1DA0" w:rsidP="00B76A30">
      <w:pPr>
        <w:pStyle w:val="Tekstpodstawowywcity"/>
        <w:tabs>
          <w:tab w:val="left" w:pos="851"/>
        </w:tabs>
        <w:ind w:left="426" w:hanging="426"/>
        <w:rPr>
          <w:rFonts w:ascii="Times New Roman" w:hAnsi="Times New Roman"/>
        </w:rPr>
      </w:pPr>
    </w:p>
    <w:p w:rsidR="00EF19BD" w:rsidRDefault="008F36EC" w:rsidP="00B76A30">
      <w:pPr>
        <w:pStyle w:val="Tekstpodstawowywcity"/>
        <w:tabs>
          <w:tab w:val="left" w:pos="851"/>
        </w:tabs>
        <w:ind w:left="426" w:hanging="426"/>
        <w:rPr>
          <w:rFonts w:ascii="Times New Roman" w:hAnsi="Times New Roman"/>
        </w:rPr>
      </w:pPr>
      <w:r>
        <w:rPr>
          <w:rFonts w:ascii="Times New Roman" w:hAnsi="Times New Roman"/>
        </w:rPr>
        <w:t>4</w:t>
      </w:r>
      <w:r w:rsidR="009E291C" w:rsidRPr="009E291C">
        <w:rPr>
          <w:rFonts w:ascii="Times New Roman" w:hAnsi="Times New Roman"/>
        </w:rPr>
        <w:t>. W przypadku, kiedy ofertę składają wykonawcy wspólnie ubiegający się o udzielenie zamówienia (konsorcjum / spółka cywilna), musi ona spełniać następujące warunki:</w:t>
      </w:r>
      <w:r w:rsidR="009E291C" w:rsidRPr="009E291C">
        <w:rPr>
          <w:rFonts w:ascii="Times New Roman" w:hAnsi="Times New Roman"/>
        </w:rPr>
        <w:cr/>
      </w:r>
      <w:r w:rsidR="009E291C" w:rsidRPr="009E291C">
        <w:rPr>
          <w:rFonts w:ascii="Times New Roman" w:hAnsi="Times New Roman"/>
        </w:rPr>
        <w:cr/>
      </w:r>
      <w:r w:rsidR="009E291C">
        <w:rPr>
          <w:rFonts w:ascii="Times New Roman" w:hAnsi="Times New Roman"/>
        </w:rPr>
        <w:t xml:space="preserve">   </w:t>
      </w:r>
      <w:r w:rsidR="009E291C" w:rsidRPr="009E291C">
        <w:rPr>
          <w:rFonts w:ascii="Times New Roman" w:hAnsi="Times New Roman"/>
        </w:rPr>
        <w:t>1) Oferta winna być podpisana przez ustanowionego pełnomocnika do reprezentowania w postępowaniu lub do reprezentowania w postępowaniu i zawarcia umowy.</w:t>
      </w:r>
      <w:r w:rsidR="009E291C" w:rsidRPr="009E291C">
        <w:rPr>
          <w:rFonts w:ascii="Times New Roman" w:hAnsi="Times New Roman"/>
        </w:rPr>
        <w:cr/>
      </w:r>
      <w:r w:rsidR="00EF19BD">
        <w:rPr>
          <w:rFonts w:ascii="Times New Roman" w:hAnsi="Times New Roman"/>
        </w:rPr>
        <w:t xml:space="preserve">   </w:t>
      </w:r>
      <w:r w:rsidR="009E291C" w:rsidRPr="009E291C">
        <w:rPr>
          <w:rFonts w:ascii="Times New Roman" w:hAnsi="Times New Roman"/>
        </w:rPr>
        <w:t>2) Stosowne pełnomocnictwo / upoważnienie wymaga podpisu prawnie upoważnionych przedstawicieli każdego z wykonawców występujących wspólnie - należy załączyć do oferty. Pełnomocnictwo należy złożyć w formie oryginału lub notaria</w:t>
      </w:r>
      <w:r w:rsidR="00EF19BD">
        <w:rPr>
          <w:rFonts w:ascii="Times New Roman" w:hAnsi="Times New Roman"/>
        </w:rPr>
        <w:t>lnie poświadczonej kopii.</w:t>
      </w:r>
      <w:r w:rsidR="00EF19BD">
        <w:rPr>
          <w:rFonts w:ascii="Times New Roman" w:hAnsi="Times New Roman"/>
        </w:rPr>
        <w:cr/>
        <w:t xml:space="preserve">   </w:t>
      </w:r>
      <w:r w:rsidR="009E291C" w:rsidRPr="009E291C">
        <w:rPr>
          <w:rFonts w:ascii="Times New Roman" w:hAnsi="Times New Roman"/>
        </w:rPr>
        <w:t>3) Oferta winna zawierać oświa</w:t>
      </w:r>
      <w:r w:rsidR="00CC1DA0">
        <w:rPr>
          <w:rFonts w:ascii="Times New Roman" w:hAnsi="Times New Roman"/>
        </w:rPr>
        <w:t>dczenie o którym mowa w pkt.VII.1. ppkt</w:t>
      </w:r>
      <w:r w:rsidR="00C05500">
        <w:rPr>
          <w:rFonts w:ascii="Times New Roman" w:hAnsi="Times New Roman"/>
        </w:rPr>
        <w:t xml:space="preserve"> </w:t>
      </w:r>
      <w:r w:rsidR="00CC1DA0">
        <w:rPr>
          <w:rFonts w:ascii="Times New Roman" w:hAnsi="Times New Roman"/>
        </w:rPr>
        <w:t xml:space="preserve"> </w:t>
      </w:r>
      <w:r w:rsidR="009E291C" w:rsidRPr="009E291C">
        <w:rPr>
          <w:rFonts w:ascii="Times New Roman" w:hAnsi="Times New Roman"/>
        </w:rPr>
        <w:t>2)</w:t>
      </w:r>
      <w:r w:rsidR="00817645">
        <w:rPr>
          <w:rFonts w:ascii="Times New Roman" w:hAnsi="Times New Roman"/>
        </w:rPr>
        <w:t xml:space="preserve"> </w:t>
      </w:r>
      <w:r w:rsidR="00CC1DA0">
        <w:rPr>
          <w:rFonts w:ascii="Times New Roman" w:hAnsi="Times New Roman"/>
        </w:rPr>
        <w:t xml:space="preserve">  </w:t>
      </w:r>
      <w:r w:rsidR="009E291C" w:rsidRPr="009E291C">
        <w:rPr>
          <w:rFonts w:ascii="Times New Roman" w:hAnsi="Times New Roman"/>
        </w:rPr>
        <w:t>dla każdego wykonawcy z osobna, pozostałe dokume</w:t>
      </w:r>
      <w:r w:rsidR="00EF19BD">
        <w:rPr>
          <w:rFonts w:ascii="Times New Roman" w:hAnsi="Times New Roman"/>
        </w:rPr>
        <w:t xml:space="preserve">nty </w:t>
      </w:r>
      <w:r w:rsidR="00C05500">
        <w:rPr>
          <w:rFonts w:ascii="Times New Roman" w:hAnsi="Times New Roman"/>
        </w:rPr>
        <w:t>z</w:t>
      </w:r>
      <w:r w:rsidR="0057081C">
        <w:rPr>
          <w:rFonts w:ascii="Times New Roman" w:hAnsi="Times New Roman"/>
        </w:rPr>
        <w:t xml:space="preserve"> pkt. VII. 1 ppkt</w:t>
      </w:r>
      <w:r w:rsidR="00C05500">
        <w:rPr>
          <w:rFonts w:ascii="Times New Roman" w:hAnsi="Times New Roman"/>
        </w:rPr>
        <w:t xml:space="preserve"> 1 </w:t>
      </w:r>
      <w:r w:rsidR="00EF19BD">
        <w:rPr>
          <w:rFonts w:ascii="Times New Roman" w:hAnsi="Times New Roman"/>
        </w:rPr>
        <w:t>składane są wspólnie.</w:t>
      </w:r>
      <w:r w:rsidR="00EF19BD">
        <w:rPr>
          <w:rFonts w:ascii="Times New Roman" w:hAnsi="Times New Roman"/>
        </w:rPr>
        <w:cr/>
        <w:t xml:space="preserve">   </w:t>
      </w:r>
      <w:r w:rsidR="009E291C" w:rsidRPr="009E291C">
        <w:rPr>
          <w:rFonts w:ascii="Times New Roman" w:hAnsi="Times New Roman"/>
        </w:rPr>
        <w:t xml:space="preserve">4) Dokumenty i oświadczenia składane na wezwanie zamawiającego, o których mowa w pkt. </w:t>
      </w:r>
      <w:r w:rsidR="00C05500">
        <w:rPr>
          <w:rFonts w:ascii="Times New Roman" w:hAnsi="Times New Roman"/>
        </w:rPr>
        <w:t>VII.2</w:t>
      </w:r>
      <w:r w:rsidR="009E291C" w:rsidRPr="009E291C">
        <w:rPr>
          <w:rFonts w:ascii="Times New Roman" w:hAnsi="Times New Roman"/>
        </w:rPr>
        <w:t xml:space="preserve">. dotyczą każdego z wykonawców osobno. </w:t>
      </w:r>
    </w:p>
    <w:p w:rsidR="00EF19BD" w:rsidRDefault="00EF19BD" w:rsidP="00B76A30">
      <w:pPr>
        <w:pStyle w:val="Tekstpodstawowywcity"/>
        <w:tabs>
          <w:tab w:val="left" w:pos="851"/>
        </w:tabs>
        <w:ind w:left="426" w:hanging="426"/>
        <w:rPr>
          <w:rFonts w:ascii="Times New Roman" w:hAnsi="Times New Roman"/>
        </w:rPr>
      </w:pPr>
    </w:p>
    <w:p w:rsidR="00EF19BD" w:rsidRDefault="008F36EC" w:rsidP="00B76A30">
      <w:pPr>
        <w:pStyle w:val="Tekstpodstawowywcity"/>
        <w:tabs>
          <w:tab w:val="left" w:pos="851"/>
        </w:tabs>
        <w:ind w:left="426" w:hanging="426"/>
        <w:rPr>
          <w:rFonts w:ascii="Times New Roman" w:hAnsi="Times New Roman"/>
        </w:rPr>
      </w:pPr>
      <w:r>
        <w:rPr>
          <w:rFonts w:ascii="Times New Roman" w:hAnsi="Times New Roman"/>
        </w:rPr>
        <w:t>5</w:t>
      </w:r>
      <w:r w:rsidR="009E291C" w:rsidRPr="009E291C">
        <w:rPr>
          <w:rFonts w:ascii="Times New Roman" w:hAnsi="Times New Roman"/>
        </w:rPr>
        <w:t>. Postanowienia dotyczące składanych w niniejszym postępowaniu dokumentów i oświadczeń:</w:t>
      </w:r>
      <w:r w:rsidR="009E291C" w:rsidRPr="009E291C">
        <w:rPr>
          <w:rFonts w:ascii="Times New Roman" w:hAnsi="Times New Roman"/>
        </w:rPr>
        <w:cr/>
      </w:r>
      <w:r w:rsidR="009E291C" w:rsidRPr="009E291C">
        <w:rPr>
          <w:rFonts w:ascii="Times New Roman" w:hAnsi="Times New Roman"/>
        </w:rPr>
        <w:cr/>
      </w:r>
      <w:r w:rsidR="00EF19BD">
        <w:rPr>
          <w:rFonts w:ascii="Times New Roman" w:hAnsi="Times New Roman"/>
        </w:rPr>
        <w:t xml:space="preserve">    </w:t>
      </w:r>
      <w:r w:rsidR="009E291C" w:rsidRPr="009E291C">
        <w:rPr>
          <w:rFonts w:ascii="Times New Roman" w:hAnsi="Times New Roman"/>
        </w:rPr>
        <w:t>1) Oświadczenia Wykonawcy, Podmiotów udostępniających zasoby, Podwykonawców składane są w oryginale, podpisane przez osoby uprawnione do reprezentowania ww. podmiotów.</w:t>
      </w:r>
      <w:r w:rsidR="009E291C" w:rsidRPr="009E291C">
        <w:rPr>
          <w:rFonts w:ascii="Times New Roman" w:hAnsi="Times New Roman"/>
        </w:rPr>
        <w:cr/>
      </w:r>
      <w:r w:rsidR="009E291C">
        <w:rPr>
          <w:rFonts w:ascii="Times New Roman" w:hAnsi="Times New Roman"/>
        </w:rPr>
        <w:t xml:space="preserve">    </w:t>
      </w:r>
      <w:r w:rsidR="009E291C" w:rsidRPr="009E291C">
        <w:rPr>
          <w:rFonts w:ascii="Times New Roman" w:hAnsi="Times New Roman"/>
        </w:rPr>
        <w:t>2) Dokumenty, inne niż oświadczenia, składane są w oryginale lub kopii potwierdzonej za zgodność z oryginałem, podpisane przez osoby uprawnione do reprezentowania.</w:t>
      </w:r>
      <w:r w:rsidR="009E291C" w:rsidRPr="009E291C">
        <w:rPr>
          <w:rFonts w:ascii="Times New Roman" w:hAnsi="Times New Roman"/>
        </w:rPr>
        <w:cr/>
      </w:r>
      <w:r w:rsidR="009E291C">
        <w:rPr>
          <w:rFonts w:ascii="Times New Roman" w:hAnsi="Times New Roman"/>
        </w:rPr>
        <w:t xml:space="preserve">    </w:t>
      </w:r>
      <w:r w:rsidR="009E291C" w:rsidRPr="009E291C">
        <w:rPr>
          <w:rFonts w:ascii="Times New Roman" w:hAnsi="Times New Roman"/>
        </w:rPr>
        <w:t>3) Poświadczenie za zgodność z oryginałem dokonuje odpowiednio Wykonawca, Podmiot udostępniający zasoby albo Wykonawca wspólnie ubiegający się o udzielenie zamówienia publicznego, albo Podwykonawca - w zakresie dokumentów, które każdego z nich dotyczą.</w:t>
      </w:r>
      <w:r w:rsidR="009E291C" w:rsidRPr="009E291C">
        <w:rPr>
          <w:rFonts w:ascii="Times New Roman" w:hAnsi="Times New Roman"/>
        </w:rPr>
        <w:cr/>
      </w:r>
      <w:r w:rsidR="009E291C">
        <w:rPr>
          <w:rFonts w:ascii="Times New Roman" w:hAnsi="Times New Roman"/>
        </w:rPr>
        <w:t xml:space="preserve">    </w:t>
      </w:r>
      <w:r w:rsidR="009E291C" w:rsidRPr="009E291C">
        <w:rPr>
          <w:rFonts w:ascii="Times New Roman" w:hAnsi="Times New Roman"/>
        </w:rPr>
        <w:t>4) Poświadczenie za zgodność z oryginałem następuje w formie pisemnej lub w formie elektronicznej .</w:t>
      </w:r>
      <w:r w:rsidR="009E291C" w:rsidRPr="009E291C">
        <w:rPr>
          <w:rFonts w:ascii="Times New Roman" w:hAnsi="Times New Roman"/>
        </w:rPr>
        <w:cr/>
      </w:r>
      <w:r w:rsidR="00EF19BD">
        <w:rPr>
          <w:rFonts w:ascii="Times New Roman" w:hAnsi="Times New Roman"/>
        </w:rPr>
        <w:t xml:space="preserve">    </w:t>
      </w:r>
      <w:r w:rsidR="009E291C" w:rsidRPr="009E291C">
        <w:rPr>
          <w:rFonts w:ascii="Times New Roman" w:hAnsi="Times New Roman"/>
        </w:rPr>
        <w:t xml:space="preserve">5) Oferta, wszystkie wymagane załączniki, składane dokumenty oraz oświadczenia </w:t>
      </w:r>
      <w:r w:rsidR="009E291C" w:rsidRPr="009E291C">
        <w:rPr>
          <w:rFonts w:ascii="Times New Roman" w:hAnsi="Times New Roman"/>
        </w:rPr>
        <w:lastRenderedPageBreak/>
        <w:t>podpisane przez upoważnionego przedstawiciela wykonawcy wymagają załączenia właściwego pełnomocnictwa lub umocowania prawnego. Pełnomocnictwo należy złożyć w formie oryginału lub notarialnie poświadczonej kopii.</w:t>
      </w:r>
      <w:r w:rsidR="009E291C" w:rsidRPr="009E291C">
        <w:rPr>
          <w:rFonts w:ascii="Times New Roman" w:hAnsi="Times New Roman"/>
        </w:rPr>
        <w:cr/>
      </w:r>
      <w:r w:rsidR="00EF19BD">
        <w:rPr>
          <w:rFonts w:ascii="Times New Roman" w:hAnsi="Times New Roman"/>
        </w:rPr>
        <w:t xml:space="preserve">    </w:t>
      </w:r>
      <w:r w:rsidR="009E291C" w:rsidRPr="009E291C">
        <w:rPr>
          <w:rFonts w:ascii="Times New Roman" w:hAnsi="Times New Roman"/>
        </w:rPr>
        <w:t>6) Dokumenty sporządzone w języku obcym są składane wraz z tłumaczeniem na język polski.</w:t>
      </w:r>
      <w:r w:rsidR="009E291C" w:rsidRPr="009E291C">
        <w:rPr>
          <w:rFonts w:ascii="Times New Roman" w:hAnsi="Times New Roman"/>
        </w:rPr>
        <w:cr/>
      </w:r>
      <w:r w:rsidR="00EF19BD">
        <w:rPr>
          <w:rFonts w:ascii="Times New Roman" w:hAnsi="Times New Roman"/>
        </w:rPr>
        <w:t xml:space="preserve">    </w:t>
      </w:r>
      <w:r w:rsidR="009E291C" w:rsidRPr="009E291C">
        <w:rPr>
          <w:rFonts w:ascii="Times New Roman" w:hAnsi="Times New Roman"/>
        </w:rPr>
        <w:t>7) Zamawiający może żądać przedstawienia oryginału lub notarialnie poświadczonej kopii dokumentu, innego niż oświadczenie, wyłącznie wtedy, gdy złożona przez wykonawcę kopia dokumentu jest nieczytelna lub budzi wątpliwo</w:t>
      </w:r>
      <w:r w:rsidR="00EF19BD">
        <w:rPr>
          <w:rFonts w:ascii="Times New Roman" w:hAnsi="Times New Roman"/>
        </w:rPr>
        <w:t>ści co do jej prawdziwości.</w:t>
      </w:r>
    </w:p>
    <w:p w:rsidR="00EF19BD" w:rsidRDefault="00EF19BD" w:rsidP="00B76A30">
      <w:pPr>
        <w:pStyle w:val="Tekstpodstawowywcity"/>
        <w:tabs>
          <w:tab w:val="left" w:pos="851"/>
        </w:tabs>
        <w:ind w:left="426" w:hanging="426"/>
        <w:rPr>
          <w:rFonts w:ascii="Times New Roman" w:hAnsi="Times New Roman"/>
        </w:rPr>
      </w:pPr>
    </w:p>
    <w:p w:rsidR="00CA386A" w:rsidRDefault="008F36EC" w:rsidP="00B76A30">
      <w:pPr>
        <w:pStyle w:val="Tekstpodstawowywcity"/>
        <w:tabs>
          <w:tab w:val="left" w:pos="851"/>
        </w:tabs>
        <w:ind w:left="426" w:hanging="426"/>
        <w:rPr>
          <w:rFonts w:ascii="Times New Roman" w:hAnsi="Times New Roman"/>
        </w:rPr>
      </w:pPr>
      <w:r>
        <w:rPr>
          <w:rFonts w:ascii="Times New Roman" w:hAnsi="Times New Roman"/>
        </w:rPr>
        <w:t>6</w:t>
      </w:r>
      <w:r w:rsidR="009E291C" w:rsidRPr="009E291C">
        <w:rPr>
          <w:rFonts w:ascii="Times New Roman" w:hAnsi="Times New Roman"/>
        </w:rPr>
        <w:t>. Postanowi</w:t>
      </w:r>
      <w:r w:rsidR="00CC1DA0">
        <w:rPr>
          <w:rFonts w:ascii="Times New Roman" w:hAnsi="Times New Roman"/>
        </w:rPr>
        <w:t>enia dotyczące dokumentów dot. p</w:t>
      </w:r>
      <w:r w:rsidR="009E291C" w:rsidRPr="009E291C">
        <w:rPr>
          <w:rFonts w:ascii="Times New Roman" w:hAnsi="Times New Roman"/>
        </w:rPr>
        <w:t>odmiotów udostępniających zasoby:</w:t>
      </w:r>
      <w:r w:rsidR="009E291C" w:rsidRPr="009E291C">
        <w:rPr>
          <w:rFonts w:ascii="Times New Roman" w:hAnsi="Times New Roman"/>
        </w:rPr>
        <w:cr/>
      </w:r>
      <w:r w:rsidR="00CA386A">
        <w:rPr>
          <w:rFonts w:ascii="Times New Roman" w:hAnsi="Times New Roman"/>
        </w:rPr>
        <w:t xml:space="preserve">     </w:t>
      </w:r>
      <w:r w:rsidR="009E291C" w:rsidRPr="009E291C">
        <w:rPr>
          <w:rFonts w:ascii="Times New Roman" w:hAnsi="Times New Roman"/>
        </w:rPr>
        <w:t>1) Wykonawca, który powołuje się na zasoby innych podmiotów, w celu wykazania braku istnienia wobec nich podstaw wykluczenia oraz spełniania, w zakresie, w jakim powołuje się na ich zasoby, warunków udziału w postępowaniu zamieszcza informacje o tych podmiotach w oświ</w:t>
      </w:r>
      <w:r w:rsidR="00CC1DA0">
        <w:rPr>
          <w:rFonts w:ascii="Times New Roman" w:hAnsi="Times New Roman"/>
        </w:rPr>
        <w:t>adczeniu, o którym mowa w pkt. VII</w:t>
      </w:r>
      <w:r w:rsidR="009E291C" w:rsidRPr="009E291C">
        <w:rPr>
          <w:rFonts w:ascii="Times New Roman" w:hAnsi="Times New Roman"/>
        </w:rPr>
        <w:t>.1. ppkt. 2).</w:t>
      </w:r>
      <w:r w:rsidR="009E291C" w:rsidRPr="009E291C">
        <w:rPr>
          <w:rFonts w:ascii="Times New Roman" w:hAnsi="Times New Roman"/>
        </w:rPr>
        <w:cr/>
      </w:r>
      <w:r w:rsidR="00CA386A">
        <w:rPr>
          <w:rFonts w:ascii="Times New Roman" w:hAnsi="Times New Roman"/>
        </w:rPr>
        <w:t xml:space="preserve">     </w:t>
      </w:r>
      <w:r w:rsidR="009E291C" w:rsidRPr="009E291C">
        <w:rPr>
          <w:rFonts w:ascii="Times New Roman" w:hAnsi="Times New Roman"/>
        </w:rPr>
        <w:t>2) Jeżeli wykonawca wykazując spełnienie warunków, udziału w postępowaniu polega na zdolnościach lub sytuacji innych podmiotów, w celu oceny, czy wykonawca będzie dysponował tymi zasobami w stopniu niezbędnym dla należytego wykonania niniejszego zamówienia oraz oceny, czy stosunek łączący wykonawcę z tymi podmiotami gwarantuje rzeczywisty dostęp do ich zasobów do oferty należy dołączyć dokumenty dotyczące:</w:t>
      </w:r>
      <w:r w:rsidR="009E291C" w:rsidRPr="009E291C">
        <w:rPr>
          <w:rFonts w:ascii="Times New Roman" w:hAnsi="Times New Roman"/>
        </w:rPr>
        <w:cr/>
      </w:r>
      <w:r w:rsidR="00CA386A">
        <w:rPr>
          <w:rFonts w:ascii="Times New Roman" w:hAnsi="Times New Roman"/>
        </w:rPr>
        <w:t xml:space="preserve">        </w:t>
      </w:r>
      <w:r w:rsidR="009E291C" w:rsidRPr="009E291C">
        <w:rPr>
          <w:rFonts w:ascii="Times New Roman" w:hAnsi="Times New Roman"/>
        </w:rPr>
        <w:t>a) zakresu dostępnych wykonawcy zasobów innego podmiotu,</w:t>
      </w:r>
      <w:r w:rsidR="009E291C" w:rsidRPr="009E291C">
        <w:rPr>
          <w:rFonts w:ascii="Times New Roman" w:hAnsi="Times New Roman"/>
        </w:rPr>
        <w:cr/>
      </w:r>
      <w:r w:rsidR="00CA386A">
        <w:rPr>
          <w:rFonts w:ascii="Times New Roman" w:hAnsi="Times New Roman"/>
        </w:rPr>
        <w:t xml:space="preserve">        </w:t>
      </w:r>
      <w:r w:rsidR="009E291C" w:rsidRPr="009E291C">
        <w:rPr>
          <w:rFonts w:ascii="Times New Roman" w:hAnsi="Times New Roman"/>
        </w:rPr>
        <w:t xml:space="preserve">b) sposobu wykorzystania zasobów innego podmiotu, przez wykonawcę, przy </w:t>
      </w:r>
      <w:r w:rsidR="00CA386A">
        <w:rPr>
          <w:rFonts w:ascii="Times New Roman" w:hAnsi="Times New Roman"/>
        </w:rPr>
        <w:t xml:space="preserve"> </w:t>
      </w:r>
    </w:p>
    <w:p w:rsidR="00CA386A" w:rsidRDefault="00CA386A" w:rsidP="00134CC1">
      <w:pPr>
        <w:pStyle w:val="Tekstpodstawowywcity"/>
        <w:tabs>
          <w:tab w:val="left" w:pos="851"/>
        </w:tabs>
        <w:ind w:left="426" w:hanging="426"/>
        <w:rPr>
          <w:rFonts w:ascii="Times New Roman" w:hAnsi="Times New Roman"/>
        </w:rPr>
      </w:pPr>
      <w:r>
        <w:rPr>
          <w:rFonts w:ascii="Times New Roman" w:hAnsi="Times New Roman"/>
        </w:rPr>
        <w:t xml:space="preserve">                   </w:t>
      </w:r>
      <w:r w:rsidR="009E291C" w:rsidRPr="009E291C">
        <w:rPr>
          <w:rFonts w:ascii="Times New Roman" w:hAnsi="Times New Roman"/>
        </w:rPr>
        <w:t>wykonywaniu niniejszego zamówienia,</w:t>
      </w:r>
      <w:r w:rsidR="009E291C" w:rsidRPr="009E291C">
        <w:rPr>
          <w:rFonts w:ascii="Times New Roman" w:hAnsi="Times New Roman"/>
        </w:rPr>
        <w:cr/>
      </w:r>
      <w:r>
        <w:rPr>
          <w:rFonts w:ascii="Times New Roman" w:hAnsi="Times New Roman"/>
        </w:rPr>
        <w:t xml:space="preserve">        </w:t>
      </w:r>
      <w:r w:rsidR="009E291C" w:rsidRPr="009E291C">
        <w:rPr>
          <w:rFonts w:ascii="Times New Roman" w:hAnsi="Times New Roman"/>
        </w:rPr>
        <w:t xml:space="preserve">c) zakres i okres udziału innego podmiotu przy wykonywaniu zamówienia </w:t>
      </w:r>
      <w:r>
        <w:rPr>
          <w:rFonts w:ascii="Times New Roman" w:hAnsi="Times New Roman"/>
        </w:rPr>
        <w:t xml:space="preserve"> </w:t>
      </w:r>
    </w:p>
    <w:p w:rsidR="00CA386A" w:rsidRDefault="00CA386A" w:rsidP="00CA386A">
      <w:pPr>
        <w:pStyle w:val="Tekstpodstawowywcity"/>
        <w:tabs>
          <w:tab w:val="left" w:pos="851"/>
        </w:tabs>
        <w:ind w:left="426" w:hanging="426"/>
        <w:rPr>
          <w:rFonts w:ascii="Times New Roman" w:hAnsi="Times New Roman"/>
        </w:rPr>
      </w:pPr>
      <w:r>
        <w:rPr>
          <w:rFonts w:ascii="Times New Roman" w:hAnsi="Times New Roman"/>
        </w:rPr>
        <w:t xml:space="preserve">                   </w:t>
      </w:r>
      <w:r w:rsidR="009E291C" w:rsidRPr="009E291C">
        <w:rPr>
          <w:rFonts w:ascii="Times New Roman" w:hAnsi="Times New Roman"/>
        </w:rPr>
        <w:t>publicznego,</w:t>
      </w:r>
      <w:r w:rsidR="009E291C" w:rsidRPr="009E291C">
        <w:rPr>
          <w:rFonts w:ascii="Times New Roman" w:hAnsi="Times New Roman"/>
        </w:rPr>
        <w:cr/>
      </w:r>
      <w:r>
        <w:rPr>
          <w:rFonts w:ascii="Times New Roman" w:hAnsi="Times New Roman"/>
        </w:rPr>
        <w:t xml:space="preserve">       </w:t>
      </w:r>
      <w:r w:rsidR="009E291C" w:rsidRPr="009E291C">
        <w:rPr>
          <w:rFonts w:ascii="Times New Roman" w:hAnsi="Times New Roman"/>
        </w:rPr>
        <w:t xml:space="preserve">d) czy podmiot, na zdolnościach, którego wykonawca polega w odniesieniu do </w:t>
      </w:r>
      <w:r>
        <w:rPr>
          <w:rFonts w:ascii="Times New Roman" w:hAnsi="Times New Roman"/>
        </w:rPr>
        <w:t xml:space="preserve"> </w:t>
      </w:r>
    </w:p>
    <w:p w:rsidR="00CA386A" w:rsidRDefault="00CA386A" w:rsidP="00CA386A">
      <w:pPr>
        <w:pStyle w:val="Tekstpodstawowywcity"/>
        <w:tabs>
          <w:tab w:val="left" w:pos="851"/>
        </w:tabs>
        <w:ind w:left="426" w:hanging="426"/>
        <w:rPr>
          <w:rFonts w:ascii="Times New Roman" w:hAnsi="Times New Roman"/>
        </w:rPr>
      </w:pPr>
      <w:r>
        <w:rPr>
          <w:rFonts w:ascii="Times New Roman" w:hAnsi="Times New Roman"/>
        </w:rPr>
        <w:t xml:space="preserve">                  </w:t>
      </w:r>
      <w:r w:rsidR="009E291C" w:rsidRPr="009E291C">
        <w:rPr>
          <w:rFonts w:ascii="Times New Roman" w:hAnsi="Times New Roman"/>
        </w:rPr>
        <w:t xml:space="preserve">warunków udziału w postępowaniu dotyczących wykształcenia, kwalifikacji </w:t>
      </w:r>
      <w:r>
        <w:rPr>
          <w:rFonts w:ascii="Times New Roman" w:hAnsi="Times New Roman"/>
        </w:rPr>
        <w:t xml:space="preserve"> </w:t>
      </w:r>
    </w:p>
    <w:p w:rsidR="00CA386A" w:rsidRDefault="00CA386A" w:rsidP="00CA386A">
      <w:pPr>
        <w:pStyle w:val="Tekstpodstawowywcity"/>
        <w:tabs>
          <w:tab w:val="left" w:pos="851"/>
        </w:tabs>
        <w:ind w:left="426" w:hanging="426"/>
        <w:rPr>
          <w:rFonts w:ascii="Times New Roman" w:hAnsi="Times New Roman"/>
        </w:rPr>
      </w:pPr>
      <w:r>
        <w:rPr>
          <w:rFonts w:ascii="Times New Roman" w:hAnsi="Times New Roman"/>
        </w:rPr>
        <w:t xml:space="preserve">                  </w:t>
      </w:r>
      <w:r w:rsidR="009E291C" w:rsidRPr="009E291C">
        <w:rPr>
          <w:rFonts w:ascii="Times New Roman" w:hAnsi="Times New Roman"/>
        </w:rPr>
        <w:t xml:space="preserve">zawodowych lub doświadczenia, zrealizuje roboty budowlane lub usługi, których </w:t>
      </w:r>
    </w:p>
    <w:p w:rsidR="009C4A3E" w:rsidRDefault="00CA386A" w:rsidP="00CA386A">
      <w:pPr>
        <w:pStyle w:val="Tekstpodstawowywcity"/>
        <w:tabs>
          <w:tab w:val="left" w:pos="851"/>
        </w:tabs>
        <w:ind w:left="426" w:hanging="426"/>
        <w:rPr>
          <w:rFonts w:ascii="Times New Roman" w:hAnsi="Times New Roman"/>
        </w:rPr>
      </w:pPr>
      <w:r>
        <w:rPr>
          <w:rFonts w:ascii="Times New Roman" w:hAnsi="Times New Roman"/>
        </w:rPr>
        <w:t xml:space="preserve">                  </w:t>
      </w:r>
      <w:r w:rsidR="009E291C" w:rsidRPr="009E291C">
        <w:rPr>
          <w:rFonts w:ascii="Times New Roman" w:hAnsi="Times New Roman"/>
        </w:rPr>
        <w:t xml:space="preserve">wskazane zdolności dotyczą </w:t>
      </w:r>
      <w:r w:rsidR="009E291C" w:rsidRPr="009E291C">
        <w:rPr>
          <w:rFonts w:ascii="Times New Roman" w:hAnsi="Times New Roman"/>
        </w:rPr>
        <w:cr/>
      </w:r>
      <w:r>
        <w:rPr>
          <w:rFonts w:ascii="Times New Roman" w:hAnsi="Times New Roman"/>
        </w:rPr>
        <w:t xml:space="preserve">     </w:t>
      </w:r>
      <w:r w:rsidR="009E291C" w:rsidRPr="009E291C">
        <w:rPr>
          <w:rFonts w:ascii="Times New Roman" w:hAnsi="Times New Roman"/>
        </w:rPr>
        <w:t>3) Wykonawca zobowiązany będzie przedstawić na wezwanie zamawiającego dokumenty, o któr</w:t>
      </w:r>
      <w:r w:rsidR="00FB64A2">
        <w:rPr>
          <w:rFonts w:ascii="Times New Roman" w:hAnsi="Times New Roman"/>
        </w:rPr>
        <w:t>ych mowa w pkt. VII</w:t>
      </w:r>
      <w:r w:rsidR="00CC1DA0">
        <w:rPr>
          <w:rFonts w:ascii="Times New Roman" w:hAnsi="Times New Roman"/>
        </w:rPr>
        <w:t>.2. ppkt. 1 - 3</w:t>
      </w:r>
      <w:r w:rsidR="009E291C" w:rsidRPr="009E291C">
        <w:rPr>
          <w:rFonts w:ascii="Times New Roman" w:hAnsi="Times New Roman"/>
        </w:rPr>
        <w:t xml:space="preserve"> w odniesieniu do podmiotów na zdolnościach lub sytuacji których polega na zasadach okr</w:t>
      </w:r>
      <w:r>
        <w:rPr>
          <w:rFonts w:ascii="Times New Roman" w:hAnsi="Times New Roman"/>
        </w:rPr>
        <w:t>eślonych w art. 22a ustawy Pzp</w:t>
      </w:r>
      <w:r w:rsidR="002E660B">
        <w:rPr>
          <w:rFonts w:ascii="Times New Roman" w:hAnsi="Times New Roman"/>
        </w:rPr>
        <w:t>.</w:t>
      </w:r>
      <w:r>
        <w:rPr>
          <w:rFonts w:ascii="Times New Roman" w:hAnsi="Times New Roman"/>
        </w:rPr>
        <w:cr/>
      </w:r>
    </w:p>
    <w:p w:rsidR="00EF19BD" w:rsidRDefault="00CA386A" w:rsidP="00CA386A">
      <w:pPr>
        <w:pStyle w:val="Tekstpodstawowywcity"/>
        <w:tabs>
          <w:tab w:val="left" w:pos="851"/>
        </w:tabs>
        <w:ind w:left="426" w:hanging="426"/>
        <w:rPr>
          <w:rFonts w:ascii="Times New Roman" w:hAnsi="Times New Roman"/>
          <w:b/>
          <w:sz w:val="28"/>
          <w:szCs w:val="28"/>
        </w:rPr>
      </w:pPr>
      <w:r w:rsidRPr="00CA386A">
        <w:rPr>
          <w:rFonts w:ascii="Times New Roman" w:hAnsi="Times New Roman"/>
          <w:b/>
          <w:sz w:val="28"/>
          <w:szCs w:val="28"/>
        </w:rPr>
        <w:t>VIII. Informacja o sposobie porozumiewania się zamawiającego z wykonawcami.</w:t>
      </w:r>
    </w:p>
    <w:p w:rsidR="00EF19BD" w:rsidRDefault="00EF19BD" w:rsidP="00CA386A">
      <w:pPr>
        <w:pStyle w:val="Tekstpodstawowywcity"/>
        <w:tabs>
          <w:tab w:val="left" w:pos="851"/>
        </w:tabs>
        <w:ind w:left="426" w:hanging="426"/>
        <w:rPr>
          <w:rFonts w:ascii="Times New Roman" w:hAnsi="Times New Roman"/>
          <w:b/>
          <w:sz w:val="28"/>
          <w:szCs w:val="28"/>
        </w:rPr>
      </w:pPr>
    </w:p>
    <w:p w:rsidR="00A16D09" w:rsidRDefault="00CA386A" w:rsidP="00587D61">
      <w:pPr>
        <w:pStyle w:val="Tekstpodstawowywcity"/>
        <w:tabs>
          <w:tab w:val="left" w:pos="851"/>
        </w:tabs>
        <w:ind w:left="426" w:hanging="426"/>
        <w:rPr>
          <w:rFonts w:ascii="Times New Roman" w:hAnsi="Times New Roman"/>
        </w:rPr>
      </w:pPr>
      <w:r w:rsidRPr="00CA386A">
        <w:rPr>
          <w:rFonts w:ascii="Times New Roman" w:hAnsi="Times New Roman"/>
        </w:rPr>
        <w:t xml:space="preserve">1. </w:t>
      </w:r>
      <w:r w:rsidR="00587D61" w:rsidRPr="00587D61">
        <w:rPr>
          <w:rFonts w:ascii="Times New Roman" w:hAnsi="Times New Roman"/>
        </w:rPr>
        <w:t>Komunikacja pomiędzy Zamawiającym a wykonawcami odbywać się  [x]   za pośrednictwem operatora pocztowego w rozumieniu ustawy z dnia 23 listopada 2012 r. - Prawo pocztowe (Dz. U. z 2018 r. poz. 2188 oraz z 2019 r. poz. 1051 i 1495),  [x]  osobiście,  [x]  za pośrednictwem posłańca,  [x]  przy użyciu środków komunikacji elektronicznej w rozumieniu ustawy z dnia 18 lipca 2002 r. o świadczeniu usług drogą elektroniczną (Dz. U. z 2019 r. poz. 123 i 730).</w:t>
      </w:r>
      <w:r w:rsidR="00587D61" w:rsidRPr="00587D61">
        <w:rPr>
          <w:rFonts w:ascii="Times New Roman" w:hAnsi="Times New Roman"/>
        </w:rPr>
        <w:cr/>
      </w:r>
      <w:r w:rsidR="00076273">
        <w:rPr>
          <w:rFonts w:ascii="Times New Roman" w:hAnsi="Times New Roman"/>
          <w:b/>
          <w:sz w:val="28"/>
          <w:szCs w:val="28"/>
        </w:rPr>
        <w:tab/>
      </w:r>
      <w:r w:rsidRPr="00CA386A">
        <w:rPr>
          <w:rFonts w:ascii="Times New Roman" w:hAnsi="Times New Roman"/>
        </w:rPr>
        <w:t>Wszelkie oświadczenia, wnioski, zawiadomienia oraz</w:t>
      </w:r>
      <w:r w:rsidR="006E644C">
        <w:rPr>
          <w:rFonts w:ascii="Times New Roman" w:hAnsi="Times New Roman"/>
        </w:rPr>
        <w:t xml:space="preserve"> informacje przekazywane:</w:t>
      </w:r>
      <w:r w:rsidR="006E644C">
        <w:rPr>
          <w:rFonts w:ascii="Times New Roman" w:hAnsi="Times New Roman"/>
        </w:rPr>
        <w:cr/>
        <w:t xml:space="preserve"> </w:t>
      </w:r>
      <w:r w:rsidRPr="00CA386A">
        <w:rPr>
          <w:rFonts w:ascii="Times New Roman" w:hAnsi="Times New Roman"/>
        </w:rPr>
        <w:t>za pośredni</w:t>
      </w:r>
      <w:r w:rsidR="006E644C">
        <w:rPr>
          <w:rFonts w:ascii="Times New Roman" w:hAnsi="Times New Roman"/>
        </w:rPr>
        <w:t xml:space="preserve">ctwem operatora pocztowego oraz osobiście i </w:t>
      </w:r>
      <w:r w:rsidRPr="00CA386A">
        <w:rPr>
          <w:rFonts w:ascii="Times New Roman" w:hAnsi="Times New Roman"/>
        </w:rPr>
        <w:t>za pośrednictwem posłańca należy k</w:t>
      </w:r>
      <w:r w:rsidR="006E644C">
        <w:rPr>
          <w:rFonts w:ascii="Times New Roman" w:hAnsi="Times New Roman"/>
        </w:rPr>
        <w:t>ierować / przekazywać na:</w:t>
      </w:r>
      <w:r w:rsidR="006E644C">
        <w:rPr>
          <w:rFonts w:ascii="Times New Roman" w:hAnsi="Times New Roman"/>
        </w:rPr>
        <w:cr/>
      </w:r>
      <w:r w:rsidR="00A16D09">
        <w:rPr>
          <w:rFonts w:ascii="Times New Roman" w:hAnsi="Times New Roman"/>
        </w:rPr>
        <w:t>adres zamawiające</w:t>
      </w:r>
      <w:r w:rsidR="00623FAC">
        <w:rPr>
          <w:rFonts w:ascii="Times New Roman" w:hAnsi="Times New Roman"/>
        </w:rPr>
        <w:t>go</w:t>
      </w:r>
    </w:p>
    <w:p w:rsidR="006E644C" w:rsidRPr="002E660B" w:rsidRDefault="006E644C" w:rsidP="00587D61">
      <w:pPr>
        <w:pStyle w:val="Tekstpodstawowywcity"/>
        <w:tabs>
          <w:tab w:val="left" w:pos="851"/>
        </w:tabs>
        <w:ind w:left="426" w:hanging="426"/>
        <w:rPr>
          <w:rFonts w:ascii="Times New Roman" w:hAnsi="Times New Roman"/>
          <w:b/>
        </w:rPr>
      </w:pPr>
      <w:r>
        <w:rPr>
          <w:rFonts w:ascii="Times New Roman" w:hAnsi="Times New Roman"/>
        </w:rPr>
        <w:t xml:space="preserve">  </w:t>
      </w:r>
      <w:r w:rsidR="00076273">
        <w:rPr>
          <w:rFonts w:ascii="Times New Roman" w:hAnsi="Times New Roman"/>
        </w:rPr>
        <w:t xml:space="preserve">                  </w:t>
      </w:r>
      <w:r w:rsidR="00A16D09">
        <w:rPr>
          <w:rFonts w:ascii="Times New Roman" w:hAnsi="Times New Roman"/>
        </w:rPr>
        <w:t xml:space="preserve">       </w:t>
      </w:r>
      <w:r w:rsidRPr="002E660B">
        <w:rPr>
          <w:rFonts w:ascii="Times New Roman" w:hAnsi="Times New Roman"/>
          <w:b/>
        </w:rPr>
        <w:t>Zakład Gospodarki Komunalnej Sp. z o.o.</w:t>
      </w:r>
    </w:p>
    <w:p w:rsidR="006E644C" w:rsidRPr="002E660B" w:rsidRDefault="006E644C" w:rsidP="00CA386A">
      <w:pPr>
        <w:pStyle w:val="Tekstpodstawowywcity"/>
        <w:tabs>
          <w:tab w:val="left" w:pos="851"/>
        </w:tabs>
        <w:ind w:left="426" w:hanging="426"/>
        <w:rPr>
          <w:rFonts w:ascii="Times New Roman" w:hAnsi="Times New Roman"/>
          <w:b/>
        </w:rPr>
      </w:pPr>
      <w:r w:rsidRPr="002E660B">
        <w:rPr>
          <w:rFonts w:ascii="Times New Roman" w:hAnsi="Times New Roman"/>
          <w:b/>
        </w:rPr>
        <w:tab/>
        <w:t xml:space="preserve">  </w:t>
      </w:r>
      <w:r w:rsidR="00076273" w:rsidRPr="002E660B">
        <w:rPr>
          <w:rFonts w:ascii="Times New Roman" w:hAnsi="Times New Roman"/>
          <w:b/>
        </w:rPr>
        <w:t xml:space="preserve">                  u</w:t>
      </w:r>
      <w:r w:rsidRPr="002E660B">
        <w:rPr>
          <w:rFonts w:ascii="Times New Roman" w:hAnsi="Times New Roman"/>
          <w:b/>
        </w:rPr>
        <w:t xml:space="preserve">l. </w:t>
      </w:r>
      <w:r w:rsidR="0015547C">
        <w:rPr>
          <w:rFonts w:ascii="Times New Roman" w:hAnsi="Times New Roman"/>
          <w:b/>
        </w:rPr>
        <w:t>Roździeńskiego 2A</w:t>
      </w:r>
      <w:r w:rsidR="00F26527">
        <w:rPr>
          <w:rFonts w:ascii="Times New Roman" w:hAnsi="Times New Roman"/>
          <w:b/>
        </w:rPr>
        <w:t>/2</w:t>
      </w:r>
      <w:r w:rsidRPr="002E660B">
        <w:rPr>
          <w:rFonts w:ascii="Times New Roman" w:hAnsi="Times New Roman"/>
          <w:b/>
        </w:rPr>
        <w:t xml:space="preserve">3, 41-946 Piekary Śl. </w:t>
      </w:r>
    </w:p>
    <w:p w:rsidR="006E644C" w:rsidRDefault="006E644C" w:rsidP="00CA386A">
      <w:pPr>
        <w:pStyle w:val="Tekstpodstawowywcity"/>
        <w:tabs>
          <w:tab w:val="left" w:pos="851"/>
        </w:tabs>
        <w:ind w:left="426" w:hanging="426"/>
        <w:rPr>
          <w:rFonts w:ascii="Times New Roman" w:hAnsi="Times New Roman"/>
        </w:rPr>
      </w:pPr>
      <w:r>
        <w:rPr>
          <w:rFonts w:ascii="Times New Roman" w:hAnsi="Times New Roman"/>
        </w:rPr>
        <w:t xml:space="preserve"> </w:t>
      </w:r>
      <w:r>
        <w:rPr>
          <w:rFonts w:ascii="Times New Roman" w:hAnsi="Times New Roman"/>
        </w:rPr>
        <w:tab/>
      </w:r>
      <w:r w:rsidR="00CA386A" w:rsidRPr="00CA386A">
        <w:rPr>
          <w:rFonts w:ascii="Times New Roman" w:hAnsi="Times New Roman"/>
        </w:rPr>
        <w:cr/>
        <w:t>przy użyciu środków komunikacji elektronicznej (poczta elektroniczna) należy kierować na adres poczty elektronicznej zamawiającego:</w:t>
      </w:r>
      <w:r w:rsidR="00CA386A" w:rsidRPr="00CA386A">
        <w:rPr>
          <w:rFonts w:ascii="Times New Roman" w:hAnsi="Times New Roman"/>
        </w:rPr>
        <w:cr/>
      </w:r>
      <w:hyperlink r:id="rId8" w:history="1">
        <w:r w:rsidR="0015547C" w:rsidRPr="006E1967">
          <w:rPr>
            <w:rStyle w:val="Hipercze"/>
            <w:rFonts w:ascii="Times New Roman" w:hAnsi="Times New Roman"/>
          </w:rPr>
          <w:t>zgk@zgk.piekary.pl</w:t>
        </w:r>
      </w:hyperlink>
      <w:r>
        <w:rPr>
          <w:rFonts w:ascii="Times New Roman" w:hAnsi="Times New Roman"/>
        </w:rPr>
        <w:t xml:space="preserve">  </w:t>
      </w:r>
      <w:r w:rsidR="00CA386A" w:rsidRPr="00CA386A">
        <w:rPr>
          <w:rFonts w:ascii="Times New Roman" w:hAnsi="Times New Roman"/>
        </w:rPr>
        <w:cr/>
      </w:r>
    </w:p>
    <w:p w:rsidR="004F4F4D" w:rsidRDefault="006E644C" w:rsidP="004F4F4D">
      <w:pPr>
        <w:pStyle w:val="Tekstpodstawowywcity"/>
        <w:tabs>
          <w:tab w:val="left" w:pos="851"/>
        </w:tabs>
        <w:ind w:left="426" w:hanging="426"/>
        <w:rPr>
          <w:rFonts w:ascii="Times New Roman" w:hAnsi="Times New Roman"/>
        </w:rPr>
      </w:pPr>
      <w:r>
        <w:rPr>
          <w:rFonts w:ascii="Times New Roman" w:hAnsi="Times New Roman"/>
        </w:rPr>
        <w:lastRenderedPageBreak/>
        <w:tab/>
      </w:r>
      <w:r w:rsidR="00CA386A" w:rsidRPr="00CA386A">
        <w:rPr>
          <w:rFonts w:ascii="Times New Roman" w:hAnsi="Times New Roman"/>
        </w:rPr>
        <w:t>Każda ze stron na żądanie drugiej niezwłocznie potwierdza fakt otrzymania oświadczeń, wniosków, zawiadomień oraz innych informacji przekazanych przy użyciu środków komunikacji elektronicznej.</w:t>
      </w:r>
      <w:r w:rsidR="00CA386A" w:rsidRPr="00CA386A">
        <w:rPr>
          <w:rFonts w:ascii="Times New Roman" w:hAnsi="Times New Roman"/>
        </w:rPr>
        <w:cr/>
      </w:r>
    </w:p>
    <w:p w:rsidR="006E644C" w:rsidRDefault="006E644C" w:rsidP="004F4F4D">
      <w:pPr>
        <w:pStyle w:val="Tekstpodstawowywcity"/>
        <w:tabs>
          <w:tab w:val="left" w:pos="851"/>
        </w:tabs>
        <w:ind w:left="426" w:hanging="426"/>
        <w:rPr>
          <w:rFonts w:ascii="Times New Roman" w:hAnsi="Times New Roman"/>
        </w:rPr>
      </w:pPr>
      <w:r w:rsidRPr="006E644C">
        <w:rPr>
          <w:rFonts w:ascii="Times New Roman" w:hAnsi="Times New Roman"/>
        </w:rPr>
        <w:t>2. Osoby uprawnione do porozumiewania się z wykonawcami</w:t>
      </w:r>
      <w:r w:rsidRPr="006E644C">
        <w:rPr>
          <w:rFonts w:ascii="Times New Roman" w:hAnsi="Times New Roman"/>
        </w:rPr>
        <w:cr/>
      </w:r>
      <w:r>
        <w:rPr>
          <w:rFonts w:ascii="Times New Roman" w:hAnsi="Times New Roman"/>
        </w:rPr>
        <w:t xml:space="preserve">    </w:t>
      </w:r>
      <w:r w:rsidRPr="006E644C">
        <w:rPr>
          <w:rFonts w:ascii="Times New Roman" w:hAnsi="Times New Roman"/>
        </w:rPr>
        <w:t>1) Osobą ze strony zamawiającego upo</w:t>
      </w:r>
      <w:r w:rsidR="00FB64A2">
        <w:rPr>
          <w:rFonts w:ascii="Times New Roman" w:hAnsi="Times New Roman"/>
        </w:rPr>
        <w:t xml:space="preserve">ważnioną do kontaktowania się </w:t>
      </w:r>
      <w:r w:rsidRPr="006E644C">
        <w:rPr>
          <w:rFonts w:ascii="Times New Roman" w:hAnsi="Times New Roman"/>
        </w:rPr>
        <w:t>wykonawcami jest:</w:t>
      </w:r>
      <w:r w:rsidRPr="006E644C">
        <w:rPr>
          <w:rFonts w:ascii="Times New Roman" w:hAnsi="Times New Roman"/>
        </w:rPr>
        <w:cr/>
      </w:r>
      <w:r w:rsidR="0091043F">
        <w:rPr>
          <w:rFonts w:ascii="Times New Roman" w:hAnsi="Times New Roman"/>
        </w:rPr>
        <w:t xml:space="preserve"> </w:t>
      </w:r>
      <w:r w:rsidR="00101282">
        <w:rPr>
          <w:rFonts w:ascii="Times New Roman" w:hAnsi="Times New Roman"/>
        </w:rPr>
        <w:t>Kierownik Zakładu – Adam Lukaszczyk</w:t>
      </w:r>
      <w:r>
        <w:rPr>
          <w:rFonts w:ascii="Times New Roman" w:hAnsi="Times New Roman"/>
        </w:rPr>
        <w:t xml:space="preserve"> </w:t>
      </w:r>
    </w:p>
    <w:p w:rsidR="006E644C" w:rsidRDefault="006E644C" w:rsidP="00134CC1">
      <w:pPr>
        <w:pStyle w:val="Tekstpodstawowywcity"/>
        <w:tabs>
          <w:tab w:val="left" w:pos="851"/>
        </w:tabs>
        <w:ind w:left="426" w:hanging="426"/>
        <w:rPr>
          <w:rFonts w:ascii="Times New Roman" w:hAnsi="Times New Roman"/>
        </w:rPr>
      </w:pPr>
      <w:r>
        <w:rPr>
          <w:rFonts w:ascii="Times New Roman" w:hAnsi="Times New Roman"/>
        </w:rPr>
        <w:t xml:space="preserve">                                         </w:t>
      </w:r>
      <w:r w:rsidR="0085720B">
        <w:rPr>
          <w:rFonts w:ascii="Times New Roman" w:hAnsi="Times New Roman"/>
        </w:rPr>
        <w:t xml:space="preserve">                                   </w:t>
      </w:r>
      <w:r>
        <w:rPr>
          <w:rFonts w:ascii="Times New Roman" w:hAnsi="Times New Roman"/>
        </w:rPr>
        <w:t xml:space="preserve">Tel. 32/ </w:t>
      </w:r>
      <w:r w:rsidR="0091043F">
        <w:rPr>
          <w:rFonts w:ascii="Times New Roman" w:hAnsi="Times New Roman"/>
        </w:rPr>
        <w:t>2</w:t>
      </w:r>
      <w:r w:rsidR="0015547C">
        <w:rPr>
          <w:rFonts w:ascii="Times New Roman" w:hAnsi="Times New Roman"/>
        </w:rPr>
        <w:t>85-42-75</w:t>
      </w:r>
    </w:p>
    <w:p w:rsidR="004F4F4D" w:rsidRDefault="006E644C" w:rsidP="00134CC1">
      <w:pPr>
        <w:pStyle w:val="Tekstpodstawowywcity"/>
        <w:tabs>
          <w:tab w:val="left" w:pos="851"/>
        </w:tabs>
        <w:ind w:left="426" w:hanging="426"/>
        <w:rPr>
          <w:rFonts w:ascii="Times New Roman" w:hAnsi="Times New Roman"/>
        </w:rPr>
      </w:pPr>
      <w:r>
        <w:rPr>
          <w:rFonts w:ascii="Times New Roman" w:hAnsi="Times New Roman"/>
        </w:rPr>
        <w:tab/>
        <w:t xml:space="preserve">w terminach </w:t>
      </w:r>
      <w:r w:rsidR="0003409D">
        <w:rPr>
          <w:rFonts w:ascii="Times New Roman" w:hAnsi="Times New Roman"/>
        </w:rPr>
        <w:t xml:space="preserve">godz. pomiędzy </w:t>
      </w:r>
      <w:r w:rsidR="0091043F">
        <w:rPr>
          <w:rFonts w:ascii="Times New Roman" w:hAnsi="Times New Roman"/>
        </w:rPr>
        <w:t>9</w:t>
      </w:r>
      <w:r w:rsidR="0003409D">
        <w:rPr>
          <w:rFonts w:ascii="Times New Roman" w:hAnsi="Times New Roman"/>
          <w:vertAlign w:val="superscript"/>
        </w:rPr>
        <w:t>00</w:t>
      </w:r>
      <w:r w:rsidR="0003409D">
        <w:rPr>
          <w:rFonts w:ascii="Times New Roman" w:hAnsi="Times New Roman"/>
        </w:rPr>
        <w:t xml:space="preserve"> a 1</w:t>
      </w:r>
      <w:r w:rsidR="0091043F">
        <w:rPr>
          <w:rFonts w:ascii="Times New Roman" w:hAnsi="Times New Roman"/>
        </w:rPr>
        <w:t>4</w:t>
      </w:r>
      <w:r w:rsidR="0003409D">
        <w:rPr>
          <w:rFonts w:ascii="Times New Roman" w:hAnsi="Times New Roman"/>
          <w:vertAlign w:val="superscript"/>
        </w:rPr>
        <w:t>00</w:t>
      </w:r>
      <w:r w:rsidRPr="006E644C">
        <w:rPr>
          <w:rFonts w:ascii="Times New Roman" w:hAnsi="Times New Roman"/>
        </w:rPr>
        <w:cr/>
      </w:r>
    </w:p>
    <w:p w:rsidR="004F4F4D" w:rsidRDefault="004F4F4D" w:rsidP="00A871BB">
      <w:pPr>
        <w:pStyle w:val="Tekstpodstawowywcity"/>
        <w:tabs>
          <w:tab w:val="left" w:pos="851"/>
        </w:tabs>
        <w:ind w:left="426" w:hanging="426"/>
        <w:rPr>
          <w:rFonts w:ascii="Times New Roman" w:hAnsi="Times New Roman"/>
        </w:rPr>
      </w:pPr>
      <w:r>
        <w:rPr>
          <w:rFonts w:ascii="Times New Roman" w:hAnsi="Times New Roman"/>
        </w:rPr>
        <w:tab/>
      </w:r>
      <w:r>
        <w:rPr>
          <w:rFonts w:ascii="Times New Roman" w:hAnsi="Times New Roman"/>
        </w:rPr>
        <w:tab/>
      </w:r>
      <w:r w:rsidR="006E644C" w:rsidRPr="006E644C">
        <w:rPr>
          <w:rFonts w:ascii="Times New Roman" w:hAnsi="Times New Roman"/>
        </w:rPr>
        <w:t>2) Osobą ze strony zamawiającego upoważnioną do potwierdzenia wpływu oświadczeń, wniosków, zawiadomień oraz innych informacji przekazanych drogą elektroniczną jest:</w:t>
      </w:r>
      <w:r w:rsidR="006E644C" w:rsidRPr="006E644C">
        <w:rPr>
          <w:rFonts w:ascii="Times New Roman" w:hAnsi="Times New Roman"/>
        </w:rPr>
        <w:cr/>
      </w:r>
      <w:r>
        <w:rPr>
          <w:rFonts w:ascii="Times New Roman" w:hAnsi="Times New Roman"/>
        </w:rPr>
        <w:t xml:space="preserve">Sp. ds. </w:t>
      </w:r>
      <w:r w:rsidR="00A871BB">
        <w:rPr>
          <w:rFonts w:ascii="Times New Roman" w:hAnsi="Times New Roman"/>
        </w:rPr>
        <w:t>Handlowych</w:t>
      </w:r>
      <w:r>
        <w:rPr>
          <w:rFonts w:ascii="Times New Roman" w:hAnsi="Times New Roman"/>
        </w:rPr>
        <w:t xml:space="preserve"> : </w:t>
      </w:r>
      <w:r w:rsidR="00A871BB">
        <w:rPr>
          <w:rFonts w:ascii="Times New Roman" w:hAnsi="Times New Roman"/>
        </w:rPr>
        <w:t>Ewa Maciejewska</w:t>
      </w:r>
    </w:p>
    <w:p w:rsidR="004F4F4D" w:rsidRDefault="004F4F4D" w:rsidP="00134CC1">
      <w:pPr>
        <w:pStyle w:val="Tekstpodstawowywcity"/>
        <w:tabs>
          <w:tab w:val="left" w:pos="851"/>
        </w:tabs>
        <w:ind w:left="426" w:hanging="426"/>
        <w:rPr>
          <w:rFonts w:ascii="Times New Roman" w:hAnsi="Times New Roman"/>
        </w:rPr>
      </w:pPr>
      <w:r>
        <w:rPr>
          <w:rFonts w:ascii="Times New Roman" w:hAnsi="Times New Roman"/>
        </w:rPr>
        <w:t xml:space="preserve">                                                                             Tel.: 32/289-99-39</w:t>
      </w:r>
    </w:p>
    <w:p w:rsidR="004F4F4D" w:rsidRPr="0003409D" w:rsidRDefault="004F4F4D" w:rsidP="00134CC1">
      <w:pPr>
        <w:pStyle w:val="Tekstpodstawowywcity"/>
        <w:tabs>
          <w:tab w:val="left" w:pos="851"/>
        </w:tabs>
        <w:ind w:left="426" w:hanging="426"/>
        <w:rPr>
          <w:rFonts w:ascii="Times New Roman" w:hAnsi="Times New Roman"/>
          <w:vertAlign w:val="superscript"/>
        </w:rPr>
      </w:pPr>
      <w:r>
        <w:rPr>
          <w:rFonts w:ascii="Times New Roman" w:hAnsi="Times New Roman"/>
        </w:rPr>
        <w:t xml:space="preserve">        w te</w:t>
      </w:r>
      <w:r w:rsidR="0003409D">
        <w:rPr>
          <w:rFonts w:ascii="Times New Roman" w:hAnsi="Times New Roman"/>
        </w:rPr>
        <w:t>rminach godz. pomiędzy 8</w:t>
      </w:r>
      <w:r w:rsidR="0003409D">
        <w:rPr>
          <w:rFonts w:ascii="Times New Roman" w:hAnsi="Times New Roman"/>
          <w:vertAlign w:val="superscript"/>
        </w:rPr>
        <w:t>00</w:t>
      </w:r>
      <w:r w:rsidR="0003409D">
        <w:rPr>
          <w:rFonts w:ascii="Times New Roman" w:hAnsi="Times New Roman"/>
        </w:rPr>
        <w:t xml:space="preserve"> a 14</w:t>
      </w:r>
      <w:r w:rsidR="0003409D">
        <w:rPr>
          <w:rFonts w:ascii="Times New Roman" w:hAnsi="Times New Roman"/>
          <w:vertAlign w:val="superscript"/>
        </w:rPr>
        <w:t>00</w:t>
      </w:r>
    </w:p>
    <w:p w:rsidR="004F4F4D" w:rsidRDefault="004F4F4D" w:rsidP="00134CC1">
      <w:pPr>
        <w:pStyle w:val="Tekstpodstawowywcity"/>
        <w:tabs>
          <w:tab w:val="left" w:pos="851"/>
        </w:tabs>
        <w:ind w:left="426" w:hanging="426"/>
        <w:rPr>
          <w:rFonts w:ascii="Times New Roman" w:hAnsi="Times New Roman"/>
        </w:rPr>
      </w:pPr>
    </w:p>
    <w:p w:rsidR="004F4F4D" w:rsidRDefault="006E644C" w:rsidP="00134CC1">
      <w:pPr>
        <w:pStyle w:val="Tekstpodstawowywcity"/>
        <w:tabs>
          <w:tab w:val="left" w:pos="851"/>
        </w:tabs>
        <w:ind w:left="426" w:hanging="426"/>
        <w:rPr>
          <w:rFonts w:ascii="Times New Roman" w:hAnsi="Times New Roman"/>
        </w:rPr>
      </w:pPr>
      <w:r w:rsidRPr="006E644C">
        <w:rPr>
          <w:rFonts w:ascii="Times New Roman" w:hAnsi="Times New Roman"/>
        </w:rPr>
        <w:t>3. Wyjaśnienie treści specyfikacji istotnych warunków zamówienia</w:t>
      </w:r>
      <w:r w:rsidRPr="006E644C">
        <w:rPr>
          <w:rFonts w:ascii="Times New Roman" w:hAnsi="Times New Roman"/>
        </w:rPr>
        <w:cr/>
      </w:r>
      <w:r w:rsidR="004F4F4D">
        <w:rPr>
          <w:rFonts w:ascii="Times New Roman" w:hAnsi="Times New Roman"/>
        </w:rPr>
        <w:t xml:space="preserve">     </w:t>
      </w:r>
      <w:r w:rsidRPr="006E644C">
        <w:rPr>
          <w:rFonts w:ascii="Times New Roman" w:hAnsi="Times New Roman"/>
        </w:rPr>
        <w:t>1)</w:t>
      </w:r>
      <w:r w:rsidRPr="006E644C">
        <w:rPr>
          <w:rFonts w:ascii="Times New Roman" w:hAnsi="Times New Roman"/>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r w:rsidRPr="006E644C">
        <w:rPr>
          <w:rFonts w:ascii="Times New Roman" w:hAnsi="Times New Roman"/>
        </w:rPr>
        <w:cr/>
      </w:r>
      <w:r w:rsidR="004F4F4D">
        <w:rPr>
          <w:rFonts w:ascii="Times New Roman" w:hAnsi="Times New Roman"/>
        </w:rPr>
        <w:t xml:space="preserve">     </w:t>
      </w:r>
      <w:r w:rsidRPr="006E644C">
        <w:rPr>
          <w:rFonts w:ascii="Times New Roman" w:hAnsi="Times New Roman"/>
        </w:rPr>
        <w:t>2)</w:t>
      </w:r>
      <w:r w:rsidRPr="006E644C">
        <w:rPr>
          <w:rFonts w:ascii="Times New Roman" w:hAnsi="Times New Roman"/>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r w:rsidRPr="006E644C">
        <w:rPr>
          <w:rFonts w:ascii="Times New Roman" w:hAnsi="Times New Roman"/>
        </w:rPr>
        <w:cr/>
      </w:r>
      <w:r w:rsidR="004F4F4D">
        <w:rPr>
          <w:rFonts w:ascii="Times New Roman" w:hAnsi="Times New Roman"/>
        </w:rPr>
        <w:t xml:space="preserve">     </w:t>
      </w:r>
      <w:r w:rsidRPr="006E644C">
        <w:rPr>
          <w:rFonts w:ascii="Times New Roman" w:hAnsi="Times New Roman"/>
        </w:rPr>
        <w:t>3)</w:t>
      </w:r>
      <w:r w:rsidRPr="006E644C">
        <w:rPr>
          <w:rFonts w:ascii="Times New Roman" w:hAnsi="Times New Roman"/>
        </w:rPr>
        <w:tab/>
        <w:t>Ewentualna zmiana terminu składania ofert nie powoduje przesunięcia terminu, o którym mowa w pkt. 2), po upłynięciu, którego zamawiający może pozostawić wniosek o wyjaśnienie treści specyfikacji bez rozpoznania.</w:t>
      </w:r>
      <w:r w:rsidRPr="006E644C">
        <w:rPr>
          <w:rFonts w:ascii="Times New Roman" w:hAnsi="Times New Roman"/>
        </w:rPr>
        <w:cr/>
      </w:r>
      <w:r w:rsidR="004F4F4D">
        <w:rPr>
          <w:rFonts w:ascii="Times New Roman" w:hAnsi="Times New Roman"/>
        </w:rPr>
        <w:t xml:space="preserve">     </w:t>
      </w:r>
      <w:r w:rsidRPr="006E644C">
        <w:rPr>
          <w:rFonts w:ascii="Times New Roman" w:hAnsi="Times New Roman"/>
        </w:rPr>
        <w:t>4)</w:t>
      </w:r>
      <w:r w:rsidRPr="006E644C">
        <w:rPr>
          <w:rFonts w:ascii="Times New Roman" w:hAnsi="Times New Roman"/>
        </w:rPr>
        <w:tab/>
        <w:t xml:space="preserve">Treść zapytań oraz udzielone wyjaśnienia zostaną jednocześnie przekazane wszystkim wykonawcom, którym przekazano specyfikację istotnych warunków zamówienia, bez ujawniania źródła zapytania oraz zamieszczone na stronie internetowej: Strona </w:t>
      </w:r>
      <w:hyperlink r:id="rId9" w:history="1">
        <w:r w:rsidR="004F4F4D" w:rsidRPr="000613F9">
          <w:rPr>
            <w:rStyle w:val="Hipercze"/>
            <w:rFonts w:ascii="Times New Roman" w:hAnsi="Times New Roman"/>
          </w:rPr>
          <w:t>www.zgk.piekary.pl</w:t>
        </w:r>
      </w:hyperlink>
    </w:p>
    <w:p w:rsidR="004F4F4D" w:rsidRDefault="004F4F4D" w:rsidP="00134CC1">
      <w:pPr>
        <w:pStyle w:val="Tekstpodstawowywcity"/>
        <w:tabs>
          <w:tab w:val="left" w:pos="851"/>
        </w:tabs>
        <w:ind w:left="426" w:hanging="426"/>
        <w:rPr>
          <w:rFonts w:ascii="Times New Roman" w:hAnsi="Times New Roman"/>
        </w:rPr>
      </w:pPr>
      <w:r>
        <w:rPr>
          <w:rFonts w:ascii="Times New Roman" w:hAnsi="Times New Roman"/>
        </w:rPr>
        <w:tab/>
        <w:t xml:space="preserve">     </w:t>
      </w:r>
      <w:r w:rsidR="006E644C" w:rsidRPr="006E644C">
        <w:rPr>
          <w:rFonts w:ascii="Times New Roman" w:hAnsi="Times New Roman"/>
        </w:rPr>
        <w:t>5)</w:t>
      </w:r>
      <w:r w:rsidR="006E644C" w:rsidRPr="006E644C">
        <w:rPr>
          <w:rFonts w:ascii="Times New Roman" w:hAnsi="Times New Roman"/>
        </w:rPr>
        <w:tab/>
        <w:t xml:space="preserve">Nie udziela się żadnych ustnych i telefonicznych informacji, wyjaśnień czy odpowiedzi na kierowane do zamawiającego zapytania w sprawach wymagających zachowania </w:t>
      </w:r>
      <w:r>
        <w:rPr>
          <w:rFonts w:ascii="Times New Roman" w:hAnsi="Times New Roman"/>
        </w:rPr>
        <w:t>pisemności postępowania.</w:t>
      </w:r>
      <w:r>
        <w:rPr>
          <w:rFonts w:ascii="Times New Roman" w:hAnsi="Times New Roman"/>
        </w:rPr>
        <w:cr/>
        <w:t xml:space="preserve">    </w:t>
      </w:r>
      <w:r w:rsidR="006E644C" w:rsidRPr="006E644C">
        <w:rPr>
          <w:rFonts w:ascii="Times New Roman" w:hAnsi="Times New Roman"/>
        </w:rPr>
        <w:t xml:space="preserve">6) </w:t>
      </w:r>
      <w:r>
        <w:rPr>
          <w:rFonts w:ascii="Times New Roman" w:hAnsi="Times New Roman"/>
        </w:rPr>
        <w:t xml:space="preserve">        </w:t>
      </w:r>
      <w:r w:rsidR="006E644C" w:rsidRPr="006E644C">
        <w:rPr>
          <w:rFonts w:ascii="Times New Roman" w:hAnsi="Times New Roman"/>
        </w:rPr>
        <w:t>Zamawiający nie przewiduje zorganizowania z</w:t>
      </w:r>
      <w:r>
        <w:rPr>
          <w:rFonts w:ascii="Times New Roman" w:hAnsi="Times New Roman"/>
        </w:rPr>
        <w:t>ebrania wszystkich wykonawców</w:t>
      </w:r>
    </w:p>
    <w:p w:rsidR="004F4F4D" w:rsidRDefault="004F4F4D" w:rsidP="00134CC1">
      <w:pPr>
        <w:pStyle w:val="Tekstpodstawowywcity"/>
        <w:tabs>
          <w:tab w:val="left" w:pos="851"/>
        </w:tabs>
        <w:ind w:left="426" w:hanging="426"/>
        <w:rPr>
          <w:rFonts w:ascii="Times New Roman" w:hAnsi="Times New Roman"/>
        </w:rPr>
      </w:pPr>
    </w:p>
    <w:p w:rsidR="002E660B" w:rsidRDefault="006E644C" w:rsidP="00173F5D">
      <w:pPr>
        <w:pStyle w:val="Tekstpodstawowywcity"/>
        <w:tabs>
          <w:tab w:val="left" w:pos="851"/>
        </w:tabs>
        <w:ind w:left="426" w:hanging="426"/>
        <w:rPr>
          <w:rFonts w:ascii="Times New Roman" w:hAnsi="Times New Roman"/>
        </w:rPr>
      </w:pPr>
      <w:r w:rsidRPr="006E644C">
        <w:rPr>
          <w:rFonts w:ascii="Times New Roman" w:hAnsi="Times New Roman"/>
        </w:rPr>
        <w:t>4. Modyfikacja treści specyfikacji istotnych warunków zamówienia:</w:t>
      </w:r>
      <w:r w:rsidRPr="006E644C">
        <w:rPr>
          <w:rFonts w:ascii="Times New Roman" w:hAnsi="Times New Roman"/>
        </w:rPr>
        <w:cr/>
        <w:t>1)</w:t>
      </w:r>
      <w:r w:rsidRPr="006E644C">
        <w:rPr>
          <w:rFonts w:ascii="Times New Roman" w:hAnsi="Times New Roman"/>
        </w:rPr>
        <w:tab/>
        <w:t>W uzasadnionych przypadkach zamawiający może przed upływem terminu składania ofert zmodyfikować treść specyfikacji istotnych warunków zamówienia.</w:t>
      </w:r>
      <w:r w:rsidRPr="006E644C">
        <w:rPr>
          <w:rFonts w:ascii="Times New Roman" w:hAnsi="Times New Roman"/>
        </w:rPr>
        <w:cr/>
        <w:t>2)</w:t>
      </w:r>
      <w:r w:rsidRPr="006E644C">
        <w:rPr>
          <w:rFonts w:ascii="Times New Roman" w:hAnsi="Times New Roman"/>
        </w:rPr>
        <w:tab/>
        <w:t xml:space="preserve">Wprowadzone w ten sposób modyfikacje, uzupełnienia i ustalenia lub zmiany, w tym zmiany terminów zamieszczone zostaną na stronie internetowej: </w:t>
      </w:r>
      <w:hyperlink r:id="rId10" w:history="1">
        <w:r w:rsidR="00173F5D" w:rsidRPr="002161CC">
          <w:rPr>
            <w:rStyle w:val="Hipercze"/>
            <w:rFonts w:ascii="Times New Roman" w:hAnsi="Times New Roman"/>
          </w:rPr>
          <w:t>www.zgk.piekary.pl</w:t>
        </w:r>
      </w:hyperlink>
      <w:r w:rsidRPr="006E644C">
        <w:rPr>
          <w:rFonts w:ascii="Times New Roman" w:hAnsi="Times New Roman"/>
        </w:rPr>
        <w:cr/>
        <w:t>3)</w:t>
      </w:r>
      <w:r w:rsidRPr="006E644C">
        <w:rPr>
          <w:rFonts w:ascii="Times New Roman" w:hAnsi="Times New Roman"/>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r w:rsidRPr="006E644C">
        <w:rPr>
          <w:rFonts w:ascii="Times New Roman" w:hAnsi="Times New Roman"/>
        </w:rPr>
        <w:cr/>
        <w:t>4)</w:t>
      </w:r>
      <w:r w:rsidRPr="006E644C">
        <w:rPr>
          <w:rFonts w:ascii="Times New Roman" w:hAnsi="Times New Roman"/>
        </w:rPr>
        <w:tab/>
        <w:t>Jeżeli wprowadzona modyfikacja treści specyfikacji nie prowadzi do zmiany treści ogłoszenia zamawiający może przedłużyć termin składania ofert o czas niezbędny na wprowadzenie zmian w ofertach, jeżeli będzie to niezbędne.</w:t>
      </w:r>
      <w:r w:rsidRPr="006E644C">
        <w:rPr>
          <w:rFonts w:ascii="Times New Roman" w:hAnsi="Times New Roman"/>
        </w:rPr>
        <w:cr/>
        <w:t>5)</w:t>
      </w:r>
      <w:r w:rsidRPr="006E644C">
        <w:rPr>
          <w:rFonts w:ascii="Times New Roman" w:hAnsi="Times New Roman"/>
        </w:rPr>
        <w:tab/>
        <w:t xml:space="preserve">Jeżeli wprowadzona modyfikacja treści specyfikacji prowadzi do zmiany treści ogłoszenia zamawiający zamieści w Biuletynie Zamówień Publicznych "ogłoszenie o </w:t>
      </w:r>
      <w:r w:rsidRPr="006E644C">
        <w:rPr>
          <w:rFonts w:ascii="Times New Roman" w:hAnsi="Times New Roman"/>
        </w:rPr>
        <w:lastRenderedPageBreak/>
        <w:t>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r w:rsidRPr="006E644C">
        <w:rPr>
          <w:rFonts w:ascii="Times New Roman" w:hAnsi="Times New Roman"/>
        </w:rPr>
        <w:cr/>
        <w:t>6)</w:t>
      </w:r>
      <w:r w:rsidRPr="006E644C">
        <w:rPr>
          <w:rFonts w:ascii="Times New Roman" w:hAnsi="Times New Roman"/>
        </w:rPr>
        <w:tab/>
        <w:t xml:space="preserve">Niezwłocznie po zamieszczeniu w Biuletynie Zamówień Publicznych "ogłoszenia o zmianie </w:t>
      </w:r>
      <w:r w:rsidR="009D4ADA">
        <w:rPr>
          <w:rFonts w:ascii="Times New Roman" w:hAnsi="Times New Roman"/>
        </w:rPr>
        <w:t>o</w:t>
      </w:r>
      <w:r w:rsidRPr="006E644C">
        <w:rPr>
          <w:rFonts w:ascii="Times New Roman" w:hAnsi="Times New Roman"/>
        </w:rPr>
        <w:t xml:space="preserve">głoszenia zamieszczonego w Biuletynie Zamówień Publicznych zamawiający zamieści informację o zmianach </w:t>
      </w:r>
      <w:r w:rsidR="002E660B">
        <w:rPr>
          <w:rFonts w:ascii="Times New Roman" w:hAnsi="Times New Roman"/>
        </w:rPr>
        <w:t xml:space="preserve">na stronie internetowej: </w:t>
      </w:r>
      <w:hyperlink r:id="rId11" w:history="1">
        <w:r w:rsidR="002E660B" w:rsidRPr="00324729">
          <w:rPr>
            <w:rStyle w:val="Hipercze"/>
            <w:rFonts w:ascii="Times New Roman" w:hAnsi="Times New Roman"/>
          </w:rPr>
          <w:t>www.zgk.piekary.pl</w:t>
        </w:r>
      </w:hyperlink>
    </w:p>
    <w:p w:rsidR="002926DE" w:rsidRDefault="002926DE" w:rsidP="002926DE">
      <w:pPr>
        <w:pStyle w:val="Tekstpodstawowywcity"/>
        <w:tabs>
          <w:tab w:val="left" w:pos="851"/>
        </w:tabs>
        <w:ind w:left="426" w:hanging="426"/>
        <w:rPr>
          <w:rFonts w:ascii="Times New Roman" w:hAnsi="Times New Roman"/>
        </w:rPr>
      </w:pPr>
    </w:p>
    <w:p w:rsidR="004F4F4D" w:rsidRPr="00173F5D" w:rsidRDefault="006E644C" w:rsidP="00173F5D">
      <w:pPr>
        <w:pStyle w:val="Tekstpodstawowywcity"/>
        <w:tabs>
          <w:tab w:val="left" w:pos="851"/>
        </w:tabs>
        <w:ind w:left="426" w:hanging="426"/>
        <w:rPr>
          <w:rFonts w:ascii="Times New Roman" w:hAnsi="Times New Roman"/>
        </w:rPr>
      </w:pPr>
      <w:r w:rsidRPr="004F4F4D">
        <w:rPr>
          <w:rFonts w:ascii="Times New Roman" w:hAnsi="Times New Roman"/>
          <w:b/>
          <w:sz w:val="28"/>
          <w:szCs w:val="28"/>
        </w:rPr>
        <w:t>IX. Wymagania dotyczące wadium</w:t>
      </w:r>
    </w:p>
    <w:p w:rsidR="004F4F4D" w:rsidRDefault="004F4F4D" w:rsidP="00134CC1">
      <w:pPr>
        <w:pStyle w:val="Tekstpodstawowywcity"/>
        <w:tabs>
          <w:tab w:val="left" w:pos="851"/>
        </w:tabs>
        <w:ind w:left="426" w:hanging="426"/>
        <w:rPr>
          <w:rFonts w:ascii="Times New Roman" w:hAnsi="Times New Roman"/>
          <w:b/>
          <w:sz w:val="28"/>
          <w:szCs w:val="28"/>
        </w:rPr>
      </w:pPr>
    </w:p>
    <w:p w:rsidR="009C4A3E" w:rsidRDefault="006E644C" w:rsidP="00134CC1">
      <w:pPr>
        <w:pStyle w:val="Tekstpodstawowywcity"/>
        <w:tabs>
          <w:tab w:val="left" w:pos="851"/>
        </w:tabs>
        <w:ind w:left="426" w:hanging="426"/>
        <w:rPr>
          <w:rFonts w:ascii="Times New Roman" w:hAnsi="Times New Roman"/>
        </w:rPr>
      </w:pPr>
      <w:r w:rsidRPr="006E644C">
        <w:rPr>
          <w:rFonts w:ascii="Times New Roman" w:hAnsi="Times New Roman"/>
        </w:rPr>
        <w:t>1. Zamawiający nie wymaga wniesienia wadium.</w:t>
      </w:r>
      <w:r w:rsidRPr="006E644C">
        <w:rPr>
          <w:rFonts w:ascii="Times New Roman" w:hAnsi="Times New Roman"/>
        </w:rPr>
        <w:cr/>
      </w:r>
    </w:p>
    <w:p w:rsidR="000E5B0D" w:rsidRDefault="004F4F4D" w:rsidP="00134CC1">
      <w:pPr>
        <w:pStyle w:val="Tekstpodstawowywcity"/>
        <w:tabs>
          <w:tab w:val="left" w:pos="851"/>
        </w:tabs>
        <w:ind w:left="426" w:hanging="426"/>
        <w:rPr>
          <w:rFonts w:ascii="Times New Roman" w:hAnsi="Times New Roman"/>
          <w:b/>
          <w:sz w:val="28"/>
          <w:szCs w:val="28"/>
        </w:rPr>
      </w:pPr>
      <w:r w:rsidRPr="004F4F4D">
        <w:rPr>
          <w:rFonts w:ascii="Times New Roman" w:hAnsi="Times New Roman"/>
          <w:b/>
          <w:sz w:val="28"/>
          <w:szCs w:val="28"/>
        </w:rPr>
        <w:t>X. Termin związania ofertą</w:t>
      </w:r>
    </w:p>
    <w:p w:rsidR="000E5B0D" w:rsidRDefault="000E5B0D" w:rsidP="00134CC1">
      <w:pPr>
        <w:pStyle w:val="Tekstpodstawowywcity"/>
        <w:tabs>
          <w:tab w:val="left" w:pos="851"/>
        </w:tabs>
        <w:ind w:left="426" w:hanging="426"/>
        <w:rPr>
          <w:rFonts w:ascii="Times New Roman" w:hAnsi="Times New Roman"/>
          <w:b/>
          <w:sz w:val="28"/>
          <w:szCs w:val="28"/>
        </w:rPr>
      </w:pPr>
    </w:p>
    <w:p w:rsidR="000E5B0D" w:rsidRDefault="004F4F4D" w:rsidP="00134CC1">
      <w:pPr>
        <w:pStyle w:val="Tekstpodstawowywcity"/>
        <w:tabs>
          <w:tab w:val="left" w:pos="851"/>
        </w:tabs>
        <w:ind w:left="426" w:hanging="426"/>
        <w:rPr>
          <w:rFonts w:ascii="Times New Roman" w:hAnsi="Times New Roman"/>
        </w:rPr>
      </w:pPr>
      <w:r w:rsidRPr="004F4F4D">
        <w:rPr>
          <w:rFonts w:ascii="Times New Roman" w:hAnsi="Times New Roman"/>
        </w:rPr>
        <w:t>1.</w:t>
      </w:r>
      <w:r w:rsidRPr="004F4F4D">
        <w:rPr>
          <w:rFonts w:ascii="Times New Roman" w:hAnsi="Times New Roman"/>
        </w:rPr>
        <w:tab/>
        <w:t>Bieg terminu związania ofertą rozpoczyna się wraz z upływem terminu składania ofert.</w:t>
      </w:r>
    </w:p>
    <w:p w:rsidR="000E5B0D" w:rsidRDefault="004F4F4D" w:rsidP="00134CC1">
      <w:pPr>
        <w:pStyle w:val="Tekstpodstawowywcity"/>
        <w:tabs>
          <w:tab w:val="left" w:pos="851"/>
        </w:tabs>
        <w:ind w:left="426" w:hanging="426"/>
        <w:rPr>
          <w:rFonts w:ascii="Times New Roman" w:hAnsi="Times New Roman"/>
        </w:rPr>
      </w:pPr>
      <w:r w:rsidRPr="004F4F4D">
        <w:rPr>
          <w:rFonts w:ascii="Times New Roman" w:hAnsi="Times New Roman"/>
        </w:rPr>
        <w:t>2.</w:t>
      </w:r>
      <w:r w:rsidRPr="004F4F4D">
        <w:rPr>
          <w:rFonts w:ascii="Times New Roman" w:hAnsi="Times New Roman"/>
        </w:rPr>
        <w:tab/>
        <w:t>Wykonawca pozostaje związany ofertą przez okres 30 dni od upływu terminu składania ofert, tj. do dnia data związania ofertą.</w:t>
      </w:r>
    </w:p>
    <w:p w:rsidR="000E5B0D" w:rsidRDefault="004F4F4D" w:rsidP="00134CC1">
      <w:pPr>
        <w:pStyle w:val="Tekstpodstawowywcity"/>
        <w:tabs>
          <w:tab w:val="left" w:pos="851"/>
        </w:tabs>
        <w:ind w:left="426" w:hanging="426"/>
        <w:rPr>
          <w:rFonts w:ascii="Times New Roman" w:hAnsi="Times New Roman"/>
        </w:rPr>
      </w:pPr>
      <w:r w:rsidRPr="004F4F4D">
        <w:rPr>
          <w:rFonts w:ascii="Times New Roman" w:hAnsi="Times New Roman"/>
        </w:rPr>
        <w:t>3.</w:t>
      </w:r>
      <w:r w:rsidRPr="004F4F4D">
        <w:rPr>
          <w:rFonts w:ascii="Times New Roman" w:hAnsi="Times New Roman"/>
        </w:rPr>
        <w:tab/>
        <w:t>W uzasadnionych przypadkach, na co najmniej 3 dni przed upływem terminu związania ofertą zamawiający może tylko raz zwrócić się do wykonawców o wyrażenie zgody na przedłużenie tego terminu o oznaczony okres, nie dłuższy jednak niż 60 dni.</w:t>
      </w:r>
    </w:p>
    <w:p w:rsidR="000E5B0D" w:rsidRDefault="004F4F4D" w:rsidP="00134CC1">
      <w:pPr>
        <w:pStyle w:val="Tekstpodstawowywcity"/>
        <w:tabs>
          <w:tab w:val="left" w:pos="851"/>
        </w:tabs>
        <w:ind w:left="426" w:hanging="426"/>
        <w:rPr>
          <w:rFonts w:ascii="Times New Roman" w:hAnsi="Times New Roman"/>
        </w:rPr>
      </w:pPr>
      <w:r w:rsidRPr="004F4F4D">
        <w:rPr>
          <w:rFonts w:ascii="Times New Roman" w:hAnsi="Times New Roman"/>
        </w:rPr>
        <w:t>4.</w:t>
      </w:r>
      <w:r w:rsidRPr="004F4F4D">
        <w:rPr>
          <w:rFonts w:ascii="Times New Roman" w:hAnsi="Times New Roman"/>
        </w:rPr>
        <w:tab/>
        <w:t>Wykonawca może przedłużyć termin związania ofertą samodzielnie, zawiadamiając o tym zamawiającego.</w:t>
      </w:r>
    </w:p>
    <w:p w:rsidR="006E644C" w:rsidRPr="004F4F4D" w:rsidRDefault="004F4F4D" w:rsidP="00134CC1">
      <w:pPr>
        <w:pStyle w:val="Tekstpodstawowywcity"/>
        <w:tabs>
          <w:tab w:val="left" w:pos="851"/>
        </w:tabs>
        <w:ind w:left="426" w:hanging="426"/>
        <w:rPr>
          <w:rFonts w:ascii="Times New Roman" w:hAnsi="Times New Roman"/>
          <w:b/>
          <w:sz w:val="28"/>
          <w:szCs w:val="28"/>
        </w:rPr>
      </w:pPr>
      <w:r w:rsidRPr="004F4F4D">
        <w:rPr>
          <w:rFonts w:ascii="Times New Roman" w:hAnsi="Times New Roman"/>
        </w:rPr>
        <w:t>5.</w:t>
      </w:r>
      <w:r w:rsidRPr="004F4F4D">
        <w:rPr>
          <w:rFonts w:ascii="Times New Roman" w:hAnsi="Times New Roman"/>
        </w:rPr>
        <w:tab/>
        <w:t>Jeżeli przedłużenie terminu związania ofertą dokonywane jest po wyborze oferty najkorzystniejszej, obowiązek wniesienia nowego wadium lub jego przedłużenia dotyczy jedynie wykonawcy, którego oferta została wybrana jako najkorzystniejsza.</w:t>
      </w:r>
      <w:r w:rsidRPr="004F4F4D">
        <w:rPr>
          <w:rFonts w:ascii="Times New Roman" w:hAnsi="Times New Roman"/>
        </w:rPr>
        <w:cr/>
      </w:r>
    </w:p>
    <w:p w:rsidR="00112A86" w:rsidRPr="00112A86" w:rsidRDefault="004F4F4D" w:rsidP="00E9426D">
      <w:pPr>
        <w:pStyle w:val="Tekstpodstawowy"/>
        <w:rPr>
          <w:b/>
          <w:bCs/>
          <w:sz w:val="24"/>
          <w:szCs w:val="24"/>
        </w:rPr>
      </w:pPr>
      <w:r w:rsidRPr="004F4F4D">
        <w:rPr>
          <w:b/>
          <w:szCs w:val="28"/>
        </w:rPr>
        <w:t>XI. Opis sposobu przygotowania oferty</w:t>
      </w:r>
      <w:r w:rsidRPr="004F4F4D">
        <w:rPr>
          <w:b/>
          <w:szCs w:val="28"/>
        </w:rPr>
        <w:cr/>
      </w:r>
      <w:r w:rsidRPr="004F4F4D">
        <w:cr/>
      </w:r>
      <w:r w:rsidRPr="002E660B">
        <w:rPr>
          <w:sz w:val="24"/>
          <w:szCs w:val="24"/>
        </w:rPr>
        <w:t>1. Przygotowanie oferty:</w:t>
      </w:r>
      <w:r w:rsidRPr="002E660B">
        <w:rPr>
          <w:sz w:val="24"/>
          <w:szCs w:val="24"/>
        </w:rPr>
        <w:cr/>
        <w:t xml:space="preserve">    1)  Na ofertę składają się wszystkie oświadczenia i załączniki wymienione w pkt. VII n</w:t>
      </w:r>
      <w:r w:rsidR="00EF19BD">
        <w:rPr>
          <w:sz w:val="24"/>
          <w:szCs w:val="24"/>
        </w:rPr>
        <w:t xml:space="preserve">iniejszej specyfikacji. </w:t>
      </w:r>
      <w:r w:rsidR="00EF19BD">
        <w:rPr>
          <w:sz w:val="24"/>
          <w:szCs w:val="24"/>
        </w:rPr>
        <w:cr/>
        <w:t xml:space="preserve">    2)  </w:t>
      </w:r>
      <w:r w:rsidRPr="002E660B">
        <w:rPr>
          <w:sz w:val="24"/>
          <w:szCs w:val="24"/>
        </w:rPr>
        <w:t>Wykonawca może złożyć jedną ofertę, w formie pisemnej, w języku polskim, pismem czytelnym.</w:t>
      </w:r>
      <w:r w:rsidRPr="002E660B">
        <w:rPr>
          <w:sz w:val="24"/>
          <w:szCs w:val="24"/>
        </w:rPr>
        <w:cr/>
        <w:t xml:space="preserve">    3)  Koszty związane z przygotowaniem oferty ponosi składający ofertę.</w:t>
      </w:r>
      <w:r w:rsidRPr="002E660B">
        <w:rPr>
          <w:sz w:val="24"/>
          <w:szCs w:val="24"/>
        </w:rPr>
        <w:cr/>
        <w:t xml:space="preserve">    4)  Oferta oraz wymagane formularze, zestawienia i wykazy składane wraz z ofertą wymagają podpisu osób uprawnionych do reprezentowania firmy w obrocie gospodarczym, zgodnie z aktem rejestracyjnym oraz przepisami prawa.</w:t>
      </w:r>
      <w:r w:rsidRPr="002E660B">
        <w:rPr>
          <w:sz w:val="24"/>
          <w:szCs w:val="24"/>
        </w:rPr>
        <w:cr/>
        <w:t xml:space="preserve">    5)  Oferta podpisana przez upoważnionego przedstawiciela wykonawcy wymaga załączenia właściwego pełnomocnictw</w:t>
      </w:r>
      <w:r w:rsidR="00EF19BD">
        <w:rPr>
          <w:sz w:val="24"/>
          <w:szCs w:val="24"/>
        </w:rPr>
        <w:t>a lub umocowania prawnego.</w:t>
      </w:r>
      <w:r w:rsidR="00EF19BD">
        <w:rPr>
          <w:sz w:val="24"/>
          <w:szCs w:val="24"/>
        </w:rPr>
        <w:cr/>
        <w:t xml:space="preserve">    </w:t>
      </w:r>
      <w:r w:rsidRPr="002E660B">
        <w:rPr>
          <w:sz w:val="24"/>
          <w:szCs w:val="24"/>
        </w:rPr>
        <w:t>6)  Oferta powinna zawierać wszystkie wymagane dokumenty, oświadczenia, załączniki i inne dokumenty, o których mowa w treści niniejszej specyfikacji.</w:t>
      </w:r>
      <w:r w:rsidRPr="002E660B">
        <w:rPr>
          <w:sz w:val="24"/>
          <w:szCs w:val="24"/>
        </w:rPr>
        <w:cr/>
        <w:t xml:space="preserve">    7)  Dokumenty winny być sporządzone zgodnie z zaleceniami oraz przedstawionymi przez zamawiającego wzorcami (załącznikami), zawierać informacje i dane określone w tych dokumentach.</w:t>
      </w:r>
      <w:r w:rsidRPr="002E660B">
        <w:rPr>
          <w:sz w:val="24"/>
          <w:szCs w:val="24"/>
        </w:rPr>
        <w:cr/>
        <w:t xml:space="preserve">    8)  Poprawki w ofercie (przekreślenie, przerobienie, uzupełnienie, nadpisanie, dopisanie, użycie korektora itp.) muszą być naniesione czytelnie oraz opatrzone podpisem osoby/osób uprawnionych do reprezentowania wykonawcy.</w:t>
      </w:r>
      <w:r w:rsidRPr="002E660B">
        <w:rPr>
          <w:sz w:val="24"/>
          <w:szCs w:val="24"/>
        </w:rPr>
        <w:cr/>
        <w:t xml:space="preserve">    9)  Wszystkie strony oferty powinny być spięte (zszyte) w sposób trwały, zapobiegający możliwości dekompletacji zawartości oferty.</w:t>
      </w:r>
      <w:r w:rsidRPr="002E660B">
        <w:rPr>
          <w:sz w:val="24"/>
          <w:szCs w:val="24"/>
        </w:rPr>
        <w:cr/>
        <w:t xml:space="preserve">   10)  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w:t>
      </w:r>
      <w:r w:rsidRPr="002E660B">
        <w:rPr>
          <w:sz w:val="24"/>
          <w:szCs w:val="24"/>
        </w:rPr>
        <w:lastRenderedPageBreak/>
        <w:t>Zamawiający nie będzie ujawniał. Wykonawca nie może zastrzec informacji i dokumentów, których jawność wynika z innych aktów prawnych w tym m.in. z zapisu art. 86 ust. 4 ustawy Pzp.</w:t>
      </w:r>
      <w:r w:rsidRPr="002E660B">
        <w:rPr>
          <w:sz w:val="24"/>
          <w:szCs w:val="24"/>
        </w:rPr>
        <w:cr/>
        <w:t xml:space="preserve">  11)  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r w:rsidRPr="002E660B">
        <w:rPr>
          <w:sz w:val="24"/>
          <w:szCs w:val="24"/>
        </w:rPr>
        <w:cr/>
      </w:r>
      <w:r w:rsidRPr="002E660B">
        <w:rPr>
          <w:sz w:val="24"/>
          <w:szCs w:val="24"/>
        </w:rPr>
        <w:cr/>
        <w:t>2. Postanowienia dotyczące wnoszenia oferty wspólnej przez dwa lub więcej podmioty gospodarcze (konsorcja/ spółki cywilne):</w:t>
      </w:r>
      <w:r w:rsidRPr="002E660B">
        <w:rPr>
          <w:sz w:val="24"/>
          <w:szCs w:val="24"/>
        </w:rPr>
        <w:cr/>
        <w:t xml:space="preserve">    1)  Wykonawcy mogą wspólnie ubiegać się o udzielenie zamówienia.</w:t>
      </w:r>
      <w:r w:rsidRPr="002E660B">
        <w:rPr>
          <w:sz w:val="24"/>
          <w:szCs w:val="24"/>
        </w:rPr>
        <w:cr/>
        <w:t xml:space="preserve">    2)  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2E660B">
        <w:rPr>
          <w:sz w:val="24"/>
          <w:szCs w:val="24"/>
        </w:rPr>
        <w:cr/>
        <w:t xml:space="preserve">    3)  Oferta winna być podpisana przez każdego z wykonawców występujących wspólnie lub przez upoważnionego przedstawiciela.</w:t>
      </w:r>
      <w:r w:rsidRPr="002E660B">
        <w:rPr>
          <w:sz w:val="24"/>
          <w:szCs w:val="24"/>
        </w:rPr>
        <w:cr/>
        <w:t xml:space="preserve">    4)  Wykonawcy wspólnie ubiegający się o udzielenie zamówienia ponoszą solidarną odpowiedzialność za wykonanie umowy.</w:t>
      </w:r>
      <w:r w:rsidRPr="002E660B">
        <w:rPr>
          <w:sz w:val="24"/>
          <w:szCs w:val="24"/>
        </w:rPr>
        <w:cr/>
        <w:t xml:space="preserve">    5)  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2E660B">
        <w:rPr>
          <w:sz w:val="24"/>
          <w:szCs w:val="24"/>
        </w:rPr>
        <w:cr/>
        <w:t xml:space="preserve">    6)  Wykonawców obowiązują postanowienia pkt. VII "Wykaz oświadczeń lub dokumentów, potwierdzających spełnianie warunków udziału w postępowaniu oraz </w:t>
      </w:r>
      <w:r w:rsidR="00CD2E5A">
        <w:rPr>
          <w:sz w:val="24"/>
          <w:szCs w:val="24"/>
        </w:rPr>
        <w:t>brak podstaw wykluczenia" pkt. 5</w:t>
      </w:r>
      <w:r w:rsidRPr="002E660B">
        <w:rPr>
          <w:sz w:val="24"/>
          <w:szCs w:val="24"/>
        </w:rPr>
        <w:t xml:space="preserve"> w sprawie dokumentów wymaganych w przypadku składania oferty wspólnej.</w:t>
      </w:r>
      <w:r w:rsidRPr="002E660B">
        <w:rPr>
          <w:sz w:val="24"/>
          <w:szCs w:val="24"/>
        </w:rPr>
        <w:cr/>
      </w:r>
      <w:r w:rsidRPr="002E660B">
        <w:rPr>
          <w:sz w:val="24"/>
          <w:szCs w:val="24"/>
        </w:rPr>
        <w:cr/>
        <w:t>3. Sposó</w:t>
      </w:r>
      <w:r w:rsidR="00EF19BD">
        <w:rPr>
          <w:sz w:val="24"/>
          <w:szCs w:val="24"/>
        </w:rPr>
        <w:t>b zaadresowania oferty:</w:t>
      </w:r>
      <w:r w:rsidR="00EF19BD">
        <w:rPr>
          <w:sz w:val="24"/>
          <w:szCs w:val="24"/>
        </w:rPr>
        <w:cr/>
        <w:t xml:space="preserve">   1)  </w:t>
      </w:r>
      <w:r w:rsidRPr="002E660B">
        <w:rPr>
          <w:sz w:val="24"/>
          <w:szCs w:val="24"/>
        </w:rPr>
        <w:t>Obowiązkiem wykonawcy jest złożenie oferty w sposób gwarantujący zachowanie poufności jej treści oraz zabezpieczający jej nienaruszalność do terminu otwarcia ofert (nieprzejrzys</w:t>
      </w:r>
      <w:r w:rsidR="00EF19BD">
        <w:rPr>
          <w:sz w:val="24"/>
          <w:szCs w:val="24"/>
        </w:rPr>
        <w:t>ta, zamknięta koperta).</w:t>
      </w:r>
      <w:r w:rsidR="00EF19BD">
        <w:rPr>
          <w:sz w:val="24"/>
          <w:szCs w:val="24"/>
        </w:rPr>
        <w:cr/>
        <w:t xml:space="preserve">   2)  </w:t>
      </w:r>
      <w:r w:rsidRPr="002E660B">
        <w:rPr>
          <w:sz w:val="24"/>
          <w:szCs w:val="24"/>
        </w:rPr>
        <w:t>Koperta / opakowanie zawierające ofertę winno być zaadresowane do zamawiającego na adres podany w punkcie 1 niniejszej specyfikacji i opatrzone nazwą, dokładnym adresem wykonawcy oraz oznaczone w sposób następujący:</w:t>
      </w:r>
      <w:r w:rsidRPr="002E660B">
        <w:rPr>
          <w:sz w:val="24"/>
          <w:szCs w:val="24"/>
        </w:rPr>
        <w:cr/>
      </w:r>
      <w:r w:rsidRPr="004F4F4D">
        <w:t xml:space="preserve"> </w:t>
      </w:r>
      <w:r w:rsidRPr="004F4F4D">
        <w:cr/>
      </w:r>
      <w:r w:rsidR="002E660B" w:rsidRPr="0003409D">
        <w:rPr>
          <w:b/>
          <w:sz w:val="24"/>
          <w:szCs w:val="24"/>
        </w:rPr>
        <w:t xml:space="preserve">        </w:t>
      </w:r>
      <w:r w:rsidRPr="0003409D">
        <w:rPr>
          <w:b/>
          <w:sz w:val="24"/>
          <w:szCs w:val="24"/>
        </w:rPr>
        <w:t xml:space="preserve">Oferta - </w:t>
      </w:r>
      <w:r w:rsidR="00220CB0" w:rsidRPr="0003409D">
        <w:rPr>
          <w:b/>
          <w:sz w:val="24"/>
          <w:szCs w:val="24"/>
        </w:rPr>
        <w:t xml:space="preserve"> </w:t>
      </w:r>
      <w:r w:rsidR="00112A86" w:rsidRPr="00112A86">
        <w:rPr>
          <w:b/>
          <w:bCs/>
          <w:sz w:val="24"/>
          <w:szCs w:val="24"/>
        </w:rPr>
        <w:t>„Dostawa fabrycznie nowego samochodu ciężarowego - śmieciarki jednokomorowej o pojemności min. 23m</w:t>
      </w:r>
      <w:r w:rsidR="00112A86" w:rsidRPr="00112A86">
        <w:rPr>
          <w:b/>
          <w:bCs/>
          <w:sz w:val="24"/>
          <w:szCs w:val="24"/>
          <w:vertAlign w:val="superscript"/>
        </w:rPr>
        <w:t>3</w:t>
      </w:r>
      <w:r w:rsidR="00112A86" w:rsidRPr="00112A86">
        <w:rPr>
          <w:b/>
          <w:bCs/>
          <w:sz w:val="24"/>
          <w:szCs w:val="24"/>
        </w:rPr>
        <w:t xml:space="preserve"> w formie leasingu operacyjnego</w:t>
      </w:r>
      <w:r w:rsidR="00112A86">
        <w:rPr>
          <w:b/>
          <w:bCs/>
          <w:sz w:val="24"/>
          <w:szCs w:val="24"/>
        </w:rPr>
        <w:t>”</w:t>
      </w:r>
    </w:p>
    <w:p w:rsidR="002E660B" w:rsidRPr="003E2412" w:rsidRDefault="002E660B" w:rsidP="00E9426D">
      <w:pPr>
        <w:pStyle w:val="Tekstpodstawowy"/>
        <w:ind w:left="420"/>
        <w:rPr>
          <w:b/>
          <w:sz w:val="24"/>
          <w:szCs w:val="24"/>
        </w:rPr>
      </w:pPr>
    </w:p>
    <w:p w:rsidR="00220CB0" w:rsidRPr="0003409D" w:rsidRDefault="00220CB0" w:rsidP="00134CC1">
      <w:pPr>
        <w:pStyle w:val="Tekstpodstawowywcity"/>
        <w:tabs>
          <w:tab w:val="left" w:pos="851"/>
        </w:tabs>
        <w:ind w:left="426" w:hanging="426"/>
        <w:rPr>
          <w:rFonts w:ascii="Times New Roman" w:hAnsi="Times New Roman"/>
          <w:b/>
        </w:rPr>
      </w:pPr>
      <w:r w:rsidRPr="0003409D">
        <w:rPr>
          <w:rFonts w:ascii="Times New Roman" w:hAnsi="Times New Roman"/>
          <w:b/>
        </w:rPr>
        <w:t xml:space="preserve">        </w:t>
      </w:r>
      <w:r w:rsidR="004F4F4D" w:rsidRPr="00146C83">
        <w:rPr>
          <w:rFonts w:ascii="Times New Roman" w:hAnsi="Times New Roman"/>
          <w:b/>
        </w:rPr>
        <w:t>nie otwierać przed termin</w:t>
      </w:r>
      <w:r w:rsidRPr="00146C83">
        <w:rPr>
          <w:rFonts w:ascii="Times New Roman" w:hAnsi="Times New Roman"/>
          <w:b/>
        </w:rPr>
        <w:t>em</w:t>
      </w:r>
      <w:r w:rsidR="004F4F4D" w:rsidRPr="00146C83">
        <w:rPr>
          <w:rFonts w:ascii="Times New Roman" w:hAnsi="Times New Roman"/>
          <w:b/>
        </w:rPr>
        <w:t xml:space="preserve"> </w:t>
      </w:r>
      <w:r w:rsidR="006708E1" w:rsidRPr="00146C83">
        <w:rPr>
          <w:rFonts w:ascii="Times New Roman" w:hAnsi="Times New Roman"/>
          <w:b/>
        </w:rPr>
        <w:t xml:space="preserve">  </w:t>
      </w:r>
      <w:r w:rsidR="00FE492C">
        <w:rPr>
          <w:rFonts w:ascii="Times New Roman" w:hAnsi="Times New Roman"/>
          <w:b/>
        </w:rPr>
        <w:t>19</w:t>
      </w:r>
      <w:bookmarkStart w:id="2" w:name="_GoBack"/>
      <w:bookmarkEnd w:id="2"/>
      <w:r w:rsidR="00146C83" w:rsidRPr="00226EA7">
        <w:rPr>
          <w:rFonts w:ascii="Times New Roman" w:hAnsi="Times New Roman"/>
          <w:b/>
        </w:rPr>
        <w:t>.</w:t>
      </w:r>
      <w:r w:rsidR="00756471">
        <w:rPr>
          <w:rFonts w:ascii="Times New Roman" w:hAnsi="Times New Roman"/>
          <w:b/>
        </w:rPr>
        <w:t>02</w:t>
      </w:r>
      <w:r w:rsidR="0098416E" w:rsidRPr="00226EA7">
        <w:rPr>
          <w:rFonts w:ascii="Times New Roman" w:hAnsi="Times New Roman"/>
          <w:b/>
        </w:rPr>
        <w:t>.</w:t>
      </w:r>
      <w:r w:rsidR="00BC17F8" w:rsidRPr="00226EA7">
        <w:rPr>
          <w:rFonts w:ascii="Times New Roman" w:hAnsi="Times New Roman"/>
          <w:b/>
        </w:rPr>
        <w:t>20</w:t>
      </w:r>
      <w:r w:rsidR="00756471">
        <w:rPr>
          <w:rFonts w:ascii="Times New Roman" w:hAnsi="Times New Roman"/>
          <w:b/>
        </w:rPr>
        <w:t>20</w:t>
      </w:r>
      <w:r w:rsidRPr="00226EA7">
        <w:rPr>
          <w:rFonts w:ascii="Times New Roman" w:hAnsi="Times New Roman"/>
          <w:b/>
        </w:rPr>
        <w:t xml:space="preserve">r.  </w:t>
      </w:r>
      <w:r w:rsidRPr="00146C83">
        <w:rPr>
          <w:rFonts w:ascii="Times New Roman" w:hAnsi="Times New Roman"/>
          <w:b/>
        </w:rPr>
        <w:t>godz. 9:00</w:t>
      </w:r>
    </w:p>
    <w:p w:rsidR="00220CB0" w:rsidRDefault="00220CB0" w:rsidP="00134CC1">
      <w:pPr>
        <w:pStyle w:val="Tekstpodstawowywcity"/>
        <w:tabs>
          <w:tab w:val="left" w:pos="851"/>
        </w:tabs>
        <w:ind w:left="426" w:hanging="426"/>
        <w:rPr>
          <w:rFonts w:ascii="Times New Roman" w:hAnsi="Times New Roman"/>
        </w:rPr>
      </w:pPr>
    </w:p>
    <w:p w:rsidR="00EF19BD" w:rsidRDefault="004F4F4D" w:rsidP="00220CB0">
      <w:pPr>
        <w:pStyle w:val="Tekstpodstawowywcity"/>
        <w:tabs>
          <w:tab w:val="left" w:pos="851"/>
        </w:tabs>
        <w:ind w:left="611"/>
        <w:rPr>
          <w:rFonts w:ascii="Times New Roman" w:hAnsi="Times New Roman"/>
        </w:rPr>
      </w:pPr>
      <w:r w:rsidRPr="004F4F4D">
        <w:rPr>
          <w:rFonts w:ascii="Times New Roman" w:hAnsi="Times New Roman"/>
        </w:rPr>
        <w:t>3)</w:t>
      </w:r>
      <w:r w:rsidRPr="004F4F4D">
        <w:rPr>
          <w:rFonts w:ascii="Times New Roman" w:hAnsi="Times New Roman"/>
        </w:rPr>
        <w:tab/>
      </w:r>
      <w:r w:rsidR="00220CB0">
        <w:rPr>
          <w:rFonts w:ascii="Times New Roman" w:hAnsi="Times New Roman"/>
        </w:rPr>
        <w:t xml:space="preserve"> </w:t>
      </w:r>
      <w:r w:rsidRPr="004F4F4D">
        <w:rPr>
          <w:rFonts w:ascii="Times New Roman" w:hAnsi="Times New Roman"/>
        </w:rPr>
        <w:t>Zamawiający nie ponosi odpowiedzialności za zdarzenia wynikające z nienależytego oznakowania koperty / opakowania lub braku którejko</w:t>
      </w:r>
      <w:r w:rsidR="00EF19BD">
        <w:rPr>
          <w:rFonts w:ascii="Times New Roman" w:hAnsi="Times New Roman"/>
        </w:rPr>
        <w:t>lwiek z wymaganych informacji.</w:t>
      </w:r>
    </w:p>
    <w:p w:rsidR="00EF19BD" w:rsidRDefault="00EF19BD" w:rsidP="00EF19BD">
      <w:pPr>
        <w:pStyle w:val="Tekstpodstawowywcity"/>
        <w:tabs>
          <w:tab w:val="left" w:pos="851"/>
        </w:tabs>
        <w:ind w:left="0"/>
        <w:rPr>
          <w:rFonts w:ascii="Times New Roman" w:hAnsi="Times New Roman"/>
        </w:rPr>
      </w:pPr>
      <w:r>
        <w:rPr>
          <w:rFonts w:ascii="Times New Roman" w:hAnsi="Times New Roman"/>
        </w:rPr>
        <w:t xml:space="preserve">    </w:t>
      </w:r>
      <w:r w:rsidR="004F4F4D" w:rsidRPr="004F4F4D">
        <w:rPr>
          <w:rFonts w:ascii="Times New Roman" w:hAnsi="Times New Roman"/>
        </w:rPr>
        <w:t xml:space="preserve">4. Postanowienia dotyczące prowadzenia przez Zamawiającego wyjaśnień w toku badania i </w:t>
      </w:r>
      <w:r>
        <w:rPr>
          <w:rFonts w:ascii="Times New Roman" w:hAnsi="Times New Roman"/>
        </w:rPr>
        <w:t xml:space="preserve"> </w:t>
      </w:r>
    </w:p>
    <w:p w:rsidR="00EF19BD" w:rsidRDefault="00EF19BD" w:rsidP="00EF19BD">
      <w:pPr>
        <w:pStyle w:val="Tekstpodstawowywcity"/>
        <w:tabs>
          <w:tab w:val="left" w:pos="851"/>
        </w:tabs>
        <w:ind w:left="611"/>
        <w:rPr>
          <w:rFonts w:ascii="Times New Roman" w:hAnsi="Times New Roman"/>
        </w:rPr>
      </w:pPr>
      <w:r>
        <w:rPr>
          <w:rFonts w:ascii="Times New Roman" w:hAnsi="Times New Roman"/>
        </w:rPr>
        <w:t xml:space="preserve">        </w:t>
      </w:r>
      <w:r w:rsidR="004F4F4D" w:rsidRPr="004F4F4D">
        <w:rPr>
          <w:rFonts w:ascii="Times New Roman" w:hAnsi="Times New Roman"/>
        </w:rPr>
        <w:t>oceny ofert:</w:t>
      </w:r>
      <w:r w:rsidR="004F4F4D" w:rsidRPr="004F4F4D">
        <w:rPr>
          <w:rFonts w:ascii="Times New Roman" w:hAnsi="Times New Roman"/>
        </w:rPr>
        <w:cr/>
      </w:r>
      <w:r w:rsidR="00220CB0">
        <w:rPr>
          <w:rFonts w:ascii="Times New Roman" w:hAnsi="Times New Roman"/>
        </w:rPr>
        <w:t xml:space="preserve">   </w:t>
      </w:r>
      <w:r>
        <w:rPr>
          <w:rFonts w:ascii="Times New Roman" w:hAnsi="Times New Roman"/>
        </w:rPr>
        <w:tab/>
        <w:t xml:space="preserve">1) </w:t>
      </w:r>
      <w:r w:rsidR="004F4F4D" w:rsidRPr="004F4F4D">
        <w:rPr>
          <w:rFonts w:ascii="Times New Roman" w:hAnsi="Times New Roman"/>
        </w:rPr>
        <w:t>Zamawiający może wezwać wykonawców do złożenia, uzupełnienia, poprawienia lub udzielenia wyjaśnień w terminie przez siebie wskazanym odpowiednich oświadczeń lub dokumentów:</w:t>
      </w:r>
      <w:r w:rsidR="004F4F4D" w:rsidRPr="004F4F4D">
        <w:rPr>
          <w:rFonts w:ascii="Times New Roman" w:hAnsi="Times New Roman"/>
        </w:rPr>
        <w:cr/>
      </w:r>
      <w:r w:rsidR="00220CB0">
        <w:rPr>
          <w:rFonts w:ascii="Times New Roman" w:hAnsi="Times New Roman"/>
        </w:rPr>
        <w:t xml:space="preserve">      - </w:t>
      </w:r>
      <w:r w:rsidR="004F4F4D" w:rsidRPr="004F4F4D">
        <w:rPr>
          <w:rFonts w:ascii="Times New Roman" w:hAnsi="Times New Roman"/>
        </w:rPr>
        <w:t>potwierdzających spełnienie warunków udziału w postępowaniu,</w:t>
      </w:r>
      <w:r w:rsidR="004F4F4D" w:rsidRPr="004F4F4D">
        <w:rPr>
          <w:rFonts w:ascii="Times New Roman" w:hAnsi="Times New Roman"/>
        </w:rPr>
        <w:cr/>
      </w:r>
      <w:r w:rsidR="00220CB0">
        <w:rPr>
          <w:rFonts w:ascii="Times New Roman" w:hAnsi="Times New Roman"/>
        </w:rPr>
        <w:t xml:space="preserve">      - </w:t>
      </w:r>
      <w:r w:rsidR="004F4F4D" w:rsidRPr="004F4F4D">
        <w:rPr>
          <w:rFonts w:ascii="Times New Roman" w:hAnsi="Times New Roman"/>
        </w:rPr>
        <w:t xml:space="preserve">potwierdzających spełnienie przez oferowane dostawy, usługi lub roboty </w:t>
      </w:r>
      <w:r w:rsidR="00220CB0">
        <w:rPr>
          <w:rFonts w:ascii="Times New Roman" w:hAnsi="Times New Roman"/>
        </w:rPr>
        <w:t xml:space="preserve">   </w:t>
      </w:r>
    </w:p>
    <w:p w:rsidR="00220CB0" w:rsidRDefault="00EF19BD" w:rsidP="00EF19BD">
      <w:pPr>
        <w:pStyle w:val="Tekstpodstawowywcity"/>
        <w:tabs>
          <w:tab w:val="left" w:pos="851"/>
        </w:tabs>
        <w:ind w:left="611"/>
        <w:rPr>
          <w:rFonts w:ascii="Times New Roman" w:hAnsi="Times New Roman"/>
        </w:rPr>
      </w:pPr>
      <w:r>
        <w:rPr>
          <w:rFonts w:ascii="Times New Roman" w:hAnsi="Times New Roman"/>
        </w:rPr>
        <w:t xml:space="preserve">         </w:t>
      </w:r>
      <w:r w:rsidR="004F4F4D" w:rsidRPr="004F4F4D">
        <w:rPr>
          <w:rFonts w:ascii="Times New Roman" w:hAnsi="Times New Roman"/>
        </w:rPr>
        <w:t xml:space="preserve">budowlane wymagań określonych przez zamawiającego, </w:t>
      </w:r>
      <w:r w:rsidR="004F4F4D" w:rsidRPr="004F4F4D">
        <w:rPr>
          <w:rFonts w:ascii="Times New Roman" w:hAnsi="Times New Roman"/>
        </w:rPr>
        <w:cr/>
      </w:r>
      <w:r w:rsidR="00220CB0">
        <w:rPr>
          <w:rFonts w:ascii="Times New Roman" w:hAnsi="Times New Roman"/>
        </w:rPr>
        <w:t xml:space="preserve">      - </w:t>
      </w:r>
      <w:r w:rsidR="004F4F4D" w:rsidRPr="004F4F4D">
        <w:rPr>
          <w:rFonts w:ascii="Times New Roman" w:hAnsi="Times New Roman"/>
        </w:rPr>
        <w:t xml:space="preserve">potwierdzających brak podstaw wykluczenia, </w:t>
      </w:r>
      <w:r w:rsidR="004F4F4D" w:rsidRPr="004F4F4D">
        <w:rPr>
          <w:rFonts w:ascii="Times New Roman" w:hAnsi="Times New Roman"/>
        </w:rPr>
        <w:cr/>
      </w:r>
      <w:r w:rsidR="00220CB0">
        <w:rPr>
          <w:rFonts w:ascii="Times New Roman" w:hAnsi="Times New Roman"/>
        </w:rPr>
        <w:lastRenderedPageBreak/>
        <w:t xml:space="preserve">      - </w:t>
      </w:r>
      <w:r w:rsidR="004F4F4D" w:rsidRPr="004F4F4D">
        <w:rPr>
          <w:rFonts w:ascii="Times New Roman" w:hAnsi="Times New Roman"/>
        </w:rPr>
        <w:t>oświadczenia o którym mowa w pkt. VII.</w:t>
      </w:r>
      <w:r w:rsidR="002E6E57">
        <w:rPr>
          <w:rFonts w:ascii="Times New Roman" w:hAnsi="Times New Roman"/>
        </w:rPr>
        <w:t xml:space="preserve"> 1. 2) niniejszej specyfikacji,</w:t>
      </w:r>
      <w:r w:rsidR="00220CB0" w:rsidRPr="004F4F4D">
        <w:rPr>
          <w:rFonts w:ascii="Times New Roman" w:hAnsi="Times New Roman"/>
        </w:rPr>
        <w:t xml:space="preserve"> </w:t>
      </w:r>
      <w:r w:rsidR="004F4F4D" w:rsidRPr="004F4F4D">
        <w:rPr>
          <w:rFonts w:ascii="Times New Roman" w:hAnsi="Times New Roman"/>
        </w:rPr>
        <w:cr/>
      </w:r>
      <w:r>
        <w:rPr>
          <w:rFonts w:ascii="Times New Roman" w:hAnsi="Times New Roman"/>
        </w:rPr>
        <w:t xml:space="preserve">         </w:t>
      </w:r>
      <w:r w:rsidR="004F4F4D" w:rsidRPr="004F4F4D">
        <w:rPr>
          <w:rFonts w:ascii="Times New Roman" w:hAnsi="Times New Roman"/>
        </w:rPr>
        <w:t>jeżeli spełnione zostaną przesłanki określone w art. 26 ust</w:t>
      </w:r>
      <w:r w:rsidR="002E6E57">
        <w:rPr>
          <w:rFonts w:ascii="Times New Roman" w:hAnsi="Times New Roman"/>
        </w:rPr>
        <w:t>. 3 i ust. 3a ustawy Pzp.</w:t>
      </w:r>
      <w:r w:rsidR="00220CB0">
        <w:rPr>
          <w:rFonts w:ascii="Times New Roman" w:hAnsi="Times New Roman"/>
        </w:rPr>
        <w:t xml:space="preserve"> </w:t>
      </w:r>
    </w:p>
    <w:p w:rsidR="00220CB0" w:rsidRDefault="00220CB0" w:rsidP="00220CB0">
      <w:pPr>
        <w:pStyle w:val="Tekstpodstawowywcity"/>
        <w:tabs>
          <w:tab w:val="left" w:pos="851"/>
        </w:tabs>
        <w:ind w:left="611"/>
        <w:rPr>
          <w:rFonts w:ascii="Times New Roman" w:hAnsi="Times New Roman"/>
        </w:rPr>
      </w:pPr>
      <w:r>
        <w:rPr>
          <w:rFonts w:ascii="Times New Roman" w:hAnsi="Times New Roman"/>
        </w:rPr>
        <w:t xml:space="preserve">   </w:t>
      </w:r>
      <w:r w:rsidR="00EF19BD">
        <w:rPr>
          <w:rFonts w:ascii="Times New Roman" w:hAnsi="Times New Roman"/>
        </w:rPr>
        <w:t xml:space="preserve">2) </w:t>
      </w:r>
      <w:r w:rsidR="004F4F4D" w:rsidRPr="004F4F4D">
        <w:rPr>
          <w:rFonts w:ascii="Times New Roman" w:hAnsi="Times New Roman"/>
        </w:rPr>
        <w:t xml:space="preserve">W toku badania i oceny ofert zamawiający może żądać od wykonawców wyjaśnień dotyczących treści złożonych ofert oraz wyjaśnień dotyczących oświadczeń lub dokumentów potwierdzających: </w:t>
      </w:r>
      <w:r w:rsidR="004F4F4D" w:rsidRPr="004F4F4D">
        <w:rPr>
          <w:rFonts w:ascii="Times New Roman" w:hAnsi="Times New Roman"/>
        </w:rPr>
        <w:cr/>
      </w:r>
      <w:r>
        <w:rPr>
          <w:rFonts w:ascii="Times New Roman" w:hAnsi="Times New Roman"/>
        </w:rPr>
        <w:t xml:space="preserve">         </w:t>
      </w:r>
      <w:r w:rsidR="004F4F4D" w:rsidRPr="004F4F4D">
        <w:rPr>
          <w:rFonts w:ascii="Times New Roman" w:hAnsi="Times New Roman"/>
        </w:rPr>
        <w:t>a.</w:t>
      </w:r>
      <w:r w:rsidR="004F4F4D" w:rsidRPr="004F4F4D">
        <w:rPr>
          <w:rFonts w:ascii="Times New Roman" w:hAnsi="Times New Roman"/>
        </w:rPr>
        <w:tab/>
        <w:t>spełnienie przez wykonawców warunków udziału w postępowaniu,</w:t>
      </w:r>
      <w:r w:rsidR="004F4F4D" w:rsidRPr="004F4F4D">
        <w:rPr>
          <w:rFonts w:ascii="Times New Roman" w:hAnsi="Times New Roman"/>
        </w:rPr>
        <w:cr/>
      </w:r>
      <w:r>
        <w:rPr>
          <w:rFonts w:ascii="Times New Roman" w:hAnsi="Times New Roman"/>
        </w:rPr>
        <w:t xml:space="preserve">         </w:t>
      </w:r>
      <w:r w:rsidR="004F4F4D" w:rsidRPr="004F4F4D">
        <w:rPr>
          <w:rFonts w:ascii="Times New Roman" w:hAnsi="Times New Roman"/>
        </w:rPr>
        <w:t>b.</w:t>
      </w:r>
      <w:r w:rsidR="004F4F4D" w:rsidRPr="004F4F4D">
        <w:rPr>
          <w:rFonts w:ascii="Times New Roman" w:hAnsi="Times New Roman"/>
        </w:rPr>
        <w:tab/>
        <w:t xml:space="preserve">spełnienie przez oferowane dostawy, usługi lub roboty budowlane wymagań </w:t>
      </w:r>
      <w:r>
        <w:rPr>
          <w:rFonts w:ascii="Times New Roman" w:hAnsi="Times New Roman"/>
        </w:rPr>
        <w:t xml:space="preserve"> </w:t>
      </w:r>
    </w:p>
    <w:p w:rsidR="002C73BE" w:rsidRDefault="00220CB0" w:rsidP="001D414E">
      <w:pPr>
        <w:pStyle w:val="Tekstpodstawowywcity"/>
        <w:tabs>
          <w:tab w:val="left" w:pos="851"/>
        </w:tabs>
        <w:ind w:left="611"/>
        <w:rPr>
          <w:rFonts w:ascii="Times New Roman" w:hAnsi="Times New Roman"/>
        </w:rPr>
      </w:pPr>
      <w:r>
        <w:rPr>
          <w:rFonts w:ascii="Times New Roman" w:hAnsi="Times New Roman"/>
        </w:rPr>
        <w:t xml:space="preserve">             </w:t>
      </w:r>
      <w:r w:rsidR="004F4F4D" w:rsidRPr="004F4F4D">
        <w:rPr>
          <w:rFonts w:ascii="Times New Roman" w:hAnsi="Times New Roman"/>
        </w:rPr>
        <w:t>określonych przez zamawiającego,</w:t>
      </w:r>
      <w:r w:rsidR="004F4F4D" w:rsidRPr="004F4F4D">
        <w:rPr>
          <w:rFonts w:ascii="Times New Roman" w:hAnsi="Times New Roman"/>
        </w:rPr>
        <w:cr/>
      </w:r>
      <w:r>
        <w:rPr>
          <w:rFonts w:ascii="Times New Roman" w:hAnsi="Times New Roman"/>
        </w:rPr>
        <w:t xml:space="preserve">         </w:t>
      </w:r>
      <w:r w:rsidR="004F4F4D" w:rsidRPr="004F4F4D">
        <w:rPr>
          <w:rFonts w:ascii="Times New Roman" w:hAnsi="Times New Roman"/>
        </w:rPr>
        <w:t>c.</w:t>
      </w:r>
      <w:r w:rsidR="004F4F4D" w:rsidRPr="004F4F4D">
        <w:rPr>
          <w:rFonts w:ascii="Times New Roman" w:hAnsi="Times New Roman"/>
        </w:rPr>
        <w:tab/>
        <w:t xml:space="preserve">potwierdzających brak podstaw wykluczenia </w:t>
      </w:r>
      <w:r w:rsidR="004F4F4D" w:rsidRPr="004F4F4D">
        <w:rPr>
          <w:rFonts w:ascii="Times New Roman" w:hAnsi="Times New Roman"/>
        </w:rPr>
        <w:cr/>
      </w:r>
      <w:r>
        <w:rPr>
          <w:rFonts w:ascii="Times New Roman" w:hAnsi="Times New Roman"/>
        </w:rPr>
        <w:t xml:space="preserve">  </w:t>
      </w:r>
      <w:r w:rsidR="00EF19BD">
        <w:rPr>
          <w:rFonts w:ascii="Times New Roman" w:hAnsi="Times New Roman"/>
        </w:rPr>
        <w:t xml:space="preserve">3) </w:t>
      </w:r>
      <w:r w:rsidR="004F4F4D" w:rsidRPr="004F4F4D">
        <w:rPr>
          <w:rFonts w:ascii="Times New Roman" w:hAnsi="Times New Roman"/>
        </w:rPr>
        <w:t>Zamawiający poprawia w ofercie oczywiste omyłki pisarskie oraz oczywiste omyłki rachunkowe, z uwzględnieniem konsekwencji rachunkowych dokonanych pop</w:t>
      </w:r>
      <w:r w:rsidR="009D4ADA">
        <w:rPr>
          <w:rFonts w:ascii="Times New Roman" w:hAnsi="Times New Roman"/>
        </w:rPr>
        <w:t>rawek, niezwłocznie zawia</w:t>
      </w:r>
      <w:r w:rsidR="004F4F4D" w:rsidRPr="004F4F4D">
        <w:rPr>
          <w:rFonts w:ascii="Times New Roman" w:hAnsi="Times New Roman"/>
        </w:rPr>
        <w:t>damiając o tym wykonawcę, którego oferta została poprawiona.</w:t>
      </w:r>
      <w:r w:rsidR="004F4F4D" w:rsidRPr="004F4F4D">
        <w:rPr>
          <w:rFonts w:ascii="Times New Roman" w:hAnsi="Times New Roman"/>
        </w:rPr>
        <w:cr/>
      </w:r>
      <w:r>
        <w:rPr>
          <w:rFonts w:ascii="Times New Roman" w:hAnsi="Times New Roman"/>
        </w:rPr>
        <w:t xml:space="preserve"> </w:t>
      </w:r>
      <w:r w:rsidR="00EF19BD">
        <w:rPr>
          <w:rFonts w:ascii="Times New Roman" w:hAnsi="Times New Roman"/>
        </w:rPr>
        <w:t xml:space="preserve">4)  </w:t>
      </w:r>
      <w:r w:rsidR="004F4F4D" w:rsidRPr="004F4F4D">
        <w:rPr>
          <w:rFonts w:ascii="Times New Roman" w:hAnsi="Times New Roman"/>
        </w:rPr>
        <w:t>Zamawiający poprawia w ofercie inne omyłki polegające na niezgodności oferty ze specyfikacją istotnych warunków zamówienia, niepowodujące istotnych zmian w ofercie,</w:t>
      </w:r>
      <w:r w:rsidR="009D4ADA">
        <w:rPr>
          <w:rFonts w:ascii="Times New Roman" w:hAnsi="Times New Roman"/>
        </w:rPr>
        <w:t xml:space="preserve"> niezwłocznie zawia</w:t>
      </w:r>
      <w:r w:rsidR="004F4F4D" w:rsidRPr="004F4F4D">
        <w:rPr>
          <w:rFonts w:ascii="Times New Roman" w:hAnsi="Times New Roman"/>
        </w:rPr>
        <w:t>damiając o tym wykonawcę, którego oferta została poprawiona. Oferta wykonawcy, który w terminie 3 dni od dnia doręczenia zawiadomienia nie zgodził się na poprawienie takiej omyłki podlega odrzuceniu.</w:t>
      </w:r>
      <w:r w:rsidR="004F4F4D" w:rsidRPr="004F4F4D">
        <w:rPr>
          <w:rFonts w:ascii="Times New Roman" w:hAnsi="Times New Roman"/>
        </w:rPr>
        <w:cr/>
      </w:r>
      <w:r>
        <w:rPr>
          <w:rFonts w:ascii="Times New Roman" w:hAnsi="Times New Roman"/>
        </w:rPr>
        <w:t xml:space="preserve"> </w:t>
      </w:r>
      <w:r w:rsidR="00EF19BD">
        <w:rPr>
          <w:rFonts w:ascii="Times New Roman" w:hAnsi="Times New Roman"/>
        </w:rPr>
        <w:t xml:space="preserve">5) </w:t>
      </w:r>
      <w:r w:rsidR="004F4F4D" w:rsidRPr="004F4F4D">
        <w:rPr>
          <w:rFonts w:ascii="Times New Roman" w:hAnsi="Times New Roman"/>
        </w:rPr>
        <w:t>Zamawiający w celu ustalenia, czy oferta zawiera rażąco niską cenę lub koszt w stosunku do przedmiotu zamówienia zwróci się do wykonawcy o udzielenie wyjaśnień, w tym złożenie dowodów, dotyczących wyliczenia ceny lub kosztu.</w:t>
      </w:r>
      <w:r w:rsidR="004F4F4D" w:rsidRPr="004F4F4D">
        <w:rPr>
          <w:rFonts w:ascii="Times New Roman" w:hAnsi="Times New Roman"/>
        </w:rPr>
        <w:cr/>
      </w:r>
      <w:r>
        <w:rPr>
          <w:rFonts w:ascii="Times New Roman" w:hAnsi="Times New Roman"/>
        </w:rPr>
        <w:t xml:space="preserve"> </w:t>
      </w:r>
      <w:r w:rsidR="00EF19BD">
        <w:rPr>
          <w:rFonts w:ascii="Times New Roman" w:hAnsi="Times New Roman"/>
        </w:rPr>
        <w:t xml:space="preserve">6) </w:t>
      </w:r>
      <w:r w:rsidR="004F4F4D" w:rsidRPr="004F4F4D">
        <w:rPr>
          <w:rFonts w:ascii="Times New Roman" w:hAnsi="Times New Roman"/>
        </w:rPr>
        <w:t>Zamawiający odrzuca ofertę wykonawcy, który nie udzielił wyjaśnień lub jeżeli dokonana ocena wyjaśnień wraz ze złożonymi dowodami potwierdza, że oferta zawiera rażąco niską cenę lub koszt w stosunku do przedmiotu zamówienia.</w:t>
      </w:r>
      <w:r w:rsidR="004F4F4D" w:rsidRPr="004F4F4D">
        <w:rPr>
          <w:rFonts w:ascii="Times New Roman" w:hAnsi="Times New Roman"/>
        </w:rPr>
        <w:cr/>
      </w:r>
    </w:p>
    <w:p w:rsidR="001D414E" w:rsidRDefault="001D414E" w:rsidP="001D414E">
      <w:pPr>
        <w:pStyle w:val="Tekstpodstawowywcity"/>
        <w:tabs>
          <w:tab w:val="left" w:pos="851"/>
        </w:tabs>
        <w:ind w:left="0"/>
        <w:rPr>
          <w:rFonts w:ascii="Times New Roman" w:hAnsi="Times New Roman"/>
        </w:rPr>
      </w:pPr>
      <w:r>
        <w:rPr>
          <w:rFonts w:ascii="Times New Roman" w:hAnsi="Times New Roman"/>
        </w:rPr>
        <w:t>5.</w:t>
      </w:r>
      <w:r w:rsidRPr="001D414E">
        <w:rPr>
          <w:rFonts w:ascii="Times New Roman" w:hAnsi="Times New Roman"/>
        </w:rPr>
        <w:t xml:space="preserve"> Postanowienia dotyczące przetwarzania danych osobowych:</w:t>
      </w:r>
      <w:r w:rsidRPr="001D414E">
        <w:rPr>
          <w:rFonts w:ascii="Times New Roman" w:hAnsi="Times New Roman"/>
        </w:rPr>
        <w:cr/>
      </w:r>
      <w:r w:rsidR="009D236F" w:rsidRPr="009D236F">
        <w:rPr>
          <w:rFonts w:ascii="Times New Roman" w:hAnsi="Times New Roman"/>
        </w:rPr>
        <w:t>1)</w:t>
      </w:r>
      <w:r w:rsidR="009D236F" w:rsidRPr="009D236F">
        <w:rPr>
          <w:rFonts w:ascii="Times New Roman" w:hAnsi="Times New Roman"/>
        </w:rPr>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009D236F" w:rsidRPr="009D236F">
        <w:rPr>
          <w:rFonts w:ascii="Times New Roman" w:hAnsi="Times New Roman"/>
        </w:rPr>
        <w:cr/>
        <w:t>2)</w:t>
      </w:r>
      <w:r w:rsidR="009D236F" w:rsidRPr="009D236F">
        <w:rPr>
          <w:rFonts w:ascii="Times New Roman" w:hAnsi="Times New Roman"/>
        </w:rPr>
        <w:tab/>
        <w:t>Administratorem danych osobowych jest Zamawiający. Podstawą prawną przetwarzania danych osobowych stanowi ustawa Prawo zamówień publicznych.  [ ]   Inspektorem ochrony danych osobowych jest imię i nazwisko, nr tel., adres email</w:t>
      </w:r>
      <w:r w:rsidR="009D236F" w:rsidRPr="009D236F">
        <w:rPr>
          <w:rFonts w:ascii="Times New Roman" w:hAnsi="Times New Roman"/>
        </w:rPr>
        <w:cr/>
        <w:t>3)</w:t>
      </w:r>
      <w:r w:rsidR="009D236F" w:rsidRPr="009D236F">
        <w:rPr>
          <w:rFonts w:ascii="Times New Roman" w:hAnsi="Times New Roman"/>
        </w:rPr>
        <w:tab/>
        <w:t xml:space="preserve">Dane osobowe będą przetwarzane w celu: </w:t>
      </w:r>
      <w:r w:rsidR="009D236F" w:rsidRPr="009D236F">
        <w:rPr>
          <w:rFonts w:ascii="Times New Roman" w:hAnsi="Times New Roman"/>
        </w:rPr>
        <w:cr/>
        <w:t>a)</w:t>
      </w:r>
      <w:r w:rsidR="009D236F" w:rsidRPr="009D236F">
        <w:rPr>
          <w:rFonts w:ascii="Times New Roman" w:hAnsi="Times New Roman"/>
        </w:rPr>
        <w:tab/>
        <w:t>przeprowadzenie postępowania o udzielenie zamówienia publicznego,</w:t>
      </w:r>
      <w:r w:rsidR="009D236F" w:rsidRPr="009D236F">
        <w:rPr>
          <w:rFonts w:ascii="Times New Roman" w:hAnsi="Times New Roman"/>
        </w:rPr>
        <w:cr/>
        <w:t>b)</w:t>
      </w:r>
      <w:r w:rsidR="009D236F" w:rsidRPr="009D236F">
        <w:rPr>
          <w:rFonts w:ascii="Times New Roman" w:hAnsi="Times New Roman"/>
        </w:rPr>
        <w:tab/>
        <w:t>zawarcia i realizacji umowy z wyłonionym w niniejszym postępowaniu wykonawcą,</w:t>
      </w:r>
      <w:r w:rsidR="009D236F" w:rsidRPr="009D236F">
        <w:rPr>
          <w:rFonts w:ascii="Times New Roman" w:hAnsi="Times New Roman"/>
        </w:rPr>
        <w:cr/>
        <w:t>c)</w:t>
      </w:r>
      <w:r w:rsidR="009D236F" w:rsidRPr="009D236F">
        <w:rPr>
          <w:rFonts w:ascii="Times New Roman" w:hAnsi="Times New Roman"/>
        </w:rPr>
        <w:tab/>
        <w:t>dokonania rozliczenia i płatności związanych z realizacją umowy,</w:t>
      </w:r>
      <w:r w:rsidR="009D236F" w:rsidRPr="009D236F">
        <w:rPr>
          <w:rFonts w:ascii="Times New Roman" w:hAnsi="Times New Roman"/>
        </w:rPr>
        <w:cr/>
        <w:t>d)</w:t>
      </w:r>
      <w:r w:rsidR="009D236F" w:rsidRPr="009D236F">
        <w:rPr>
          <w:rFonts w:ascii="Times New Roman" w:hAnsi="Times New Roman"/>
        </w:rPr>
        <w:tab/>
        <w:t>przeprowadzenie ewentualnych postępowań kontrolnych i / lub audytu przez komórki Zamawiającego i inne uprawnione podmioty,</w:t>
      </w:r>
      <w:r w:rsidR="009D236F" w:rsidRPr="009D236F">
        <w:rPr>
          <w:rFonts w:ascii="Times New Roman" w:hAnsi="Times New Roman"/>
        </w:rPr>
        <w:cr/>
        <w:t>e)</w:t>
      </w:r>
      <w:r w:rsidR="009D236F" w:rsidRPr="009D236F">
        <w:rPr>
          <w:rFonts w:ascii="Times New Roman" w:hAnsi="Times New Roman"/>
        </w:rPr>
        <w:tab/>
        <w:t>udostępnienie dokumentacji postępowania i zawartej umowy jako informacji publicznej,</w:t>
      </w:r>
      <w:r w:rsidR="009D236F" w:rsidRPr="009D236F">
        <w:rPr>
          <w:rFonts w:ascii="Times New Roman" w:hAnsi="Times New Roman"/>
        </w:rPr>
        <w:cr/>
        <w:t>f)</w:t>
      </w:r>
      <w:r w:rsidR="009D236F" w:rsidRPr="009D236F">
        <w:rPr>
          <w:rFonts w:ascii="Times New Roman" w:hAnsi="Times New Roman"/>
        </w:rPr>
        <w:tab/>
        <w:t>archiwizacji postępowania.</w:t>
      </w:r>
      <w:r w:rsidR="009D236F" w:rsidRPr="009D236F">
        <w:rPr>
          <w:rFonts w:ascii="Times New Roman" w:hAnsi="Times New Roman"/>
        </w:rPr>
        <w:cr/>
        <w:t>4)</w:t>
      </w:r>
      <w:r w:rsidR="009D236F" w:rsidRPr="009D236F">
        <w:rPr>
          <w:rFonts w:ascii="Times New Roman" w:hAnsi="Times New Roman"/>
        </w:rPr>
        <w:tab/>
        <w:t>Dane osobowe będą ujawniane wykonawcom oraz wszystkim zainteresowanym.</w:t>
      </w:r>
      <w:r w:rsidR="009D236F" w:rsidRPr="009D236F">
        <w:rPr>
          <w:rFonts w:ascii="Times New Roman" w:hAnsi="Times New Roman"/>
        </w:rPr>
        <w:cr/>
        <w:t>5)</w:t>
      </w:r>
      <w:r w:rsidR="009D236F" w:rsidRPr="009D236F">
        <w:rPr>
          <w:rFonts w:ascii="Times New Roman" w:hAnsi="Times New Roman"/>
        </w:rPr>
        <w:tab/>
        <w:t>Dane osobowe będą przechowywane przez okres obowiązywania umowy a następnie przez okres co najmniej 5 lat zgodnie z przepisami dotyczącymi archiwizacji. Dotyczy to wszystkich uczestników postępowania.</w:t>
      </w:r>
      <w:r w:rsidR="009D236F" w:rsidRPr="009D236F">
        <w:rPr>
          <w:rFonts w:ascii="Times New Roman" w:hAnsi="Times New Roman"/>
        </w:rPr>
        <w:cr/>
        <w:t>6)</w:t>
      </w:r>
      <w:r w:rsidR="009D236F" w:rsidRPr="009D236F">
        <w:rPr>
          <w:rFonts w:ascii="Times New Roman" w:hAnsi="Times New Roman"/>
        </w:rPr>
        <w:tab/>
        <w:t xml:space="preserve">Osobie, której dane dotyczą przysługuje na warunkach określonych w przepisach Rozporządzenia RODO: </w:t>
      </w:r>
      <w:r w:rsidR="009D236F" w:rsidRPr="009D236F">
        <w:rPr>
          <w:rFonts w:ascii="Times New Roman" w:hAnsi="Times New Roman"/>
        </w:rPr>
        <w:cr/>
        <w:t>a)</w:t>
      </w:r>
      <w:r w:rsidR="009D236F" w:rsidRPr="009D236F">
        <w:rPr>
          <w:rFonts w:ascii="Times New Roman" w:hAnsi="Times New Roman"/>
        </w:rPr>
        <w:tab/>
        <w:t xml:space="preserve">prawo dostępu do danych (art. 15), </w:t>
      </w:r>
      <w:r w:rsidR="009D236F" w:rsidRPr="009D236F">
        <w:rPr>
          <w:rFonts w:ascii="Times New Roman" w:hAnsi="Times New Roman"/>
        </w:rPr>
        <w:cr/>
        <w:t>b)</w:t>
      </w:r>
      <w:r w:rsidR="009D236F" w:rsidRPr="009D236F">
        <w:rPr>
          <w:rFonts w:ascii="Times New Roman" w:hAnsi="Times New Roman"/>
        </w:rPr>
        <w:tab/>
        <w:t>prawo sprostowania danych (art. 16),</w:t>
      </w:r>
      <w:r w:rsidR="009D236F" w:rsidRPr="009D236F">
        <w:rPr>
          <w:rFonts w:ascii="Times New Roman" w:hAnsi="Times New Roman"/>
        </w:rPr>
        <w:cr/>
        <w:t>c)</w:t>
      </w:r>
      <w:r w:rsidR="009D236F" w:rsidRPr="009D236F">
        <w:rPr>
          <w:rFonts w:ascii="Times New Roman" w:hAnsi="Times New Roman"/>
        </w:rPr>
        <w:tab/>
        <w:t>prawo do usunięcia danych (art. 17),</w:t>
      </w:r>
      <w:r w:rsidR="009D236F" w:rsidRPr="009D236F">
        <w:rPr>
          <w:rFonts w:ascii="Times New Roman" w:hAnsi="Times New Roman"/>
        </w:rPr>
        <w:cr/>
        <w:t>d)</w:t>
      </w:r>
      <w:r w:rsidR="009D236F" w:rsidRPr="009D236F">
        <w:rPr>
          <w:rFonts w:ascii="Times New Roman" w:hAnsi="Times New Roman"/>
        </w:rPr>
        <w:tab/>
        <w:t xml:space="preserve">prawo do ograniczenia przetwarzania danych (art. 18). </w:t>
      </w:r>
      <w:r w:rsidR="009D236F" w:rsidRPr="009D236F">
        <w:rPr>
          <w:rFonts w:ascii="Times New Roman" w:hAnsi="Times New Roman"/>
        </w:rPr>
        <w:cr/>
      </w:r>
      <w:r w:rsidR="009D236F" w:rsidRPr="009D236F">
        <w:rPr>
          <w:rFonts w:ascii="Times New Roman" w:hAnsi="Times New Roman"/>
        </w:rPr>
        <w:lastRenderedPageBreak/>
        <w:t>e)</w:t>
      </w:r>
      <w:r w:rsidR="009D236F" w:rsidRPr="009D236F">
        <w:rPr>
          <w:rFonts w:ascii="Times New Roman" w:hAnsi="Times New Roman"/>
        </w:rPr>
        <w:tab/>
        <w:t xml:space="preserve">prawo wniesienia skargi do organu nadzorczego. </w:t>
      </w:r>
      <w:r w:rsidR="009D236F" w:rsidRPr="009D236F">
        <w:rPr>
          <w:rFonts w:ascii="Times New Roman" w:hAnsi="Times New Roman"/>
        </w:rPr>
        <w:cr/>
        <w:t>7)</w:t>
      </w:r>
      <w:r w:rsidR="009D236F" w:rsidRPr="009D236F">
        <w:rPr>
          <w:rFonts w:ascii="Times New Roman" w:hAnsi="Times New Roman"/>
        </w:rPr>
        <w:tab/>
        <w:t>Osobie, której dane dotyczą nie przysługuje:</w:t>
      </w:r>
      <w:r w:rsidR="009D236F" w:rsidRPr="009D236F">
        <w:rPr>
          <w:rFonts w:ascii="Times New Roman" w:hAnsi="Times New Roman"/>
        </w:rPr>
        <w:cr/>
        <w:t>a)</w:t>
      </w:r>
      <w:r w:rsidR="009D236F" w:rsidRPr="009D236F">
        <w:rPr>
          <w:rFonts w:ascii="Times New Roman" w:hAnsi="Times New Roman"/>
        </w:rPr>
        <w:tab/>
        <w:t>prawo do usunięcia danych osobowych, „prawo do bycia zapomnianym" w związku z art. 17 ust. 3 lit. b, d lub e Rozporządzenia RODO,</w:t>
      </w:r>
      <w:r w:rsidR="009D236F" w:rsidRPr="009D236F">
        <w:rPr>
          <w:rFonts w:ascii="Times New Roman" w:hAnsi="Times New Roman"/>
        </w:rPr>
        <w:cr/>
        <w:t>b)</w:t>
      </w:r>
      <w:r w:rsidR="009D236F" w:rsidRPr="009D236F">
        <w:rPr>
          <w:rFonts w:ascii="Times New Roman" w:hAnsi="Times New Roman"/>
        </w:rPr>
        <w:tab/>
        <w:t>prawo do przenoszenia danych osobowych, o którym mowa w art. 20 Rozporządzenia RODO,</w:t>
      </w:r>
      <w:r w:rsidR="009D236F" w:rsidRPr="009D236F">
        <w:rPr>
          <w:rFonts w:ascii="Times New Roman" w:hAnsi="Times New Roman"/>
        </w:rPr>
        <w:cr/>
        <w:t>c)</w:t>
      </w:r>
      <w:r w:rsidR="009D236F" w:rsidRPr="009D236F">
        <w:rPr>
          <w:rFonts w:ascii="Times New Roman" w:hAnsi="Times New Roman"/>
        </w:rPr>
        <w:tab/>
        <w:t xml:space="preserve">prawo sprzeciwu, o którym mowa w art. 21 Rozporządzenia RODO, </w:t>
      </w:r>
      <w:r w:rsidR="009D236F" w:rsidRPr="009D236F">
        <w:rPr>
          <w:rFonts w:ascii="Times New Roman" w:hAnsi="Times New Roman"/>
        </w:rPr>
        <w:cr/>
        <w:t>8)</w:t>
      </w:r>
      <w:r w:rsidR="009D236F" w:rsidRPr="009D236F">
        <w:rPr>
          <w:rFonts w:ascii="Times New Roman" w:hAnsi="Times New Roman"/>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009D236F" w:rsidRPr="009D236F">
        <w:rPr>
          <w:rFonts w:ascii="Times New Roman" w:hAnsi="Times New Roman"/>
        </w:rPr>
        <w:cr/>
        <w:t>9)</w:t>
      </w:r>
      <w:r w:rsidR="009D236F" w:rsidRPr="009D236F">
        <w:rPr>
          <w:rFonts w:ascii="Times New Roman" w:hAnsi="Times New Roman"/>
        </w:rPr>
        <w:tab/>
        <w:t>Wykonawca składając ofertę składa oświadczenie dotyczące przetwarzania danych osobowych.</w:t>
      </w:r>
      <w:r w:rsidR="009D236F" w:rsidRPr="009D236F">
        <w:rPr>
          <w:rFonts w:ascii="Times New Roman" w:hAnsi="Times New Roman"/>
        </w:rPr>
        <w:cr/>
      </w:r>
    </w:p>
    <w:p w:rsidR="001F5CB1" w:rsidRDefault="0018047B" w:rsidP="00134CC1">
      <w:pPr>
        <w:pStyle w:val="Tekstpodstawowywcity"/>
        <w:tabs>
          <w:tab w:val="left" w:pos="851"/>
        </w:tabs>
        <w:ind w:left="426" w:hanging="426"/>
        <w:rPr>
          <w:rFonts w:ascii="Times New Roman" w:hAnsi="Times New Roman"/>
          <w:b/>
          <w:sz w:val="28"/>
          <w:szCs w:val="28"/>
        </w:rPr>
      </w:pPr>
      <w:r>
        <w:rPr>
          <w:rFonts w:ascii="Times New Roman" w:hAnsi="Times New Roman"/>
          <w:b/>
          <w:sz w:val="28"/>
          <w:szCs w:val="28"/>
        </w:rPr>
        <w:t xml:space="preserve">      </w:t>
      </w:r>
    </w:p>
    <w:p w:rsidR="002E6E57" w:rsidRDefault="00220CB0" w:rsidP="00134CC1">
      <w:pPr>
        <w:pStyle w:val="Tekstpodstawowywcity"/>
        <w:tabs>
          <w:tab w:val="left" w:pos="851"/>
        </w:tabs>
        <w:ind w:left="426" w:hanging="426"/>
        <w:rPr>
          <w:rFonts w:ascii="Times New Roman" w:hAnsi="Times New Roman"/>
        </w:rPr>
      </w:pPr>
      <w:r w:rsidRPr="00220CB0">
        <w:rPr>
          <w:rFonts w:ascii="Times New Roman" w:hAnsi="Times New Roman"/>
          <w:b/>
          <w:sz w:val="28"/>
          <w:szCs w:val="28"/>
        </w:rPr>
        <w:t>XII. Miejsce i termin składania i otwarcia ofert</w:t>
      </w:r>
      <w:r w:rsidRPr="00220CB0">
        <w:rPr>
          <w:rFonts w:ascii="Times New Roman" w:hAnsi="Times New Roman"/>
          <w:b/>
          <w:sz w:val="28"/>
          <w:szCs w:val="28"/>
        </w:rPr>
        <w:cr/>
      </w:r>
      <w:r w:rsidRPr="00220CB0">
        <w:rPr>
          <w:rFonts w:ascii="Times New Roman" w:hAnsi="Times New Roman"/>
        </w:rPr>
        <w:cr/>
        <w:t xml:space="preserve">1. Oferty należy składać do dnia: </w:t>
      </w:r>
    </w:p>
    <w:p w:rsidR="002E6E57" w:rsidRPr="00CF747A" w:rsidRDefault="002E6E57" w:rsidP="00134CC1">
      <w:pPr>
        <w:pStyle w:val="Tekstpodstawowywcity"/>
        <w:tabs>
          <w:tab w:val="left" w:pos="851"/>
        </w:tabs>
        <w:ind w:left="426" w:hanging="426"/>
        <w:rPr>
          <w:rFonts w:ascii="Times New Roman" w:hAnsi="Times New Roman"/>
          <w:b/>
        </w:rPr>
      </w:pPr>
    </w:p>
    <w:p w:rsidR="002E6E57" w:rsidRPr="00CF747A" w:rsidRDefault="002E6E57" w:rsidP="00134CC1">
      <w:pPr>
        <w:pStyle w:val="Tekstpodstawowywcity"/>
        <w:tabs>
          <w:tab w:val="left" w:pos="851"/>
        </w:tabs>
        <w:ind w:left="426" w:hanging="426"/>
        <w:rPr>
          <w:rFonts w:ascii="Times New Roman" w:hAnsi="Times New Roman"/>
          <w:b/>
        </w:rPr>
      </w:pPr>
      <w:r w:rsidRPr="00CF747A">
        <w:rPr>
          <w:rFonts w:ascii="Times New Roman" w:hAnsi="Times New Roman"/>
          <w:b/>
          <w:sz w:val="28"/>
          <w:szCs w:val="28"/>
        </w:rPr>
        <w:t xml:space="preserve">                              </w:t>
      </w:r>
      <w:r w:rsidR="00FE492C">
        <w:rPr>
          <w:rFonts w:ascii="Times New Roman" w:hAnsi="Times New Roman"/>
          <w:b/>
        </w:rPr>
        <w:t>19</w:t>
      </w:r>
      <w:r w:rsidR="00FB6B5C" w:rsidRPr="00CF747A">
        <w:rPr>
          <w:rFonts w:ascii="Times New Roman" w:hAnsi="Times New Roman"/>
          <w:b/>
        </w:rPr>
        <w:t>.</w:t>
      </w:r>
      <w:r w:rsidR="00756471">
        <w:rPr>
          <w:rFonts w:ascii="Times New Roman" w:hAnsi="Times New Roman"/>
          <w:b/>
        </w:rPr>
        <w:t>02</w:t>
      </w:r>
      <w:r w:rsidR="00AD66BE" w:rsidRPr="00CF747A">
        <w:rPr>
          <w:rFonts w:ascii="Times New Roman" w:hAnsi="Times New Roman"/>
          <w:b/>
        </w:rPr>
        <w:t>.</w:t>
      </w:r>
      <w:r w:rsidR="00BC17F8" w:rsidRPr="00CF747A">
        <w:rPr>
          <w:rFonts w:ascii="Times New Roman" w:hAnsi="Times New Roman"/>
          <w:b/>
        </w:rPr>
        <w:t>20</w:t>
      </w:r>
      <w:r w:rsidR="00756471">
        <w:rPr>
          <w:rFonts w:ascii="Times New Roman" w:hAnsi="Times New Roman"/>
          <w:b/>
        </w:rPr>
        <w:t>20</w:t>
      </w:r>
      <w:r w:rsidRPr="00CF747A">
        <w:rPr>
          <w:rFonts w:ascii="Times New Roman" w:hAnsi="Times New Roman"/>
          <w:b/>
        </w:rPr>
        <w:t xml:space="preserve">  do godz. 9:00</w:t>
      </w:r>
      <w:r w:rsidR="00220CB0" w:rsidRPr="00CF747A">
        <w:rPr>
          <w:rFonts w:ascii="Times New Roman" w:hAnsi="Times New Roman"/>
          <w:b/>
        </w:rPr>
        <w:t xml:space="preserve"> </w:t>
      </w:r>
    </w:p>
    <w:p w:rsidR="004F4F4D" w:rsidRDefault="001F5CB1" w:rsidP="001F5CB1">
      <w:pPr>
        <w:pStyle w:val="Tekstpodstawowywcity"/>
        <w:tabs>
          <w:tab w:val="left" w:pos="851"/>
        </w:tabs>
        <w:ind w:left="0"/>
        <w:rPr>
          <w:rFonts w:ascii="Times New Roman" w:hAnsi="Times New Roman"/>
        </w:rPr>
      </w:pPr>
      <w:r>
        <w:rPr>
          <w:rFonts w:ascii="Times New Roman" w:hAnsi="Times New Roman"/>
          <w:b/>
        </w:rPr>
        <w:tab/>
      </w:r>
      <w:r w:rsidR="00220CB0" w:rsidRPr="00220CB0">
        <w:rPr>
          <w:rFonts w:ascii="Times New Roman" w:hAnsi="Times New Roman"/>
        </w:rPr>
        <w:t>w siedzibie zamawiającego</w:t>
      </w:r>
      <w:r w:rsidR="00220CB0" w:rsidRPr="00220CB0">
        <w:rPr>
          <w:rFonts w:ascii="Times New Roman" w:hAnsi="Times New Roman"/>
        </w:rPr>
        <w:cr/>
      </w:r>
      <w:r w:rsidR="00220CB0">
        <w:rPr>
          <w:rFonts w:ascii="Times New Roman" w:hAnsi="Times New Roman"/>
        </w:rPr>
        <w:t xml:space="preserve">     </w:t>
      </w:r>
      <w:r w:rsidR="00220CB0">
        <w:rPr>
          <w:rFonts w:ascii="Times New Roman" w:hAnsi="Times New Roman"/>
        </w:rPr>
        <w:tab/>
      </w:r>
      <w:r w:rsidR="00220CB0">
        <w:rPr>
          <w:rFonts w:ascii="Times New Roman" w:hAnsi="Times New Roman"/>
        </w:rPr>
        <w:tab/>
      </w:r>
      <w:r w:rsidR="00220CB0">
        <w:rPr>
          <w:rFonts w:ascii="Times New Roman" w:hAnsi="Times New Roman"/>
        </w:rPr>
        <w:tab/>
        <w:t>Zakład Gospodarki Komunalnej Sp. z o.o.</w:t>
      </w:r>
    </w:p>
    <w:p w:rsidR="00220CB0" w:rsidRDefault="00220CB0" w:rsidP="00134CC1">
      <w:pPr>
        <w:pStyle w:val="Tekstpodstawowywcity"/>
        <w:tabs>
          <w:tab w:val="left" w:pos="851"/>
        </w:tabs>
        <w:ind w:left="426" w:hanging="426"/>
        <w:rPr>
          <w:rFonts w:ascii="Times New Roman" w:hAnsi="Times New Roman"/>
          <w:szCs w:val="24"/>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szCs w:val="24"/>
        </w:rPr>
        <w:t>u</w:t>
      </w:r>
      <w:r w:rsidRPr="00220CB0">
        <w:rPr>
          <w:rFonts w:ascii="Times New Roman" w:hAnsi="Times New Roman"/>
          <w:szCs w:val="24"/>
        </w:rPr>
        <w:t xml:space="preserve">l. </w:t>
      </w:r>
      <w:r w:rsidR="0015547C">
        <w:rPr>
          <w:rFonts w:ascii="Times New Roman" w:hAnsi="Times New Roman"/>
          <w:szCs w:val="24"/>
        </w:rPr>
        <w:t>Roździeńskiego 2A pokój 23</w:t>
      </w:r>
      <w:r>
        <w:rPr>
          <w:rFonts w:ascii="Times New Roman" w:hAnsi="Times New Roman"/>
          <w:szCs w:val="24"/>
        </w:rPr>
        <w:t xml:space="preserve"> , </w:t>
      </w:r>
    </w:p>
    <w:p w:rsidR="00220CB0" w:rsidRPr="00220CB0" w:rsidRDefault="002E6E57" w:rsidP="0079723D">
      <w:pPr>
        <w:pStyle w:val="Tekstpodstawowywcity"/>
        <w:numPr>
          <w:ilvl w:val="1"/>
          <w:numId w:val="7"/>
        </w:numPr>
        <w:tabs>
          <w:tab w:val="left" w:pos="851"/>
        </w:tabs>
        <w:rPr>
          <w:rFonts w:ascii="Times New Roman" w:hAnsi="Times New Roman"/>
          <w:szCs w:val="24"/>
        </w:rPr>
      </w:pPr>
      <w:r>
        <w:rPr>
          <w:rFonts w:ascii="Times New Roman" w:hAnsi="Times New Roman"/>
          <w:szCs w:val="24"/>
        </w:rPr>
        <w:t xml:space="preserve"> Pi</w:t>
      </w:r>
      <w:r w:rsidR="00220CB0">
        <w:rPr>
          <w:rFonts w:ascii="Times New Roman" w:hAnsi="Times New Roman"/>
          <w:szCs w:val="24"/>
        </w:rPr>
        <w:t>ekary Sl.</w:t>
      </w:r>
    </w:p>
    <w:p w:rsidR="004F4F4D" w:rsidRDefault="004F4F4D" w:rsidP="00134CC1">
      <w:pPr>
        <w:pStyle w:val="Tekstpodstawowywcity"/>
        <w:tabs>
          <w:tab w:val="left" w:pos="851"/>
        </w:tabs>
        <w:ind w:left="426" w:hanging="426"/>
        <w:rPr>
          <w:rFonts w:ascii="Times New Roman" w:hAnsi="Times New Roman"/>
        </w:rPr>
      </w:pPr>
    </w:p>
    <w:p w:rsidR="008F0D65" w:rsidRDefault="008F0D65" w:rsidP="008F0D65">
      <w:pPr>
        <w:pStyle w:val="Tekstpodstawowywcity"/>
        <w:tabs>
          <w:tab w:val="left" w:pos="851"/>
        </w:tabs>
        <w:ind w:left="0"/>
        <w:rPr>
          <w:rFonts w:ascii="Times New Roman" w:hAnsi="Times New Roman"/>
        </w:rPr>
      </w:pPr>
      <w:r>
        <w:rPr>
          <w:rFonts w:ascii="Times New Roman" w:hAnsi="Times New Roman"/>
        </w:rPr>
        <w:t xml:space="preserve">       2..</w:t>
      </w:r>
      <w:r w:rsidR="00220CB0" w:rsidRPr="00220CB0">
        <w:rPr>
          <w:rFonts w:ascii="Times New Roman" w:hAnsi="Times New Roman"/>
        </w:rPr>
        <w:t xml:space="preserve">Wykonawca może, przed upływem terminu do składania ofert, zmienić lub wycofać </w:t>
      </w:r>
      <w:r>
        <w:rPr>
          <w:rFonts w:ascii="Times New Roman" w:hAnsi="Times New Roman"/>
        </w:rPr>
        <w:t xml:space="preserve"> </w:t>
      </w:r>
    </w:p>
    <w:p w:rsidR="008F0D65" w:rsidRDefault="008F0D65" w:rsidP="008F0D65">
      <w:pPr>
        <w:pStyle w:val="Tekstpodstawowywcity"/>
        <w:tabs>
          <w:tab w:val="left" w:pos="851"/>
        </w:tabs>
        <w:ind w:left="0"/>
        <w:rPr>
          <w:rFonts w:ascii="Times New Roman" w:hAnsi="Times New Roman"/>
        </w:rPr>
      </w:pPr>
      <w:r>
        <w:rPr>
          <w:rFonts w:ascii="Times New Roman" w:hAnsi="Times New Roman"/>
        </w:rPr>
        <w:t xml:space="preserve">          </w:t>
      </w:r>
      <w:r w:rsidR="00220CB0" w:rsidRPr="00220CB0">
        <w:rPr>
          <w:rFonts w:ascii="Times New Roman" w:hAnsi="Times New Roman"/>
        </w:rPr>
        <w:t>ofertę. Zmiana</w:t>
      </w:r>
      <w:r>
        <w:rPr>
          <w:rFonts w:ascii="Times New Roman" w:hAnsi="Times New Roman"/>
        </w:rPr>
        <w:t xml:space="preserve">, jak i wycofanie oferty, </w:t>
      </w:r>
      <w:r w:rsidR="00220CB0" w:rsidRPr="00220CB0">
        <w:rPr>
          <w:rFonts w:ascii="Times New Roman" w:hAnsi="Times New Roman"/>
        </w:rPr>
        <w:t xml:space="preserve">wymagają zachowania formy pisemnej. </w:t>
      </w:r>
    </w:p>
    <w:p w:rsidR="008F0D65" w:rsidRPr="0003409D" w:rsidRDefault="00220CB0" w:rsidP="008F0D65">
      <w:pPr>
        <w:pStyle w:val="Tekstpodstawowywcity"/>
        <w:tabs>
          <w:tab w:val="left" w:pos="851"/>
        </w:tabs>
        <w:ind w:left="360"/>
        <w:rPr>
          <w:rFonts w:ascii="Times New Roman" w:hAnsi="Times New Roman"/>
          <w:b/>
        </w:rPr>
      </w:pPr>
      <w:r w:rsidRPr="00220CB0">
        <w:rPr>
          <w:rFonts w:ascii="Times New Roman" w:hAnsi="Times New Roman"/>
        </w:rPr>
        <w:cr/>
      </w:r>
      <w:r w:rsidR="000307EC">
        <w:rPr>
          <w:rFonts w:ascii="Times New Roman" w:hAnsi="Times New Roman"/>
        </w:rPr>
        <w:t xml:space="preserve"> </w:t>
      </w:r>
      <w:r w:rsidRPr="00220CB0">
        <w:rPr>
          <w:rFonts w:ascii="Times New Roman" w:hAnsi="Times New Roman"/>
        </w:rPr>
        <w:t>3. Oferty zostaną otwarte dnia</w:t>
      </w:r>
      <w:r w:rsidRPr="00146C83">
        <w:rPr>
          <w:rFonts w:ascii="Times New Roman" w:hAnsi="Times New Roman"/>
          <w:b/>
        </w:rPr>
        <w:t xml:space="preserve">: </w:t>
      </w:r>
      <w:r w:rsidR="0003409D" w:rsidRPr="00146C83">
        <w:rPr>
          <w:rFonts w:ascii="Times New Roman" w:hAnsi="Times New Roman"/>
          <w:b/>
        </w:rPr>
        <w:t xml:space="preserve">   </w:t>
      </w:r>
      <w:r w:rsidR="00756471">
        <w:rPr>
          <w:rFonts w:ascii="Times New Roman" w:hAnsi="Times New Roman"/>
          <w:b/>
        </w:rPr>
        <w:t>1</w:t>
      </w:r>
      <w:r w:rsidR="00465699">
        <w:rPr>
          <w:rFonts w:ascii="Times New Roman" w:hAnsi="Times New Roman"/>
          <w:b/>
        </w:rPr>
        <w:t>9</w:t>
      </w:r>
      <w:r w:rsidR="00146C83" w:rsidRPr="00CF747A">
        <w:rPr>
          <w:rFonts w:ascii="Times New Roman" w:hAnsi="Times New Roman"/>
          <w:b/>
        </w:rPr>
        <w:t>.</w:t>
      </w:r>
      <w:r w:rsidR="00756471">
        <w:rPr>
          <w:rFonts w:ascii="Times New Roman" w:hAnsi="Times New Roman"/>
          <w:b/>
        </w:rPr>
        <w:t>02</w:t>
      </w:r>
      <w:r w:rsidR="00146C83" w:rsidRPr="00CF747A">
        <w:rPr>
          <w:rFonts w:ascii="Times New Roman" w:hAnsi="Times New Roman"/>
          <w:b/>
        </w:rPr>
        <w:t>.</w:t>
      </w:r>
      <w:r w:rsidR="00BC17F8" w:rsidRPr="00CF747A">
        <w:rPr>
          <w:rFonts w:ascii="Times New Roman" w:hAnsi="Times New Roman"/>
          <w:b/>
        </w:rPr>
        <w:t>20</w:t>
      </w:r>
      <w:r w:rsidR="00756471">
        <w:rPr>
          <w:rFonts w:ascii="Times New Roman" w:hAnsi="Times New Roman"/>
          <w:b/>
        </w:rPr>
        <w:t>20</w:t>
      </w:r>
      <w:r w:rsidR="008F0D65" w:rsidRPr="00CF747A">
        <w:rPr>
          <w:rFonts w:ascii="Times New Roman" w:hAnsi="Times New Roman"/>
          <w:b/>
        </w:rPr>
        <w:t xml:space="preserve">r. o godz. 9:15  </w:t>
      </w:r>
    </w:p>
    <w:p w:rsidR="008F0D65" w:rsidRDefault="008F0D65" w:rsidP="008F0D65">
      <w:pPr>
        <w:pStyle w:val="Tekstpodstawowywcity"/>
        <w:tabs>
          <w:tab w:val="left" w:pos="851"/>
        </w:tabs>
        <w:ind w:left="360"/>
        <w:rPr>
          <w:rFonts w:ascii="Times New Roman" w:hAnsi="Times New Roman"/>
        </w:rPr>
      </w:pPr>
      <w:r>
        <w:rPr>
          <w:rFonts w:ascii="Times New Roman" w:hAnsi="Times New Roman"/>
        </w:rPr>
        <w:t xml:space="preserve">   </w:t>
      </w:r>
      <w:r w:rsidR="000307EC">
        <w:rPr>
          <w:rFonts w:ascii="Times New Roman" w:hAnsi="Times New Roman"/>
        </w:rPr>
        <w:t xml:space="preserve">   </w:t>
      </w:r>
      <w:r w:rsidR="00220CB0" w:rsidRPr="00220CB0">
        <w:rPr>
          <w:rFonts w:ascii="Times New Roman" w:hAnsi="Times New Roman"/>
        </w:rPr>
        <w:t>w siedzibie zamawiającego</w:t>
      </w:r>
      <w:r>
        <w:rPr>
          <w:rFonts w:ascii="Times New Roman" w:hAnsi="Times New Roman"/>
        </w:rPr>
        <w:t>.</w:t>
      </w:r>
    </w:p>
    <w:p w:rsidR="008F0D65" w:rsidRDefault="008F0D65" w:rsidP="008F0D65">
      <w:pPr>
        <w:pStyle w:val="Tekstpodstawowywcity"/>
        <w:tabs>
          <w:tab w:val="left" w:pos="851"/>
        </w:tabs>
        <w:ind w:left="360"/>
        <w:rPr>
          <w:rFonts w:ascii="Times New Roman" w:hAnsi="Times New Roman"/>
        </w:rPr>
      </w:pPr>
    </w:p>
    <w:p w:rsidR="008F0D65" w:rsidRPr="008F0D65" w:rsidRDefault="0018047B" w:rsidP="0018047B">
      <w:pPr>
        <w:pStyle w:val="Tekstpodstawowywcity"/>
        <w:tabs>
          <w:tab w:val="left" w:pos="851"/>
        </w:tabs>
        <w:ind w:left="0"/>
        <w:rPr>
          <w:rFonts w:ascii="Times New Roman" w:hAnsi="Times New Roman"/>
          <w:b/>
          <w:sz w:val="28"/>
          <w:szCs w:val="28"/>
        </w:rPr>
      </w:pPr>
      <w:r>
        <w:rPr>
          <w:rFonts w:ascii="Times New Roman" w:hAnsi="Times New Roman"/>
          <w:b/>
          <w:sz w:val="28"/>
          <w:szCs w:val="28"/>
        </w:rPr>
        <w:t xml:space="preserve"> </w:t>
      </w:r>
      <w:r w:rsidR="008F0D65" w:rsidRPr="008F0D65">
        <w:rPr>
          <w:rFonts w:ascii="Times New Roman" w:hAnsi="Times New Roman"/>
          <w:b/>
          <w:sz w:val="28"/>
          <w:szCs w:val="28"/>
        </w:rPr>
        <w:t xml:space="preserve">XIII. Opis sposobu obliczenia ceny </w:t>
      </w:r>
    </w:p>
    <w:p w:rsidR="00084C6C" w:rsidRPr="00084C6C" w:rsidRDefault="00084C6C" w:rsidP="00084C6C">
      <w:pPr>
        <w:pStyle w:val="Tekstpodstawowywcity"/>
        <w:tabs>
          <w:tab w:val="left" w:pos="851"/>
        </w:tabs>
        <w:ind w:left="0"/>
        <w:rPr>
          <w:rFonts w:ascii="Times New Roman" w:hAnsi="Times New Roman"/>
          <w:b/>
          <w:sz w:val="28"/>
          <w:szCs w:val="28"/>
        </w:rPr>
      </w:pPr>
    </w:p>
    <w:p w:rsidR="0018047B" w:rsidRDefault="0018047B" w:rsidP="0079723D">
      <w:pPr>
        <w:pStyle w:val="Bezodstpw"/>
        <w:numPr>
          <w:ilvl w:val="0"/>
          <w:numId w:val="12"/>
        </w:numPr>
      </w:pPr>
      <w:r w:rsidRPr="0092609E">
        <w:t xml:space="preserve">Cena oferty uwzględnia wszystkie zobowiązania, musi być podana w PLN cyfrowo i słownie, z wyodrębnieniem należnego podatku VAT </w:t>
      </w:r>
      <w:r>
        <w:t>– 23 %.</w:t>
      </w:r>
    </w:p>
    <w:p w:rsidR="0018047B" w:rsidRPr="0092609E" w:rsidRDefault="0018047B" w:rsidP="0079723D">
      <w:pPr>
        <w:pStyle w:val="Bezodstpw"/>
        <w:numPr>
          <w:ilvl w:val="0"/>
          <w:numId w:val="12"/>
        </w:numPr>
      </w:pPr>
      <w:r w:rsidRPr="0092609E">
        <w:t>Cena podana w ofercie powinna obejmować wszystkie koszty i składniki związane z wykonaniem zamówienia oraz warunkami stawiany</w:t>
      </w:r>
      <w:r>
        <w:t xml:space="preserve">mi przez Zamawiającego. </w:t>
      </w:r>
    </w:p>
    <w:p w:rsidR="0018047B" w:rsidRDefault="0018047B" w:rsidP="0079723D">
      <w:pPr>
        <w:pStyle w:val="Bezodstpw"/>
        <w:numPr>
          <w:ilvl w:val="0"/>
          <w:numId w:val="12"/>
        </w:numPr>
      </w:pPr>
      <w:r w:rsidRPr="00E27E9A">
        <w:t>Cena może być tylko jedna za oferowany przedmiot zamówienia, nie dop</w:t>
      </w:r>
      <w:r>
        <w:t xml:space="preserve">uszcza się wariantowości cen.  </w:t>
      </w:r>
      <w:r w:rsidRPr="00E27E9A">
        <w:t xml:space="preserve"> </w:t>
      </w:r>
    </w:p>
    <w:p w:rsidR="00087938" w:rsidRPr="00087938" w:rsidRDefault="00087938" w:rsidP="0079723D">
      <w:pPr>
        <w:pStyle w:val="Tekstpodstawowy"/>
        <w:numPr>
          <w:ilvl w:val="0"/>
          <w:numId w:val="12"/>
        </w:numPr>
        <w:rPr>
          <w:sz w:val="24"/>
          <w:szCs w:val="24"/>
        </w:rPr>
      </w:pPr>
      <w:bookmarkStart w:id="3" w:name="_Hlk10183143"/>
      <w:r w:rsidRPr="00F80C4B">
        <w:rPr>
          <w:sz w:val="24"/>
          <w:szCs w:val="24"/>
        </w:rPr>
        <w:t>Cen</w:t>
      </w:r>
      <w:r>
        <w:rPr>
          <w:sz w:val="24"/>
          <w:szCs w:val="24"/>
        </w:rPr>
        <w:t>a</w:t>
      </w:r>
      <w:r w:rsidRPr="00F80C4B">
        <w:rPr>
          <w:sz w:val="24"/>
          <w:szCs w:val="24"/>
        </w:rPr>
        <w:t xml:space="preserve"> mus</w:t>
      </w:r>
      <w:r>
        <w:rPr>
          <w:sz w:val="24"/>
          <w:szCs w:val="24"/>
        </w:rPr>
        <w:t>i</w:t>
      </w:r>
      <w:r w:rsidRPr="00F80C4B">
        <w:rPr>
          <w:sz w:val="24"/>
          <w:szCs w:val="24"/>
        </w:rPr>
        <w:t xml:space="preserve"> być wyrażon</w:t>
      </w:r>
      <w:r>
        <w:rPr>
          <w:sz w:val="24"/>
          <w:szCs w:val="24"/>
        </w:rPr>
        <w:t>a</w:t>
      </w:r>
      <w:r w:rsidRPr="00F80C4B">
        <w:rPr>
          <w:sz w:val="24"/>
          <w:szCs w:val="24"/>
        </w:rPr>
        <w:t xml:space="preserve"> w złotych i groszach, z dokładnością do dwóch miejsc po przecinku ( ustawa z dnia 7 lipca 1994r. o denominacji złotego / Dz. U. nr 84 poz. 386/ stanowi, że „nowa jednostka pieniężna o nazwie złoty dzieli się na sto groszy”, co wyklucza dalszy podział i większą dokładność). Jeżeli cena będzie wyrażona z dokładnością np. do trzech miejsc po przecinku Zamawiający potraktuje ten fakt jako błąd w obliczeniu ceny i ofertę taką zgodnie z art. 89 ust. 1 pkt 6 ustawy odrzuci.</w:t>
      </w:r>
      <w:bookmarkEnd w:id="3"/>
    </w:p>
    <w:p w:rsidR="00F52B0F" w:rsidRDefault="00F52B0F" w:rsidP="0079723D">
      <w:pPr>
        <w:pStyle w:val="Bezodstpw"/>
        <w:numPr>
          <w:ilvl w:val="0"/>
          <w:numId w:val="12"/>
        </w:numPr>
        <w:rPr>
          <w:bCs/>
        </w:rPr>
      </w:pPr>
      <w:r>
        <w:rPr>
          <w:bCs/>
        </w:rPr>
        <w:t>Cena nie ulega zmianie przez okres ważności oferty ( związania oferta)</w:t>
      </w:r>
      <w:r w:rsidR="00087938">
        <w:rPr>
          <w:bCs/>
        </w:rPr>
        <w:t>.</w:t>
      </w:r>
    </w:p>
    <w:p w:rsidR="00817645" w:rsidRPr="002926DE" w:rsidRDefault="00F52B0F" w:rsidP="00084C6C">
      <w:pPr>
        <w:pStyle w:val="Bezodstpw"/>
        <w:numPr>
          <w:ilvl w:val="0"/>
          <w:numId w:val="12"/>
        </w:numPr>
        <w:rPr>
          <w:bCs/>
        </w:rPr>
      </w:pPr>
      <w:r>
        <w:rPr>
          <w:bCs/>
        </w:rPr>
        <w:t>Cena za wykonanie przedmiotu zamówienia należy przedstawić w „Formularzu ofertowym” stanowiącym załącznik do niniejszej specyfikacji istotnych warunków zamówienia.</w:t>
      </w:r>
    </w:p>
    <w:p w:rsidR="00817645" w:rsidRDefault="00817645" w:rsidP="00084C6C">
      <w:pPr>
        <w:pStyle w:val="Bezodstpw"/>
        <w:rPr>
          <w:b/>
          <w:sz w:val="28"/>
          <w:szCs w:val="28"/>
        </w:rPr>
      </w:pPr>
    </w:p>
    <w:p w:rsidR="00084C6C" w:rsidRDefault="00084C6C" w:rsidP="00084C6C">
      <w:pPr>
        <w:pStyle w:val="Bezodstpw"/>
        <w:rPr>
          <w:b/>
          <w:sz w:val="28"/>
          <w:szCs w:val="28"/>
        </w:rPr>
      </w:pPr>
      <w:r w:rsidRPr="008F0D65">
        <w:rPr>
          <w:b/>
          <w:sz w:val="28"/>
          <w:szCs w:val="28"/>
        </w:rPr>
        <w:t xml:space="preserve">XIV. Opis kryteriów, którymi zamawiający będzie się kierował przy </w:t>
      </w:r>
      <w:r>
        <w:rPr>
          <w:b/>
          <w:sz w:val="28"/>
          <w:szCs w:val="28"/>
        </w:rPr>
        <w:t xml:space="preserve">   </w:t>
      </w:r>
    </w:p>
    <w:p w:rsidR="0018047B" w:rsidRPr="00FA47EB" w:rsidRDefault="00084C6C" w:rsidP="00084C6C">
      <w:pPr>
        <w:pStyle w:val="Bezodstpw"/>
      </w:pPr>
      <w:r>
        <w:rPr>
          <w:b/>
          <w:sz w:val="28"/>
          <w:szCs w:val="28"/>
        </w:rPr>
        <w:t xml:space="preserve">            </w:t>
      </w:r>
      <w:r w:rsidRPr="008F0D65">
        <w:rPr>
          <w:b/>
          <w:sz w:val="28"/>
          <w:szCs w:val="28"/>
        </w:rPr>
        <w:t>wyborze oferty</w:t>
      </w:r>
      <w:r w:rsidRPr="008F0D65">
        <w:rPr>
          <w:b/>
          <w:sz w:val="28"/>
          <w:szCs w:val="28"/>
        </w:rPr>
        <w:cr/>
      </w:r>
    </w:p>
    <w:p w:rsidR="00D034F1" w:rsidRDefault="008F0D65" w:rsidP="00D034F1">
      <w:pPr>
        <w:pStyle w:val="Tekstpodstawowywcity"/>
        <w:tabs>
          <w:tab w:val="left" w:pos="851"/>
        </w:tabs>
        <w:ind w:left="708"/>
        <w:rPr>
          <w:rFonts w:ascii="Times New Roman" w:hAnsi="Times New Roman"/>
        </w:rPr>
      </w:pPr>
      <w:r w:rsidRPr="008F0D65">
        <w:rPr>
          <w:rFonts w:ascii="Times New Roman" w:hAnsi="Times New Roman"/>
        </w:rPr>
        <w:lastRenderedPageBreak/>
        <w:t>1. Kryteria oceny ofert - zamawiający uzna oferty za spełniające wymagania i przyjmie do szczegół</w:t>
      </w:r>
      <w:r>
        <w:rPr>
          <w:rFonts w:ascii="Times New Roman" w:hAnsi="Times New Roman"/>
        </w:rPr>
        <w:t>owego rozpatrywania, jeżeli:</w:t>
      </w:r>
      <w:r>
        <w:rPr>
          <w:rFonts w:ascii="Times New Roman" w:hAnsi="Times New Roman"/>
        </w:rPr>
        <w:cr/>
      </w:r>
      <w:r>
        <w:rPr>
          <w:rFonts w:ascii="Times New Roman" w:hAnsi="Times New Roman"/>
        </w:rPr>
        <w:cr/>
        <w:t xml:space="preserve">   </w:t>
      </w:r>
      <w:r w:rsidRPr="008F0D65">
        <w:rPr>
          <w:rFonts w:ascii="Times New Roman" w:hAnsi="Times New Roman"/>
        </w:rPr>
        <w:t>1</w:t>
      </w:r>
      <w:r>
        <w:rPr>
          <w:rFonts w:ascii="Times New Roman" w:hAnsi="Times New Roman"/>
        </w:rPr>
        <w:t xml:space="preserve">).  </w:t>
      </w:r>
      <w:r w:rsidRPr="008F0D65">
        <w:rPr>
          <w:rFonts w:ascii="Times New Roman" w:hAnsi="Times New Roman"/>
        </w:rPr>
        <w:t>oferta, spełnia wymagania okre</w:t>
      </w:r>
      <w:r>
        <w:rPr>
          <w:rFonts w:ascii="Times New Roman" w:hAnsi="Times New Roman"/>
        </w:rPr>
        <w:t>ślone niniejszą specyfikacją,</w:t>
      </w:r>
      <w:r>
        <w:rPr>
          <w:rFonts w:ascii="Times New Roman" w:hAnsi="Times New Roman"/>
        </w:rPr>
        <w:cr/>
        <w:t xml:space="preserve">   </w:t>
      </w:r>
      <w:r w:rsidRPr="008F0D65">
        <w:rPr>
          <w:rFonts w:ascii="Times New Roman" w:hAnsi="Times New Roman"/>
        </w:rPr>
        <w:t>2</w:t>
      </w:r>
      <w:r>
        <w:rPr>
          <w:rFonts w:ascii="Times New Roman" w:hAnsi="Times New Roman"/>
        </w:rPr>
        <w:t xml:space="preserve">).  </w:t>
      </w:r>
      <w:r w:rsidRPr="008F0D65">
        <w:rPr>
          <w:rFonts w:ascii="Times New Roman" w:hAnsi="Times New Roman"/>
        </w:rPr>
        <w:t xml:space="preserve">oferta została złożona, w określonym </w:t>
      </w:r>
      <w:r>
        <w:rPr>
          <w:rFonts w:ascii="Times New Roman" w:hAnsi="Times New Roman"/>
        </w:rPr>
        <w:t>przez zamawiającego terminie,</w:t>
      </w:r>
      <w:r>
        <w:rPr>
          <w:rFonts w:ascii="Times New Roman" w:hAnsi="Times New Roman"/>
        </w:rPr>
        <w:cr/>
        <w:t xml:space="preserve">   </w:t>
      </w:r>
      <w:r w:rsidRPr="008F0D65">
        <w:rPr>
          <w:rFonts w:ascii="Times New Roman" w:hAnsi="Times New Roman"/>
        </w:rPr>
        <w:t>3</w:t>
      </w:r>
      <w:r>
        <w:rPr>
          <w:rFonts w:ascii="Times New Roman" w:hAnsi="Times New Roman"/>
        </w:rPr>
        <w:t xml:space="preserve">).  </w:t>
      </w:r>
      <w:r w:rsidRPr="008F0D65">
        <w:rPr>
          <w:rFonts w:ascii="Times New Roman" w:hAnsi="Times New Roman"/>
        </w:rPr>
        <w:t>wykonawca przedstawił ofertę zgodną co do treśc</w:t>
      </w:r>
      <w:r w:rsidR="00D034F1">
        <w:rPr>
          <w:rFonts w:ascii="Times New Roman" w:hAnsi="Times New Roman"/>
        </w:rPr>
        <w:t>i z wymaganiami zamawiającego.</w:t>
      </w:r>
    </w:p>
    <w:p w:rsidR="00D034F1" w:rsidRDefault="00D034F1" w:rsidP="00D034F1">
      <w:pPr>
        <w:pStyle w:val="Tekstpodstawowywcity"/>
        <w:tabs>
          <w:tab w:val="left" w:pos="851"/>
        </w:tabs>
        <w:ind w:left="0"/>
        <w:rPr>
          <w:rFonts w:ascii="Times New Roman" w:hAnsi="Times New Roman"/>
        </w:rPr>
      </w:pPr>
      <w:r>
        <w:rPr>
          <w:rFonts w:ascii="Times New Roman" w:hAnsi="Times New Roman"/>
        </w:rPr>
        <w:t xml:space="preserve">      </w:t>
      </w:r>
      <w:r w:rsidR="008F0D65" w:rsidRPr="008F0D65">
        <w:rPr>
          <w:rFonts w:ascii="Times New Roman" w:hAnsi="Times New Roman"/>
        </w:rPr>
        <w:t xml:space="preserve">2. </w:t>
      </w:r>
      <w:r>
        <w:rPr>
          <w:rFonts w:ascii="Times New Roman" w:hAnsi="Times New Roman"/>
        </w:rPr>
        <w:t xml:space="preserve">  </w:t>
      </w:r>
      <w:r w:rsidR="008F0D65" w:rsidRPr="008F0D65">
        <w:rPr>
          <w:rFonts w:ascii="Times New Roman" w:hAnsi="Times New Roman"/>
        </w:rPr>
        <w:t xml:space="preserve">Kryteria oceny ofert - stosowanie matematycznych obliczeń przy ocenie ofert, </w:t>
      </w:r>
      <w:r>
        <w:rPr>
          <w:rFonts w:ascii="Times New Roman" w:hAnsi="Times New Roman"/>
        </w:rPr>
        <w:t xml:space="preserve">    </w:t>
      </w:r>
    </w:p>
    <w:p w:rsidR="009C6027" w:rsidRDefault="00D034F1" w:rsidP="00D034F1">
      <w:pPr>
        <w:pStyle w:val="Tekstpodstawowywcity"/>
        <w:tabs>
          <w:tab w:val="left" w:pos="851"/>
        </w:tabs>
        <w:rPr>
          <w:rFonts w:ascii="Times New Roman" w:hAnsi="Times New Roman"/>
        </w:rPr>
      </w:pPr>
      <w:r>
        <w:rPr>
          <w:rFonts w:ascii="Times New Roman" w:hAnsi="Times New Roman"/>
        </w:rPr>
        <w:t xml:space="preserve">   </w:t>
      </w:r>
      <w:r w:rsidR="008F0D65" w:rsidRPr="008F0D65">
        <w:rPr>
          <w:rFonts w:ascii="Times New Roman" w:hAnsi="Times New Roman"/>
        </w:rPr>
        <w:t>stanowi podstawową zasadę oceny ofert, które</w:t>
      </w:r>
      <w:r w:rsidR="009C6027">
        <w:rPr>
          <w:rFonts w:ascii="Times New Roman" w:hAnsi="Times New Roman"/>
        </w:rPr>
        <w:t xml:space="preserve"> oceniane będą w odniesieniu do</w:t>
      </w:r>
    </w:p>
    <w:p w:rsidR="005E675A" w:rsidRDefault="00D034F1" w:rsidP="00D034F1">
      <w:pPr>
        <w:pStyle w:val="Tekstpodstawowywcity"/>
        <w:tabs>
          <w:tab w:val="left" w:pos="851"/>
        </w:tabs>
        <w:ind w:left="708" w:hanging="426"/>
        <w:rPr>
          <w:rFonts w:ascii="Times New Roman" w:hAnsi="Times New Roman"/>
        </w:rPr>
      </w:pPr>
      <w:r>
        <w:rPr>
          <w:rFonts w:ascii="Times New Roman" w:hAnsi="Times New Roman"/>
        </w:rPr>
        <w:tab/>
      </w:r>
      <w:r w:rsidR="008F0D65" w:rsidRPr="008F0D65">
        <w:rPr>
          <w:rFonts w:ascii="Times New Roman" w:hAnsi="Times New Roman"/>
        </w:rPr>
        <w:t>najkorzystniejszych warunków przedstawionych przez wykona</w:t>
      </w:r>
      <w:r>
        <w:rPr>
          <w:rFonts w:ascii="Times New Roman" w:hAnsi="Times New Roman"/>
        </w:rPr>
        <w:t xml:space="preserve">wców w zakresie każdego </w:t>
      </w:r>
      <w:r w:rsidR="005E675A">
        <w:rPr>
          <w:rFonts w:ascii="Times New Roman" w:hAnsi="Times New Roman"/>
        </w:rPr>
        <w:t>kryterium.</w:t>
      </w:r>
    </w:p>
    <w:p w:rsidR="005E675A" w:rsidRDefault="008F0D65" w:rsidP="0079723D">
      <w:pPr>
        <w:pStyle w:val="Tekstpodstawowywcity"/>
        <w:numPr>
          <w:ilvl w:val="0"/>
          <w:numId w:val="3"/>
        </w:numPr>
        <w:tabs>
          <w:tab w:val="left" w:pos="851"/>
        </w:tabs>
        <w:rPr>
          <w:rFonts w:ascii="Times New Roman" w:hAnsi="Times New Roman"/>
        </w:rPr>
      </w:pPr>
      <w:r w:rsidRPr="008F0D65">
        <w:rPr>
          <w:rFonts w:ascii="Times New Roman" w:hAnsi="Times New Roman"/>
        </w:rPr>
        <w:t xml:space="preserve">Za parametry najkorzystniejsze w danym kryterium, </w:t>
      </w:r>
      <w:r w:rsidR="005E675A">
        <w:rPr>
          <w:rFonts w:ascii="Times New Roman" w:hAnsi="Times New Roman"/>
        </w:rPr>
        <w:t>oferta otrzyma maksymalną ilość</w:t>
      </w:r>
    </w:p>
    <w:p w:rsidR="00205B30" w:rsidRDefault="008F0D65" w:rsidP="005E675A">
      <w:pPr>
        <w:pStyle w:val="Tekstpodstawowywcity"/>
        <w:tabs>
          <w:tab w:val="left" w:pos="851"/>
        </w:tabs>
        <w:ind w:left="720"/>
        <w:rPr>
          <w:rFonts w:ascii="Times New Roman" w:hAnsi="Times New Roman"/>
        </w:rPr>
      </w:pPr>
      <w:r w:rsidRPr="008F0D65">
        <w:rPr>
          <w:rFonts w:ascii="Times New Roman" w:hAnsi="Times New Roman"/>
        </w:rPr>
        <w:t xml:space="preserve">punktów ustaloną w poniższym opisie, pozostałe będą oceniane odpowiednio - proporcjonalnie do parametru najkorzystniejszego, wybór oferty dokonany zostanie na podstawie opisanych kryteriów i ustaloną punktację: </w:t>
      </w:r>
      <w:r w:rsidR="00205B30">
        <w:rPr>
          <w:rFonts w:ascii="Times New Roman" w:hAnsi="Times New Roman"/>
        </w:rPr>
        <w:t>punktacja 0-100 (100%=100pkt).</w:t>
      </w:r>
    </w:p>
    <w:p w:rsidR="00205B30" w:rsidRDefault="008F0D65" w:rsidP="0079723D">
      <w:pPr>
        <w:pStyle w:val="Tekstpodstawowywcity"/>
        <w:numPr>
          <w:ilvl w:val="0"/>
          <w:numId w:val="3"/>
        </w:numPr>
        <w:tabs>
          <w:tab w:val="left" w:pos="851"/>
        </w:tabs>
        <w:rPr>
          <w:rFonts w:ascii="Times New Roman" w:hAnsi="Times New Roman"/>
        </w:rPr>
      </w:pPr>
      <w:r w:rsidRPr="008F0D65">
        <w:rPr>
          <w:rFonts w:ascii="Times New Roman" w:hAnsi="Times New Roman"/>
        </w:rPr>
        <w:t xml:space="preserve">Wybór oferty zostanie dokonany w oparciu o przyjęte w niniejszym postępowaniu </w:t>
      </w:r>
      <w:r w:rsidR="00205B30">
        <w:rPr>
          <w:rFonts w:ascii="Times New Roman" w:hAnsi="Times New Roman"/>
        </w:rPr>
        <w:t xml:space="preserve"> </w:t>
      </w:r>
    </w:p>
    <w:p w:rsidR="00410D10" w:rsidRDefault="008F0D65" w:rsidP="00205B30">
      <w:pPr>
        <w:pStyle w:val="Tekstpodstawowywcity"/>
        <w:tabs>
          <w:tab w:val="left" w:pos="851"/>
        </w:tabs>
        <w:ind w:left="720"/>
        <w:rPr>
          <w:rFonts w:ascii="Times New Roman" w:hAnsi="Times New Roman"/>
        </w:rPr>
      </w:pPr>
      <w:r w:rsidRPr="008F0D65">
        <w:rPr>
          <w:rFonts w:ascii="Times New Roman" w:hAnsi="Times New Roman"/>
        </w:rPr>
        <w:t>kryteria oceny</w:t>
      </w:r>
      <w:r w:rsidR="00410D10">
        <w:rPr>
          <w:rFonts w:ascii="Times New Roman" w:hAnsi="Times New Roman"/>
        </w:rPr>
        <w:t xml:space="preserve"> ofert przedstawione poniżej. </w:t>
      </w:r>
      <w:r w:rsidRPr="008F0D65">
        <w:rPr>
          <w:rFonts w:ascii="Times New Roman" w:hAnsi="Times New Roman"/>
        </w:rPr>
        <w:t xml:space="preserve"> </w:t>
      </w:r>
      <w:r w:rsidRPr="008F0D65">
        <w:rPr>
          <w:rFonts w:ascii="Times New Roman" w:hAnsi="Times New Roman"/>
        </w:rPr>
        <w:cr/>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2938"/>
        <w:gridCol w:w="1795"/>
        <w:gridCol w:w="1755"/>
        <w:gridCol w:w="1769"/>
      </w:tblGrid>
      <w:tr w:rsidR="00D57528" w:rsidTr="00D57528">
        <w:tc>
          <w:tcPr>
            <w:tcW w:w="603" w:type="dxa"/>
            <w:shd w:val="clear" w:color="auto" w:fill="auto"/>
          </w:tcPr>
          <w:p w:rsidR="00410D10" w:rsidRPr="00D57528" w:rsidRDefault="00410D10" w:rsidP="00D57528">
            <w:pPr>
              <w:pStyle w:val="Tekstpodstawowywcity"/>
              <w:tabs>
                <w:tab w:val="left" w:pos="851"/>
              </w:tabs>
              <w:ind w:left="0"/>
              <w:rPr>
                <w:rFonts w:ascii="Times New Roman" w:hAnsi="Times New Roman"/>
              </w:rPr>
            </w:pPr>
            <w:r w:rsidRPr="00D57528">
              <w:rPr>
                <w:rFonts w:ascii="Times New Roman" w:hAnsi="Times New Roman"/>
              </w:rPr>
              <w:t>L.p.</w:t>
            </w:r>
          </w:p>
        </w:tc>
        <w:tc>
          <w:tcPr>
            <w:tcW w:w="2938" w:type="dxa"/>
            <w:shd w:val="clear" w:color="auto" w:fill="auto"/>
          </w:tcPr>
          <w:p w:rsidR="00410D10" w:rsidRPr="00D57528" w:rsidRDefault="00410D10" w:rsidP="00D57528">
            <w:pPr>
              <w:pStyle w:val="Tekstpodstawowywcity"/>
              <w:tabs>
                <w:tab w:val="left" w:pos="851"/>
              </w:tabs>
              <w:ind w:left="0"/>
              <w:rPr>
                <w:rFonts w:ascii="Times New Roman" w:hAnsi="Times New Roman"/>
              </w:rPr>
            </w:pPr>
            <w:r w:rsidRPr="00D57528">
              <w:rPr>
                <w:rFonts w:ascii="Times New Roman" w:hAnsi="Times New Roman"/>
              </w:rPr>
              <w:t>Nazwa kryterium</w:t>
            </w:r>
          </w:p>
        </w:tc>
        <w:tc>
          <w:tcPr>
            <w:tcW w:w="1795" w:type="dxa"/>
            <w:shd w:val="clear" w:color="auto" w:fill="auto"/>
          </w:tcPr>
          <w:p w:rsidR="00410D10" w:rsidRPr="00D57528" w:rsidRDefault="00410D10" w:rsidP="00D57528">
            <w:pPr>
              <w:pStyle w:val="Tekstpodstawowywcity"/>
              <w:tabs>
                <w:tab w:val="left" w:pos="851"/>
              </w:tabs>
              <w:ind w:left="0"/>
              <w:rPr>
                <w:rFonts w:ascii="Times New Roman" w:hAnsi="Times New Roman"/>
              </w:rPr>
            </w:pPr>
            <w:r w:rsidRPr="00D57528">
              <w:rPr>
                <w:rFonts w:ascii="Times New Roman" w:hAnsi="Times New Roman"/>
              </w:rPr>
              <w:t>Waga Kryterium</w:t>
            </w:r>
          </w:p>
        </w:tc>
        <w:tc>
          <w:tcPr>
            <w:tcW w:w="1755" w:type="dxa"/>
            <w:shd w:val="clear" w:color="auto" w:fill="auto"/>
          </w:tcPr>
          <w:p w:rsidR="00410D10" w:rsidRPr="00D57528" w:rsidRDefault="00410D10" w:rsidP="00D57528">
            <w:pPr>
              <w:pStyle w:val="Tekstpodstawowywcity"/>
              <w:tabs>
                <w:tab w:val="left" w:pos="851"/>
              </w:tabs>
              <w:ind w:left="0"/>
              <w:rPr>
                <w:rFonts w:ascii="Times New Roman" w:hAnsi="Times New Roman"/>
              </w:rPr>
            </w:pPr>
            <w:r w:rsidRPr="00D57528">
              <w:rPr>
                <w:rFonts w:ascii="Times New Roman" w:hAnsi="Times New Roman"/>
              </w:rPr>
              <w:t>Opis</w:t>
            </w:r>
          </w:p>
        </w:tc>
        <w:tc>
          <w:tcPr>
            <w:tcW w:w="1769" w:type="dxa"/>
            <w:shd w:val="clear" w:color="auto" w:fill="auto"/>
          </w:tcPr>
          <w:p w:rsidR="00410D10" w:rsidRPr="00D57528" w:rsidRDefault="00410D10" w:rsidP="00D57528">
            <w:pPr>
              <w:pStyle w:val="Tekstpodstawowywcity"/>
              <w:tabs>
                <w:tab w:val="left" w:pos="851"/>
              </w:tabs>
              <w:ind w:left="0"/>
              <w:rPr>
                <w:rFonts w:ascii="Times New Roman" w:hAnsi="Times New Roman"/>
              </w:rPr>
            </w:pPr>
            <w:r w:rsidRPr="00D57528">
              <w:rPr>
                <w:rFonts w:ascii="Times New Roman" w:hAnsi="Times New Roman"/>
              </w:rPr>
              <w:t>Uwagi</w:t>
            </w:r>
          </w:p>
        </w:tc>
      </w:tr>
      <w:tr w:rsidR="00D57528" w:rsidTr="00D57528">
        <w:tc>
          <w:tcPr>
            <w:tcW w:w="603" w:type="dxa"/>
            <w:shd w:val="clear" w:color="auto" w:fill="auto"/>
          </w:tcPr>
          <w:p w:rsidR="00410D10" w:rsidRPr="00D57528" w:rsidRDefault="00410D10" w:rsidP="00D57528">
            <w:pPr>
              <w:pStyle w:val="Tekstpodstawowywcity"/>
              <w:tabs>
                <w:tab w:val="left" w:pos="851"/>
              </w:tabs>
              <w:ind w:left="0"/>
              <w:rPr>
                <w:rFonts w:ascii="Times New Roman" w:hAnsi="Times New Roman"/>
              </w:rPr>
            </w:pPr>
            <w:r w:rsidRPr="00D57528">
              <w:rPr>
                <w:rFonts w:ascii="Times New Roman" w:hAnsi="Times New Roman"/>
              </w:rPr>
              <w:t>1.</w:t>
            </w:r>
          </w:p>
        </w:tc>
        <w:tc>
          <w:tcPr>
            <w:tcW w:w="2938" w:type="dxa"/>
            <w:shd w:val="clear" w:color="auto" w:fill="auto"/>
          </w:tcPr>
          <w:p w:rsidR="00410D10" w:rsidRPr="00D57528" w:rsidRDefault="00410D10" w:rsidP="00D57528">
            <w:pPr>
              <w:pStyle w:val="Tekstpodstawowywcity"/>
              <w:tabs>
                <w:tab w:val="left" w:pos="851"/>
              </w:tabs>
              <w:ind w:left="0"/>
              <w:rPr>
                <w:rFonts w:ascii="Times New Roman" w:hAnsi="Times New Roman"/>
              </w:rPr>
            </w:pPr>
            <w:r w:rsidRPr="00D57528">
              <w:rPr>
                <w:rFonts w:ascii="Times New Roman" w:hAnsi="Times New Roman"/>
              </w:rPr>
              <w:t>Cena</w:t>
            </w:r>
          </w:p>
        </w:tc>
        <w:tc>
          <w:tcPr>
            <w:tcW w:w="1795" w:type="dxa"/>
            <w:shd w:val="clear" w:color="auto" w:fill="auto"/>
          </w:tcPr>
          <w:p w:rsidR="00410D10" w:rsidRPr="00D57528" w:rsidRDefault="00552D39" w:rsidP="00D57528">
            <w:pPr>
              <w:pStyle w:val="Tekstpodstawowywcity"/>
              <w:tabs>
                <w:tab w:val="left" w:pos="851"/>
              </w:tabs>
              <w:ind w:left="0"/>
              <w:rPr>
                <w:rFonts w:ascii="Times New Roman" w:hAnsi="Times New Roman"/>
              </w:rPr>
            </w:pPr>
            <w:r>
              <w:rPr>
                <w:rFonts w:ascii="Times New Roman" w:hAnsi="Times New Roman"/>
              </w:rPr>
              <w:t xml:space="preserve">60 </w:t>
            </w:r>
            <w:r w:rsidR="00410D10" w:rsidRPr="00D57528">
              <w:rPr>
                <w:rFonts w:ascii="Times New Roman" w:hAnsi="Times New Roman"/>
              </w:rPr>
              <w:t xml:space="preserve">% </w:t>
            </w:r>
            <w:r>
              <w:rPr>
                <w:rFonts w:ascii="Times New Roman" w:hAnsi="Times New Roman"/>
              </w:rPr>
              <w:t>- 100 pkt</w:t>
            </w:r>
          </w:p>
        </w:tc>
        <w:tc>
          <w:tcPr>
            <w:tcW w:w="1755" w:type="dxa"/>
            <w:shd w:val="clear" w:color="auto" w:fill="auto"/>
          </w:tcPr>
          <w:p w:rsidR="00410D10" w:rsidRPr="00D57528" w:rsidRDefault="00410D10" w:rsidP="00D57528">
            <w:pPr>
              <w:pStyle w:val="Tekstpodstawowywcity"/>
              <w:tabs>
                <w:tab w:val="left" w:pos="851"/>
              </w:tabs>
              <w:ind w:left="0"/>
              <w:rPr>
                <w:rFonts w:ascii="Times New Roman" w:hAnsi="Times New Roman"/>
              </w:rPr>
            </w:pPr>
            <w:r w:rsidRPr="00D57528">
              <w:rPr>
                <w:rFonts w:ascii="Times New Roman" w:hAnsi="Times New Roman"/>
              </w:rPr>
              <w:t>C</w:t>
            </w:r>
          </w:p>
        </w:tc>
        <w:tc>
          <w:tcPr>
            <w:tcW w:w="1769" w:type="dxa"/>
            <w:shd w:val="clear" w:color="auto" w:fill="auto"/>
          </w:tcPr>
          <w:p w:rsidR="00410D10" w:rsidRPr="00D57528" w:rsidRDefault="00410D10" w:rsidP="00D57528">
            <w:pPr>
              <w:pStyle w:val="Tekstpodstawowywcity"/>
              <w:tabs>
                <w:tab w:val="left" w:pos="851"/>
              </w:tabs>
              <w:ind w:left="0"/>
              <w:rPr>
                <w:rFonts w:ascii="Times New Roman" w:hAnsi="Times New Roman"/>
              </w:rPr>
            </w:pPr>
          </w:p>
        </w:tc>
      </w:tr>
      <w:tr w:rsidR="00D57528" w:rsidTr="00D57528">
        <w:tc>
          <w:tcPr>
            <w:tcW w:w="603" w:type="dxa"/>
            <w:shd w:val="clear" w:color="auto" w:fill="auto"/>
          </w:tcPr>
          <w:p w:rsidR="00410D10" w:rsidRPr="00D57528" w:rsidRDefault="005762DF" w:rsidP="005762DF">
            <w:pPr>
              <w:pStyle w:val="Tekstpodstawowywcity"/>
              <w:tabs>
                <w:tab w:val="left" w:pos="851"/>
              </w:tabs>
              <w:ind w:left="0"/>
              <w:rPr>
                <w:rFonts w:ascii="Times New Roman" w:hAnsi="Times New Roman"/>
              </w:rPr>
            </w:pPr>
            <w:r>
              <w:rPr>
                <w:rFonts w:ascii="Times New Roman" w:hAnsi="Times New Roman"/>
              </w:rPr>
              <w:t>2</w:t>
            </w:r>
          </w:p>
        </w:tc>
        <w:tc>
          <w:tcPr>
            <w:tcW w:w="2938" w:type="dxa"/>
            <w:shd w:val="clear" w:color="auto" w:fill="auto"/>
          </w:tcPr>
          <w:p w:rsidR="00410D10" w:rsidRPr="00D57528" w:rsidRDefault="00410D10" w:rsidP="00735E7B">
            <w:pPr>
              <w:pStyle w:val="Tekstpodstawowywcity"/>
              <w:tabs>
                <w:tab w:val="left" w:pos="851"/>
              </w:tabs>
              <w:ind w:left="0"/>
              <w:rPr>
                <w:rFonts w:ascii="Times New Roman" w:hAnsi="Times New Roman"/>
              </w:rPr>
            </w:pPr>
            <w:r w:rsidRPr="00D57528">
              <w:rPr>
                <w:rFonts w:ascii="Times New Roman" w:hAnsi="Times New Roman"/>
              </w:rPr>
              <w:t xml:space="preserve">Termin </w:t>
            </w:r>
            <w:r w:rsidR="00735E7B">
              <w:rPr>
                <w:rFonts w:ascii="Times New Roman" w:hAnsi="Times New Roman"/>
              </w:rPr>
              <w:t>dostawy</w:t>
            </w:r>
          </w:p>
        </w:tc>
        <w:tc>
          <w:tcPr>
            <w:tcW w:w="1795" w:type="dxa"/>
            <w:shd w:val="clear" w:color="auto" w:fill="auto"/>
          </w:tcPr>
          <w:p w:rsidR="00410D10" w:rsidRPr="00D57528" w:rsidRDefault="004724DC" w:rsidP="00D57528">
            <w:pPr>
              <w:pStyle w:val="Tekstpodstawowywcity"/>
              <w:tabs>
                <w:tab w:val="left" w:pos="851"/>
              </w:tabs>
              <w:ind w:left="0"/>
              <w:rPr>
                <w:rFonts w:ascii="Times New Roman" w:hAnsi="Times New Roman"/>
              </w:rPr>
            </w:pPr>
            <w:r>
              <w:rPr>
                <w:rFonts w:ascii="Times New Roman" w:hAnsi="Times New Roman"/>
              </w:rPr>
              <w:t>20</w:t>
            </w:r>
            <w:r w:rsidR="00410D10" w:rsidRPr="00D57528">
              <w:rPr>
                <w:rFonts w:ascii="Times New Roman" w:hAnsi="Times New Roman"/>
              </w:rPr>
              <w:t xml:space="preserve"> %</w:t>
            </w:r>
            <w:r w:rsidR="00552D39">
              <w:rPr>
                <w:rFonts w:ascii="Times New Roman" w:hAnsi="Times New Roman"/>
              </w:rPr>
              <w:t xml:space="preserve"> - 100 pkt</w:t>
            </w:r>
          </w:p>
        </w:tc>
        <w:tc>
          <w:tcPr>
            <w:tcW w:w="1755" w:type="dxa"/>
            <w:shd w:val="clear" w:color="auto" w:fill="auto"/>
          </w:tcPr>
          <w:p w:rsidR="00410D10" w:rsidRPr="00D57528" w:rsidRDefault="00410D10" w:rsidP="00D57528">
            <w:pPr>
              <w:pStyle w:val="Tekstpodstawowywcity"/>
              <w:tabs>
                <w:tab w:val="left" w:pos="851"/>
              </w:tabs>
              <w:ind w:left="0"/>
              <w:rPr>
                <w:rFonts w:ascii="Times New Roman" w:hAnsi="Times New Roman"/>
              </w:rPr>
            </w:pPr>
            <w:r w:rsidRPr="00D57528">
              <w:rPr>
                <w:rFonts w:ascii="Times New Roman" w:hAnsi="Times New Roman"/>
              </w:rPr>
              <w:t>T</w:t>
            </w:r>
            <w:r w:rsidR="009A3AF9">
              <w:rPr>
                <w:rFonts w:ascii="Times New Roman" w:hAnsi="Times New Roman"/>
              </w:rPr>
              <w:t>.</w:t>
            </w:r>
          </w:p>
        </w:tc>
        <w:tc>
          <w:tcPr>
            <w:tcW w:w="1769" w:type="dxa"/>
            <w:shd w:val="clear" w:color="auto" w:fill="auto"/>
          </w:tcPr>
          <w:p w:rsidR="00410D10" w:rsidRPr="00D57528" w:rsidRDefault="00410D10" w:rsidP="00D57528">
            <w:pPr>
              <w:pStyle w:val="Tekstpodstawowywcity"/>
              <w:tabs>
                <w:tab w:val="left" w:pos="851"/>
              </w:tabs>
              <w:ind w:left="0"/>
              <w:rPr>
                <w:rFonts w:ascii="Times New Roman" w:hAnsi="Times New Roman"/>
              </w:rPr>
            </w:pPr>
          </w:p>
        </w:tc>
      </w:tr>
      <w:tr w:rsidR="00D57528" w:rsidTr="00D57528">
        <w:tc>
          <w:tcPr>
            <w:tcW w:w="603" w:type="dxa"/>
            <w:shd w:val="clear" w:color="auto" w:fill="auto"/>
          </w:tcPr>
          <w:p w:rsidR="00410D10" w:rsidRPr="00D57528" w:rsidRDefault="005762DF" w:rsidP="005762DF">
            <w:pPr>
              <w:pStyle w:val="Bezodstpw"/>
            </w:pPr>
            <w:r>
              <w:t>3</w:t>
            </w:r>
          </w:p>
        </w:tc>
        <w:tc>
          <w:tcPr>
            <w:tcW w:w="2938" w:type="dxa"/>
            <w:shd w:val="clear" w:color="auto" w:fill="auto"/>
          </w:tcPr>
          <w:p w:rsidR="00410D10" w:rsidRPr="00D57528" w:rsidRDefault="00410D10" w:rsidP="00D57528">
            <w:pPr>
              <w:pStyle w:val="Tekstpodstawowywcity"/>
              <w:tabs>
                <w:tab w:val="left" w:pos="851"/>
              </w:tabs>
              <w:ind w:left="0"/>
              <w:rPr>
                <w:rFonts w:ascii="Times New Roman" w:hAnsi="Times New Roman"/>
              </w:rPr>
            </w:pPr>
            <w:r w:rsidRPr="00D57528">
              <w:rPr>
                <w:rFonts w:ascii="Times New Roman" w:hAnsi="Times New Roman"/>
              </w:rPr>
              <w:t>Gwarancja</w:t>
            </w:r>
          </w:p>
        </w:tc>
        <w:tc>
          <w:tcPr>
            <w:tcW w:w="1795" w:type="dxa"/>
            <w:shd w:val="clear" w:color="auto" w:fill="auto"/>
          </w:tcPr>
          <w:p w:rsidR="00410D10" w:rsidRPr="00D57528" w:rsidRDefault="00552D39" w:rsidP="00D57528">
            <w:pPr>
              <w:pStyle w:val="Tekstpodstawowywcity"/>
              <w:tabs>
                <w:tab w:val="left" w:pos="851"/>
              </w:tabs>
              <w:ind w:left="0"/>
              <w:rPr>
                <w:rFonts w:ascii="Times New Roman" w:hAnsi="Times New Roman"/>
              </w:rPr>
            </w:pPr>
            <w:r>
              <w:rPr>
                <w:rFonts w:ascii="Times New Roman" w:hAnsi="Times New Roman"/>
              </w:rPr>
              <w:t>2</w:t>
            </w:r>
            <w:r w:rsidR="004724DC">
              <w:rPr>
                <w:rFonts w:ascii="Times New Roman" w:hAnsi="Times New Roman"/>
              </w:rPr>
              <w:t>0</w:t>
            </w:r>
            <w:r>
              <w:rPr>
                <w:rFonts w:ascii="Times New Roman" w:hAnsi="Times New Roman"/>
              </w:rPr>
              <w:t xml:space="preserve"> </w:t>
            </w:r>
            <w:r w:rsidR="00410D10" w:rsidRPr="00D57528">
              <w:rPr>
                <w:rFonts w:ascii="Times New Roman" w:hAnsi="Times New Roman"/>
              </w:rPr>
              <w:t>%</w:t>
            </w:r>
            <w:r>
              <w:rPr>
                <w:rFonts w:ascii="Times New Roman" w:hAnsi="Times New Roman"/>
              </w:rPr>
              <w:t xml:space="preserve"> - 100 pkt</w:t>
            </w:r>
          </w:p>
        </w:tc>
        <w:tc>
          <w:tcPr>
            <w:tcW w:w="1755" w:type="dxa"/>
            <w:shd w:val="clear" w:color="auto" w:fill="auto"/>
          </w:tcPr>
          <w:p w:rsidR="00410D10" w:rsidRPr="00D57528" w:rsidRDefault="00410D10" w:rsidP="00D57528">
            <w:pPr>
              <w:pStyle w:val="Tekstpodstawowywcity"/>
              <w:tabs>
                <w:tab w:val="left" w:pos="851"/>
              </w:tabs>
              <w:ind w:left="0"/>
              <w:rPr>
                <w:rFonts w:ascii="Times New Roman" w:hAnsi="Times New Roman"/>
              </w:rPr>
            </w:pPr>
            <w:r w:rsidRPr="00D57528">
              <w:rPr>
                <w:rFonts w:ascii="Times New Roman" w:hAnsi="Times New Roman"/>
              </w:rPr>
              <w:t>G</w:t>
            </w:r>
          </w:p>
        </w:tc>
        <w:tc>
          <w:tcPr>
            <w:tcW w:w="1769" w:type="dxa"/>
            <w:shd w:val="clear" w:color="auto" w:fill="auto"/>
          </w:tcPr>
          <w:p w:rsidR="00410D10" w:rsidRPr="00D57528" w:rsidRDefault="00410D10" w:rsidP="00D57528">
            <w:pPr>
              <w:pStyle w:val="Tekstpodstawowywcity"/>
              <w:tabs>
                <w:tab w:val="left" w:pos="851"/>
              </w:tabs>
              <w:ind w:left="0"/>
              <w:rPr>
                <w:rFonts w:ascii="Times New Roman" w:hAnsi="Times New Roman"/>
              </w:rPr>
            </w:pPr>
          </w:p>
        </w:tc>
      </w:tr>
    </w:tbl>
    <w:p w:rsidR="00410D10" w:rsidRDefault="00713AD5" w:rsidP="00713AD5">
      <w:pPr>
        <w:pStyle w:val="Tekstpodstawowywcity"/>
        <w:tabs>
          <w:tab w:val="left" w:pos="851"/>
        </w:tabs>
        <w:ind w:left="426" w:hanging="426"/>
        <w:rPr>
          <w:rFonts w:ascii="Times New Roman" w:hAnsi="Times New Roman"/>
        </w:rPr>
      </w:pPr>
      <w:r>
        <w:rPr>
          <w:rFonts w:ascii="Times New Roman" w:hAnsi="Times New Roman"/>
        </w:rPr>
        <w:cr/>
      </w:r>
    </w:p>
    <w:p w:rsidR="009C6027" w:rsidRDefault="00713AD5" w:rsidP="00713AD5">
      <w:pPr>
        <w:pStyle w:val="Tekstpodstawowywcity"/>
        <w:tabs>
          <w:tab w:val="left" w:pos="851"/>
        </w:tabs>
        <w:ind w:left="426" w:hanging="426"/>
        <w:rPr>
          <w:rFonts w:ascii="Times New Roman" w:hAnsi="Times New Roman"/>
        </w:rPr>
      </w:pPr>
      <w:r>
        <w:rPr>
          <w:rFonts w:ascii="Times New Roman" w:hAnsi="Times New Roman"/>
        </w:rPr>
        <w:t xml:space="preserve"> </w:t>
      </w:r>
      <w:r w:rsidR="000307EC">
        <w:rPr>
          <w:rFonts w:ascii="Times New Roman" w:hAnsi="Times New Roman"/>
        </w:rPr>
        <w:tab/>
      </w:r>
      <w:r w:rsidR="008F0D65" w:rsidRPr="008F0D65">
        <w:rPr>
          <w:rFonts w:ascii="Times New Roman" w:hAnsi="Times New Roman"/>
        </w:rPr>
        <w:t xml:space="preserve">5. Dodatkowe postanowienia dot. </w:t>
      </w:r>
      <w:r w:rsidR="008F0D65" w:rsidRPr="00713AD5">
        <w:rPr>
          <w:rFonts w:ascii="Times New Roman" w:hAnsi="Times New Roman"/>
          <w:b/>
        </w:rPr>
        <w:t>kryterium cena</w:t>
      </w:r>
      <w:r w:rsidR="008F0D65" w:rsidRPr="008F0D65">
        <w:rPr>
          <w:rFonts w:ascii="Times New Roman" w:hAnsi="Times New Roman"/>
        </w:rPr>
        <w:t>:</w:t>
      </w:r>
      <w:r w:rsidR="008F0D65" w:rsidRPr="008F0D65">
        <w:rPr>
          <w:rFonts w:ascii="Times New Roman" w:hAnsi="Times New Roman"/>
        </w:rPr>
        <w:cr/>
      </w:r>
    </w:p>
    <w:p w:rsidR="00410D10" w:rsidRDefault="009C6027" w:rsidP="00713AD5">
      <w:pPr>
        <w:pStyle w:val="Tekstpodstawowywcity"/>
        <w:tabs>
          <w:tab w:val="left" w:pos="851"/>
        </w:tabs>
        <w:ind w:left="426" w:hanging="426"/>
        <w:rPr>
          <w:rFonts w:ascii="Times New Roman" w:hAnsi="Times New Roman"/>
        </w:rPr>
      </w:pPr>
      <w:r>
        <w:rPr>
          <w:rFonts w:ascii="Times New Roman" w:hAnsi="Times New Roman"/>
        </w:rPr>
        <w:tab/>
      </w:r>
      <w:r w:rsidR="008F0D65" w:rsidRPr="008F0D65">
        <w:rPr>
          <w:rFonts w:ascii="Times New Roman" w:hAnsi="Times New Roman"/>
        </w:rPr>
        <w:t>Punkty w tym kryterium zostaną przyznane według wzoru:</w:t>
      </w:r>
      <w:r w:rsidR="008F0D65" w:rsidRPr="008F0D65">
        <w:rPr>
          <w:rFonts w:ascii="Times New Roman" w:hAnsi="Times New Roman"/>
        </w:rPr>
        <w:cr/>
      </w:r>
    </w:p>
    <w:p w:rsidR="002E6233" w:rsidRPr="00AB7372" w:rsidRDefault="00410D10" w:rsidP="002E6233">
      <w:pPr>
        <w:spacing w:before="120" w:line="360" w:lineRule="auto"/>
        <w:rPr>
          <w:b/>
          <w:sz w:val="20"/>
          <w:szCs w:val="20"/>
        </w:rPr>
      </w:pPr>
      <w:r>
        <w:tab/>
      </w:r>
      <w:r w:rsidR="002E6233" w:rsidRPr="00AB7372">
        <w:rPr>
          <w:sz w:val="20"/>
          <w:szCs w:val="20"/>
        </w:rPr>
        <w:t xml:space="preserve">            </w:t>
      </w:r>
      <w:r w:rsidR="002E6233" w:rsidRPr="00AB7372">
        <w:rPr>
          <w:b/>
          <w:sz w:val="20"/>
          <w:szCs w:val="20"/>
        </w:rPr>
        <w:t>cena najniższa</w:t>
      </w:r>
    </w:p>
    <w:p w:rsidR="002E6233" w:rsidRPr="00AB7372" w:rsidRDefault="002E6233" w:rsidP="002E6233">
      <w:pPr>
        <w:spacing w:line="360" w:lineRule="auto"/>
        <w:rPr>
          <w:b/>
          <w:sz w:val="20"/>
          <w:szCs w:val="20"/>
        </w:rPr>
      </w:pPr>
      <w:r w:rsidRPr="00AB7372">
        <w:rPr>
          <w:b/>
          <w:sz w:val="20"/>
          <w:szCs w:val="20"/>
        </w:rPr>
        <w:tab/>
        <w:t xml:space="preserve">C =    </w:t>
      </w:r>
      <w:r w:rsidR="00AB7372">
        <w:rPr>
          <w:b/>
          <w:sz w:val="20"/>
          <w:szCs w:val="20"/>
        </w:rPr>
        <w:t xml:space="preserve">  ----------------------   x  100</w:t>
      </w:r>
      <w:r w:rsidRPr="00AB7372">
        <w:rPr>
          <w:b/>
          <w:sz w:val="20"/>
          <w:szCs w:val="20"/>
        </w:rPr>
        <w:t xml:space="preserve"> pkt</w:t>
      </w:r>
      <w:r w:rsidR="00AB7372">
        <w:rPr>
          <w:b/>
          <w:sz w:val="20"/>
          <w:szCs w:val="20"/>
        </w:rPr>
        <w:t xml:space="preserve"> x 60%</w:t>
      </w:r>
      <w:r w:rsidRPr="00AB7372">
        <w:rPr>
          <w:b/>
          <w:sz w:val="20"/>
          <w:szCs w:val="20"/>
        </w:rPr>
        <w:t xml:space="preserve">   =   ilość punktów dla danej oferty</w:t>
      </w:r>
    </w:p>
    <w:p w:rsidR="002E6233" w:rsidRPr="00AB7372" w:rsidRDefault="002E6233" w:rsidP="002E6233">
      <w:pPr>
        <w:spacing w:after="120" w:line="360" w:lineRule="auto"/>
        <w:rPr>
          <w:b/>
          <w:sz w:val="20"/>
          <w:szCs w:val="20"/>
        </w:rPr>
      </w:pPr>
      <w:r w:rsidRPr="00AB7372">
        <w:rPr>
          <w:b/>
          <w:sz w:val="20"/>
          <w:szCs w:val="20"/>
        </w:rPr>
        <w:tab/>
        <w:t xml:space="preserve">           cena danej oferty</w:t>
      </w:r>
    </w:p>
    <w:p w:rsidR="00310986" w:rsidRPr="00310986" w:rsidRDefault="00310986" w:rsidP="00310986">
      <w:pPr>
        <w:spacing w:after="120" w:line="360" w:lineRule="auto"/>
        <w:ind w:firstLine="708"/>
        <w:rPr>
          <w:b/>
          <w:sz w:val="20"/>
          <w:szCs w:val="20"/>
        </w:rPr>
      </w:pPr>
      <w:r>
        <w:t xml:space="preserve">Maksymalna ilość punktów do uzyskania w kryterium </w:t>
      </w:r>
      <w:r>
        <w:rPr>
          <w:b/>
        </w:rPr>
        <w:t xml:space="preserve">„Cena” </w:t>
      </w:r>
      <w:r>
        <w:t>do 60 pkt.</w:t>
      </w:r>
    </w:p>
    <w:p w:rsidR="00410D10" w:rsidRDefault="000307EC" w:rsidP="002E6233">
      <w:pPr>
        <w:pStyle w:val="Tekstpodstawowywcity"/>
        <w:tabs>
          <w:tab w:val="left" w:pos="851"/>
        </w:tabs>
        <w:ind w:left="0"/>
        <w:rPr>
          <w:rFonts w:ascii="Times New Roman" w:hAnsi="Times New Roman"/>
        </w:rPr>
      </w:pPr>
      <w:r>
        <w:rPr>
          <w:rFonts w:ascii="Times New Roman" w:hAnsi="Times New Roman"/>
        </w:rPr>
        <w:t xml:space="preserve">        </w:t>
      </w:r>
      <w:r w:rsidR="008F0D65" w:rsidRPr="008F0D65">
        <w:rPr>
          <w:rFonts w:ascii="Times New Roman" w:hAnsi="Times New Roman"/>
        </w:rPr>
        <w:t xml:space="preserve">6. Dodatkowe postanowienia dot. </w:t>
      </w:r>
      <w:r w:rsidR="008F0D65" w:rsidRPr="00713AD5">
        <w:rPr>
          <w:rFonts w:ascii="Times New Roman" w:hAnsi="Times New Roman"/>
          <w:b/>
        </w:rPr>
        <w:t xml:space="preserve">kryterium termin </w:t>
      </w:r>
      <w:r w:rsidR="00735E7B">
        <w:rPr>
          <w:rFonts w:ascii="Times New Roman" w:hAnsi="Times New Roman"/>
          <w:b/>
        </w:rPr>
        <w:t>dostawy.</w:t>
      </w:r>
    </w:p>
    <w:p w:rsidR="00564E3B" w:rsidRDefault="00410D10" w:rsidP="00084C6C">
      <w:pPr>
        <w:pStyle w:val="Tekstpodstawowywcity"/>
        <w:tabs>
          <w:tab w:val="left" w:pos="851"/>
        </w:tabs>
        <w:ind w:left="426" w:hanging="426"/>
        <w:rPr>
          <w:rFonts w:ascii="Times New Roman" w:hAnsi="Times New Roman"/>
        </w:rPr>
      </w:pPr>
      <w:r>
        <w:rPr>
          <w:rFonts w:ascii="Times New Roman" w:hAnsi="Times New Roman"/>
        </w:rPr>
        <w:tab/>
      </w:r>
    </w:p>
    <w:p w:rsidR="00735E7B" w:rsidRDefault="00564E3B" w:rsidP="00084C6C">
      <w:pPr>
        <w:pStyle w:val="Tekstpodstawowywcity"/>
        <w:tabs>
          <w:tab w:val="left" w:pos="851"/>
        </w:tabs>
        <w:ind w:left="426" w:hanging="426"/>
        <w:rPr>
          <w:rFonts w:ascii="Times New Roman" w:hAnsi="Times New Roman"/>
        </w:rPr>
      </w:pPr>
      <w:r>
        <w:rPr>
          <w:rFonts w:ascii="Times New Roman" w:hAnsi="Times New Roman"/>
        </w:rPr>
        <w:tab/>
      </w:r>
      <w:r w:rsidR="008F0D65" w:rsidRPr="008F0D65">
        <w:rPr>
          <w:rFonts w:ascii="Times New Roman" w:hAnsi="Times New Roman"/>
        </w:rPr>
        <w:t xml:space="preserve">Liczba punktów w kryterium termin </w:t>
      </w:r>
      <w:r w:rsidR="00C75320">
        <w:rPr>
          <w:rFonts w:ascii="Times New Roman" w:hAnsi="Times New Roman"/>
        </w:rPr>
        <w:t>dostawy zostanie przyznany</w:t>
      </w:r>
      <w:r w:rsidR="008F0D65" w:rsidRPr="008F0D65">
        <w:rPr>
          <w:rFonts w:ascii="Times New Roman" w:hAnsi="Times New Roman"/>
        </w:rPr>
        <w:t xml:space="preserve"> w oparciu o zadeklarowany przez Wykonawcę termin </w:t>
      </w:r>
      <w:r>
        <w:rPr>
          <w:rFonts w:ascii="Times New Roman" w:hAnsi="Times New Roman"/>
        </w:rPr>
        <w:t>dostawy</w:t>
      </w:r>
      <w:r w:rsidR="008F0D65" w:rsidRPr="008F0D65">
        <w:rPr>
          <w:rFonts w:ascii="Times New Roman" w:hAnsi="Times New Roman"/>
        </w:rPr>
        <w:t xml:space="preserve"> niniejszego zamówienia. </w:t>
      </w:r>
    </w:p>
    <w:p w:rsidR="00084C6C" w:rsidRDefault="00735E7B" w:rsidP="00084C6C">
      <w:pPr>
        <w:pStyle w:val="Tekstpodstawowywcity"/>
        <w:tabs>
          <w:tab w:val="left" w:pos="851"/>
        </w:tabs>
        <w:ind w:left="426" w:hanging="426"/>
        <w:rPr>
          <w:rFonts w:ascii="Times New Roman" w:hAnsi="Times New Roman"/>
        </w:rPr>
      </w:pPr>
      <w:r>
        <w:rPr>
          <w:rFonts w:ascii="Times New Roman" w:hAnsi="Times New Roman"/>
        </w:rPr>
        <w:tab/>
      </w:r>
      <w:r w:rsidR="008F0D65" w:rsidRPr="008F0D65">
        <w:rPr>
          <w:rFonts w:ascii="Times New Roman" w:hAnsi="Times New Roman"/>
        </w:rPr>
        <w:t xml:space="preserve">Wykonawca może zadeklarować termin </w:t>
      </w:r>
      <w:r w:rsidR="00564E3B">
        <w:rPr>
          <w:rFonts w:ascii="Times New Roman" w:hAnsi="Times New Roman"/>
        </w:rPr>
        <w:t>dostawy</w:t>
      </w:r>
      <w:r w:rsidR="008F0D65" w:rsidRPr="008F0D65">
        <w:rPr>
          <w:rFonts w:ascii="Times New Roman" w:hAnsi="Times New Roman"/>
        </w:rPr>
        <w:t xml:space="preserve"> zamówienia w następującym przedziale:</w:t>
      </w:r>
      <w:r w:rsidR="008F0D65" w:rsidRPr="008F0D65">
        <w:rPr>
          <w:rFonts w:ascii="Times New Roman" w:hAnsi="Times New Roman"/>
        </w:rPr>
        <w:cr/>
        <w:t xml:space="preserve">Przedział </w:t>
      </w:r>
      <w:r w:rsidR="009D4ADA">
        <w:rPr>
          <w:rFonts w:ascii="Times New Roman" w:hAnsi="Times New Roman"/>
        </w:rPr>
        <w:t>dni</w:t>
      </w:r>
      <w:r w:rsidR="0003409D">
        <w:rPr>
          <w:rFonts w:ascii="Times New Roman" w:hAnsi="Times New Roman"/>
        </w:rPr>
        <w:t xml:space="preserve"> możliwy do zad</w:t>
      </w:r>
      <w:r>
        <w:rPr>
          <w:rFonts w:ascii="Times New Roman" w:hAnsi="Times New Roman"/>
        </w:rPr>
        <w:t xml:space="preserve">eklarowania </w:t>
      </w:r>
      <w:r w:rsidR="005D227B">
        <w:rPr>
          <w:rFonts w:ascii="Times New Roman" w:hAnsi="Times New Roman"/>
        </w:rPr>
        <w:t xml:space="preserve"> </w:t>
      </w:r>
      <w:r w:rsidR="000E5B0D">
        <w:rPr>
          <w:rFonts w:ascii="Times New Roman" w:hAnsi="Times New Roman"/>
        </w:rPr>
        <w:t xml:space="preserve">3 tygodnie </w:t>
      </w:r>
      <w:r w:rsidR="00310986">
        <w:rPr>
          <w:rFonts w:ascii="Times New Roman" w:hAnsi="Times New Roman"/>
        </w:rPr>
        <w:t xml:space="preserve"> </w:t>
      </w:r>
      <w:r w:rsidR="005D227B">
        <w:rPr>
          <w:rFonts w:ascii="Times New Roman" w:hAnsi="Times New Roman"/>
        </w:rPr>
        <w:t>-</w:t>
      </w:r>
      <w:r w:rsidR="000E5B0D">
        <w:rPr>
          <w:rFonts w:ascii="Times New Roman" w:hAnsi="Times New Roman"/>
        </w:rPr>
        <w:t xml:space="preserve"> </w:t>
      </w:r>
      <w:r w:rsidR="00310986">
        <w:rPr>
          <w:rFonts w:ascii="Times New Roman" w:hAnsi="Times New Roman"/>
        </w:rPr>
        <w:t>najkrótszy możliwy</w:t>
      </w:r>
      <w:r w:rsidR="005D227B">
        <w:rPr>
          <w:rFonts w:ascii="Times New Roman" w:hAnsi="Times New Roman"/>
        </w:rPr>
        <w:t>,</w:t>
      </w:r>
      <w:r w:rsidR="00310986">
        <w:rPr>
          <w:rFonts w:ascii="Times New Roman" w:hAnsi="Times New Roman"/>
        </w:rPr>
        <w:t xml:space="preserve"> </w:t>
      </w:r>
      <w:r w:rsidR="005D227B">
        <w:rPr>
          <w:rFonts w:ascii="Times New Roman" w:hAnsi="Times New Roman"/>
        </w:rPr>
        <w:t xml:space="preserve">                         </w:t>
      </w:r>
      <w:r w:rsidR="000E5B0D">
        <w:rPr>
          <w:rFonts w:ascii="Times New Roman" w:hAnsi="Times New Roman"/>
        </w:rPr>
        <w:t xml:space="preserve">5  tygodni </w:t>
      </w:r>
      <w:r w:rsidR="008F0D65" w:rsidRPr="008F0D65">
        <w:rPr>
          <w:rFonts w:ascii="Times New Roman" w:hAnsi="Times New Roman"/>
        </w:rPr>
        <w:t xml:space="preserve"> </w:t>
      </w:r>
      <w:r w:rsidR="005D227B">
        <w:rPr>
          <w:rFonts w:ascii="Times New Roman" w:hAnsi="Times New Roman"/>
        </w:rPr>
        <w:t>-</w:t>
      </w:r>
      <w:r w:rsidR="000E5B0D">
        <w:rPr>
          <w:rFonts w:ascii="Times New Roman" w:hAnsi="Times New Roman"/>
        </w:rPr>
        <w:t xml:space="preserve"> </w:t>
      </w:r>
      <w:r w:rsidR="008F0D65" w:rsidRPr="008F0D65">
        <w:rPr>
          <w:rFonts w:ascii="Times New Roman" w:hAnsi="Times New Roman"/>
        </w:rPr>
        <w:t>najdłuższy możliwy termin realizacji</w:t>
      </w:r>
      <w:r w:rsidR="008F0D65" w:rsidRPr="008F0D65">
        <w:rPr>
          <w:rFonts w:ascii="Times New Roman" w:hAnsi="Times New Roman"/>
        </w:rPr>
        <w:cr/>
        <w:t xml:space="preserve">Termin realizacji należy zadeklarować w pełnych </w:t>
      </w:r>
      <w:r w:rsidR="000E5B0D">
        <w:rPr>
          <w:rFonts w:ascii="Times New Roman" w:hAnsi="Times New Roman"/>
        </w:rPr>
        <w:t>tygodniach</w:t>
      </w:r>
      <w:r w:rsidR="009D4ADA">
        <w:rPr>
          <w:rFonts w:ascii="Times New Roman" w:hAnsi="Times New Roman"/>
        </w:rPr>
        <w:t>.</w:t>
      </w:r>
      <w:r w:rsidR="00084C6C">
        <w:rPr>
          <w:rFonts w:ascii="Times New Roman" w:hAnsi="Times New Roman"/>
        </w:rPr>
        <w:cr/>
      </w:r>
      <w:r w:rsidR="00084C6C">
        <w:rPr>
          <w:rFonts w:ascii="Times New Roman" w:hAnsi="Times New Roman"/>
        </w:rPr>
        <w:cr/>
        <w:t>Sposób przyznawania punktów:</w:t>
      </w:r>
    </w:p>
    <w:p w:rsidR="00084C6C" w:rsidRDefault="00084C6C" w:rsidP="00084C6C">
      <w:pPr>
        <w:pStyle w:val="Tekstpodstawowywcity"/>
        <w:tabs>
          <w:tab w:val="left" w:pos="851"/>
        </w:tabs>
        <w:ind w:left="426" w:hanging="426"/>
        <w:rPr>
          <w:rFonts w:ascii="Times New Roman" w:hAnsi="Times New Roman"/>
        </w:rPr>
      </w:pPr>
    </w:p>
    <w:p w:rsidR="00C75320" w:rsidRDefault="00084C6C" w:rsidP="00084C6C">
      <w:pPr>
        <w:pStyle w:val="Tekstpodstawowywcity"/>
        <w:tabs>
          <w:tab w:val="left" w:pos="851"/>
        </w:tabs>
        <w:ind w:left="426" w:hanging="426"/>
        <w:rPr>
          <w:rFonts w:ascii="Times New Roman" w:hAnsi="Times New Roman"/>
        </w:rPr>
      </w:pPr>
      <w:r>
        <w:rPr>
          <w:rFonts w:ascii="Times New Roman" w:hAnsi="Times New Roman"/>
        </w:rPr>
        <w:t xml:space="preserve">      </w:t>
      </w:r>
      <w:r w:rsidR="00564E3B">
        <w:rPr>
          <w:rFonts w:ascii="Times New Roman" w:hAnsi="Times New Roman"/>
        </w:rPr>
        <w:t xml:space="preserve">  </w:t>
      </w:r>
      <w:r>
        <w:rPr>
          <w:rFonts w:ascii="Times New Roman" w:hAnsi="Times New Roman"/>
        </w:rPr>
        <w:t xml:space="preserve">1). </w:t>
      </w:r>
      <w:r w:rsidR="008F0D65" w:rsidRPr="008F0D65">
        <w:rPr>
          <w:rFonts w:ascii="Times New Roman" w:hAnsi="Times New Roman"/>
        </w:rPr>
        <w:t>Wykonawca, który zaoferuje</w:t>
      </w:r>
      <w:r w:rsidR="00C75320">
        <w:rPr>
          <w:rFonts w:ascii="Times New Roman" w:hAnsi="Times New Roman"/>
        </w:rPr>
        <w:t xml:space="preserve"> :</w:t>
      </w:r>
    </w:p>
    <w:p w:rsidR="00C75320" w:rsidRDefault="00C75320" w:rsidP="00C75320">
      <w:pPr>
        <w:pStyle w:val="Tekstpodstawowywcity"/>
        <w:tabs>
          <w:tab w:val="left" w:pos="851"/>
        </w:tabs>
        <w:ind w:left="426" w:hanging="426"/>
        <w:rPr>
          <w:rFonts w:ascii="Times New Roman" w:hAnsi="Times New Roman"/>
        </w:rPr>
      </w:pPr>
      <w:r>
        <w:rPr>
          <w:rFonts w:ascii="Times New Roman" w:hAnsi="Times New Roman"/>
        </w:rPr>
        <w:tab/>
      </w:r>
      <w:r>
        <w:rPr>
          <w:rFonts w:ascii="Times New Roman" w:hAnsi="Times New Roman"/>
        </w:rPr>
        <w:tab/>
        <w:t xml:space="preserve">- </w:t>
      </w:r>
      <w:r w:rsidR="008F0D65" w:rsidRPr="008F0D65">
        <w:rPr>
          <w:rFonts w:ascii="Times New Roman" w:hAnsi="Times New Roman"/>
        </w:rPr>
        <w:t xml:space="preserve"> termin </w:t>
      </w:r>
      <w:r w:rsidR="00735E7B">
        <w:rPr>
          <w:rFonts w:ascii="Times New Roman" w:hAnsi="Times New Roman"/>
        </w:rPr>
        <w:t>dostawy</w:t>
      </w:r>
      <w:r w:rsidR="00DA3FFD">
        <w:rPr>
          <w:rFonts w:ascii="Times New Roman" w:hAnsi="Times New Roman"/>
        </w:rPr>
        <w:t xml:space="preserve"> jn.</w:t>
      </w:r>
      <w:r w:rsidR="00363590">
        <w:rPr>
          <w:rFonts w:ascii="Times New Roman" w:hAnsi="Times New Roman"/>
        </w:rPr>
        <w:t>,</w:t>
      </w:r>
      <w:r w:rsidR="008F0D65" w:rsidRPr="008F0D65">
        <w:rPr>
          <w:rFonts w:ascii="Times New Roman" w:hAnsi="Times New Roman"/>
        </w:rPr>
        <w:t xml:space="preserve"> otrzyma maksymalną liczbę punktów w niniejszym </w:t>
      </w:r>
    </w:p>
    <w:p w:rsidR="00DA3FFD" w:rsidRDefault="00C75320" w:rsidP="0004288F">
      <w:pPr>
        <w:pStyle w:val="Tekstpodstawowywcity"/>
        <w:tabs>
          <w:tab w:val="left" w:pos="851"/>
        </w:tabs>
        <w:ind w:left="426" w:hanging="426"/>
        <w:rPr>
          <w:rFonts w:ascii="Times New Roman" w:hAnsi="Times New Roman"/>
        </w:rPr>
      </w:pPr>
      <w:r>
        <w:rPr>
          <w:rFonts w:ascii="Times New Roman" w:hAnsi="Times New Roman"/>
        </w:rPr>
        <w:t xml:space="preserve">                 </w:t>
      </w:r>
      <w:r w:rsidR="008F0D65" w:rsidRPr="008F0D65">
        <w:rPr>
          <w:rFonts w:ascii="Times New Roman" w:hAnsi="Times New Roman"/>
        </w:rPr>
        <w:t>kryterium,</w:t>
      </w:r>
      <w:r w:rsidR="00564E3B">
        <w:rPr>
          <w:rFonts w:ascii="Times New Roman" w:hAnsi="Times New Roman"/>
        </w:rPr>
        <w:t xml:space="preserve"> tj.</w:t>
      </w:r>
      <w:r w:rsidR="00DA3FFD">
        <w:rPr>
          <w:rFonts w:ascii="Times New Roman" w:hAnsi="Times New Roman"/>
        </w:rPr>
        <w:t xml:space="preserve"> :</w:t>
      </w:r>
    </w:p>
    <w:p w:rsidR="00DA3FFD" w:rsidRDefault="00DA3FFD" w:rsidP="0079723D">
      <w:pPr>
        <w:pStyle w:val="Tekstpodstawowywcity"/>
        <w:numPr>
          <w:ilvl w:val="0"/>
          <w:numId w:val="13"/>
        </w:numPr>
        <w:tabs>
          <w:tab w:val="left" w:pos="851"/>
        </w:tabs>
        <w:rPr>
          <w:rFonts w:ascii="Times New Roman" w:hAnsi="Times New Roman"/>
        </w:rPr>
      </w:pPr>
      <w:r>
        <w:rPr>
          <w:rFonts w:ascii="Times New Roman" w:hAnsi="Times New Roman"/>
        </w:rPr>
        <w:t xml:space="preserve">3 </w:t>
      </w:r>
      <w:r w:rsidR="000E5B0D">
        <w:rPr>
          <w:rFonts w:ascii="Times New Roman" w:hAnsi="Times New Roman"/>
        </w:rPr>
        <w:t>tygodnie</w:t>
      </w:r>
      <w:r w:rsidR="0091256F">
        <w:rPr>
          <w:rFonts w:ascii="Times New Roman" w:hAnsi="Times New Roman"/>
        </w:rPr>
        <w:t xml:space="preserve">  - </w:t>
      </w:r>
      <w:r w:rsidR="005762DF" w:rsidRPr="0004288F">
        <w:rPr>
          <w:rFonts w:ascii="Times New Roman" w:hAnsi="Times New Roman"/>
        </w:rPr>
        <w:t>2</w:t>
      </w:r>
      <w:r w:rsidR="005255F3" w:rsidRPr="0004288F">
        <w:rPr>
          <w:rFonts w:ascii="Times New Roman" w:hAnsi="Times New Roman"/>
        </w:rPr>
        <w:t>0</w:t>
      </w:r>
      <w:r w:rsidR="00F01D8B" w:rsidRPr="0004288F">
        <w:rPr>
          <w:rFonts w:ascii="Times New Roman" w:hAnsi="Times New Roman"/>
        </w:rPr>
        <w:t xml:space="preserve"> pkt</w:t>
      </w:r>
      <w:r w:rsidR="00864624" w:rsidRPr="0004288F">
        <w:rPr>
          <w:rFonts w:ascii="Times New Roman" w:hAnsi="Times New Roman"/>
        </w:rPr>
        <w:t>,</w:t>
      </w:r>
      <w:r w:rsidR="00864624">
        <w:rPr>
          <w:rFonts w:ascii="Times New Roman" w:hAnsi="Times New Roman"/>
        </w:rPr>
        <w:t xml:space="preserve"> </w:t>
      </w:r>
    </w:p>
    <w:p w:rsidR="00DA3FFD" w:rsidRDefault="00DA3FFD" w:rsidP="0079723D">
      <w:pPr>
        <w:pStyle w:val="Tekstpodstawowywcity"/>
        <w:numPr>
          <w:ilvl w:val="0"/>
          <w:numId w:val="13"/>
        </w:numPr>
        <w:tabs>
          <w:tab w:val="left" w:pos="851"/>
        </w:tabs>
        <w:rPr>
          <w:rFonts w:ascii="Times New Roman" w:hAnsi="Times New Roman"/>
        </w:rPr>
      </w:pPr>
      <w:r>
        <w:rPr>
          <w:rFonts w:ascii="Times New Roman" w:hAnsi="Times New Roman"/>
        </w:rPr>
        <w:t>4 tygodnie – 10 pkt,</w:t>
      </w:r>
    </w:p>
    <w:p w:rsidR="00DA3FFD" w:rsidRDefault="00DA3FFD" w:rsidP="0079723D">
      <w:pPr>
        <w:pStyle w:val="Tekstpodstawowywcity"/>
        <w:numPr>
          <w:ilvl w:val="0"/>
          <w:numId w:val="13"/>
        </w:numPr>
        <w:tabs>
          <w:tab w:val="left" w:pos="851"/>
        </w:tabs>
        <w:rPr>
          <w:rFonts w:ascii="Times New Roman" w:hAnsi="Times New Roman"/>
        </w:rPr>
      </w:pPr>
      <w:r>
        <w:rPr>
          <w:rFonts w:ascii="Times New Roman" w:hAnsi="Times New Roman"/>
        </w:rPr>
        <w:t>5 tygodni – 0 pkt</w:t>
      </w:r>
    </w:p>
    <w:p w:rsidR="002E6233" w:rsidRPr="00DA3FFD" w:rsidRDefault="00C75320" w:rsidP="00DA3FFD">
      <w:pPr>
        <w:pStyle w:val="Tekstpodstawowywcity"/>
        <w:tabs>
          <w:tab w:val="left" w:pos="851"/>
        </w:tabs>
        <w:ind w:left="1755"/>
        <w:rPr>
          <w:rFonts w:ascii="Times New Roman" w:hAnsi="Times New Roman"/>
        </w:rPr>
      </w:pPr>
      <w:r>
        <w:rPr>
          <w:rFonts w:ascii="Times New Roman" w:hAnsi="Times New Roman"/>
        </w:rPr>
        <w:tab/>
        <w:t xml:space="preserve"> </w:t>
      </w:r>
      <w:r w:rsidR="00654B0E" w:rsidRPr="00AB7372">
        <w:rPr>
          <w:b/>
          <w:sz w:val="20"/>
        </w:rPr>
        <w:t xml:space="preserve"> </w:t>
      </w:r>
    </w:p>
    <w:p w:rsidR="00061EF0" w:rsidRDefault="00061EF0" w:rsidP="00061EF0">
      <w:pPr>
        <w:pStyle w:val="Tekstpodstawowywcity"/>
        <w:tabs>
          <w:tab w:val="left" w:pos="851"/>
        </w:tabs>
        <w:ind w:left="426"/>
        <w:rPr>
          <w:rFonts w:ascii="Times New Roman" w:hAnsi="Times New Roman"/>
        </w:rPr>
      </w:pPr>
      <w:r>
        <w:rPr>
          <w:rFonts w:ascii="Times New Roman" w:hAnsi="Times New Roman"/>
        </w:rPr>
        <w:t xml:space="preserve">Maksymalna ilość punktów do uzyskania w kryterium </w:t>
      </w:r>
      <w:r w:rsidRPr="00061EF0">
        <w:rPr>
          <w:rFonts w:ascii="Times New Roman" w:hAnsi="Times New Roman"/>
          <w:b/>
        </w:rPr>
        <w:t xml:space="preserve">Termin </w:t>
      </w:r>
      <w:r w:rsidR="00363590">
        <w:rPr>
          <w:rFonts w:ascii="Times New Roman" w:hAnsi="Times New Roman"/>
          <w:b/>
        </w:rPr>
        <w:t>dostawy</w:t>
      </w:r>
      <w:r>
        <w:rPr>
          <w:rFonts w:ascii="Times New Roman" w:hAnsi="Times New Roman"/>
        </w:rPr>
        <w:t xml:space="preserve"> </w:t>
      </w:r>
      <w:r w:rsidRPr="0004288F">
        <w:rPr>
          <w:rFonts w:ascii="Times New Roman" w:hAnsi="Times New Roman"/>
          <w:b/>
        </w:rPr>
        <w:t>do 20 pkt.</w:t>
      </w:r>
    </w:p>
    <w:p w:rsidR="00564E3B" w:rsidRDefault="00564E3B" w:rsidP="00087938">
      <w:pPr>
        <w:pStyle w:val="Tekstpodstawowywcity"/>
        <w:tabs>
          <w:tab w:val="left" w:pos="851"/>
        </w:tabs>
        <w:ind w:left="0"/>
        <w:rPr>
          <w:rFonts w:ascii="Times New Roman" w:hAnsi="Times New Roman"/>
        </w:rPr>
      </w:pPr>
    </w:p>
    <w:p w:rsidR="00F01D8B" w:rsidRPr="007E4CEF" w:rsidRDefault="008F0D65" w:rsidP="00F01D8B">
      <w:pPr>
        <w:pStyle w:val="Tekstpodstawowywcity"/>
        <w:tabs>
          <w:tab w:val="left" w:pos="851"/>
        </w:tabs>
        <w:ind w:left="426"/>
        <w:rPr>
          <w:rFonts w:ascii="Times New Roman" w:hAnsi="Times New Roman"/>
        </w:rPr>
      </w:pPr>
      <w:r w:rsidRPr="007E4CEF">
        <w:rPr>
          <w:rFonts w:ascii="Times New Roman" w:hAnsi="Times New Roman"/>
        </w:rPr>
        <w:t xml:space="preserve">7. Dodatkowe postanowienia dot. kryterium </w:t>
      </w:r>
      <w:r w:rsidR="005762DF" w:rsidRPr="007E4CEF">
        <w:rPr>
          <w:rFonts w:ascii="Times New Roman" w:hAnsi="Times New Roman"/>
          <w:b/>
        </w:rPr>
        <w:t>Okres gwarancji:</w:t>
      </w:r>
      <w:r w:rsidRPr="007E4CEF">
        <w:rPr>
          <w:rFonts w:ascii="Times New Roman" w:hAnsi="Times New Roman"/>
        </w:rPr>
        <w:cr/>
      </w:r>
    </w:p>
    <w:p w:rsidR="0031484A" w:rsidRDefault="008F0D65" w:rsidP="002B30D6">
      <w:pPr>
        <w:pStyle w:val="Tekstpodstawowywcity"/>
        <w:tabs>
          <w:tab w:val="left" w:pos="851"/>
        </w:tabs>
        <w:ind w:left="426"/>
        <w:rPr>
          <w:rFonts w:ascii="Times New Roman" w:hAnsi="Times New Roman"/>
        </w:rPr>
      </w:pPr>
      <w:r w:rsidRPr="007E4CEF">
        <w:rPr>
          <w:rFonts w:ascii="Times New Roman" w:hAnsi="Times New Roman"/>
        </w:rPr>
        <w:t>Liczba punktów w kryterium gwarancja jakości zostanie przyznany w oparciu o zadeklarowany przez Wykonawcę okres gwarancji jakości. Wykonawca może zadeklarować okres gwarancji jakości w następ</w:t>
      </w:r>
      <w:r w:rsidR="00AB7372" w:rsidRPr="007E4CEF">
        <w:rPr>
          <w:rFonts w:ascii="Times New Roman" w:hAnsi="Times New Roman"/>
        </w:rPr>
        <w:t xml:space="preserve">ującym przedziale </w:t>
      </w:r>
      <w:r w:rsidRPr="007E4CEF">
        <w:rPr>
          <w:rFonts w:ascii="Times New Roman" w:hAnsi="Times New Roman"/>
        </w:rPr>
        <w:t>miesię</w:t>
      </w:r>
      <w:r w:rsidR="00AB7372" w:rsidRPr="007E4CEF">
        <w:rPr>
          <w:rFonts w:ascii="Times New Roman" w:hAnsi="Times New Roman"/>
        </w:rPr>
        <w:t>cy:</w:t>
      </w:r>
      <w:r w:rsidR="00AB7372" w:rsidRPr="007E4CEF">
        <w:rPr>
          <w:rFonts w:ascii="Times New Roman" w:hAnsi="Times New Roman"/>
        </w:rPr>
        <w:cr/>
        <w:t xml:space="preserve">Przedział miesięcy </w:t>
      </w:r>
      <w:r w:rsidR="0003409D" w:rsidRPr="007E4CEF">
        <w:rPr>
          <w:rFonts w:ascii="Times New Roman" w:hAnsi="Times New Roman"/>
        </w:rPr>
        <w:t xml:space="preserve">możliwy do zadeklarowania np. </w:t>
      </w:r>
      <w:r w:rsidR="0031484A">
        <w:rPr>
          <w:rFonts w:ascii="Times New Roman" w:hAnsi="Times New Roman"/>
        </w:rPr>
        <w:t>:</w:t>
      </w:r>
    </w:p>
    <w:p w:rsidR="0003409D" w:rsidRPr="007E4CEF" w:rsidRDefault="00DA3FFD" w:rsidP="0079723D">
      <w:pPr>
        <w:pStyle w:val="Tekstpodstawowywcity"/>
        <w:numPr>
          <w:ilvl w:val="0"/>
          <w:numId w:val="16"/>
        </w:numPr>
        <w:tabs>
          <w:tab w:val="left" w:pos="851"/>
        </w:tabs>
        <w:rPr>
          <w:rFonts w:ascii="Times New Roman" w:hAnsi="Times New Roman"/>
        </w:rPr>
      </w:pPr>
      <w:r>
        <w:rPr>
          <w:rFonts w:ascii="Times New Roman" w:hAnsi="Times New Roman"/>
        </w:rPr>
        <w:t>24</w:t>
      </w:r>
      <w:r w:rsidR="00AB7372" w:rsidRPr="007E4CEF">
        <w:rPr>
          <w:rFonts w:ascii="Times New Roman" w:hAnsi="Times New Roman"/>
        </w:rPr>
        <w:t xml:space="preserve"> m-cy</w:t>
      </w:r>
      <w:r w:rsidR="0031484A">
        <w:rPr>
          <w:rFonts w:ascii="Times New Roman" w:hAnsi="Times New Roman"/>
        </w:rPr>
        <w:t xml:space="preserve"> najkrótszy możliwy </w:t>
      </w:r>
      <w:r w:rsidR="0031484A" w:rsidRPr="007E4CEF">
        <w:rPr>
          <w:rFonts w:ascii="Times New Roman" w:hAnsi="Times New Roman"/>
        </w:rPr>
        <w:t xml:space="preserve">okres gwarancji </w:t>
      </w:r>
      <w:r w:rsidR="00390A47">
        <w:rPr>
          <w:rFonts w:ascii="Times New Roman" w:hAnsi="Times New Roman"/>
        </w:rPr>
        <w:t>jakości</w:t>
      </w:r>
      <w:r>
        <w:rPr>
          <w:rFonts w:ascii="Times New Roman" w:hAnsi="Times New Roman"/>
        </w:rPr>
        <w:t>,</w:t>
      </w:r>
    </w:p>
    <w:p w:rsidR="0031484A" w:rsidRDefault="00DA3FFD" w:rsidP="0079723D">
      <w:pPr>
        <w:pStyle w:val="Tekstpodstawowywcity"/>
        <w:numPr>
          <w:ilvl w:val="0"/>
          <w:numId w:val="16"/>
        </w:numPr>
        <w:tabs>
          <w:tab w:val="left" w:pos="851"/>
        </w:tabs>
        <w:rPr>
          <w:rFonts w:ascii="Times New Roman" w:hAnsi="Times New Roman"/>
        </w:rPr>
      </w:pPr>
      <w:r>
        <w:rPr>
          <w:rFonts w:ascii="Times New Roman" w:hAnsi="Times New Roman"/>
        </w:rPr>
        <w:t>36</w:t>
      </w:r>
      <w:r w:rsidR="008F0D65" w:rsidRPr="007E4CEF">
        <w:rPr>
          <w:rFonts w:ascii="Times New Roman" w:hAnsi="Times New Roman"/>
        </w:rPr>
        <w:t xml:space="preserve"> </w:t>
      </w:r>
      <w:r w:rsidR="0003409D" w:rsidRPr="007E4CEF">
        <w:rPr>
          <w:rFonts w:ascii="Times New Roman" w:hAnsi="Times New Roman"/>
        </w:rPr>
        <w:t>m-ce</w:t>
      </w:r>
      <w:r w:rsidR="00AB7372" w:rsidRPr="007E4CEF">
        <w:rPr>
          <w:rFonts w:ascii="Times New Roman" w:hAnsi="Times New Roman"/>
        </w:rPr>
        <w:t xml:space="preserve"> </w:t>
      </w:r>
      <w:r>
        <w:rPr>
          <w:rFonts w:ascii="Times New Roman" w:hAnsi="Times New Roman"/>
        </w:rPr>
        <w:t>pośredni</w:t>
      </w:r>
      <w:r w:rsidR="008F0D65" w:rsidRPr="007E4CEF">
        <w:rPr>
          <w:rFonts w:ascii="Times New Roman" w:hAnsi="Times New Roman"/>
        </w:rPr>
        <w:t xml:space="preserve"> możliwy okres gwarancji jakości</w:t>
      </w:r>
      <w:r w:rsidR="0031484A">
        <w:rPr>
          <w:rFonts w:ascii="Times New Roman" w:hAnsi="Times New Roman"/>
        </w:rPr>
        <w:t xml:space="preserve">, </w:t>
      </w:r>
    </w:p>
    <w:p w:rsidR="00DA3FFD" w:rsidRDefault="00DA3FFD" w:rsidP="0079723D">
      <w:pPr>
        <w:pStyle w:val="Tekstpodstawowywcity"/>
        <w:numPr>
          <w:ilvl w:val="0"/>
          <w:numId w:val="16"/>
        </w:numPr>
        <w:tabs>
          <w:tab w:val="left" w:pos="851"/>
        </w:tabs>
        <w:rPr>
          <w:rFonts w:ascii="Times New Roman" w:hAnsi="Times New Roman"/>
        </w:rPr>
      </w:pPr>
      <w:r>
        <w:rPr>
          <w:rFonts w:ascii="Times New Roman" w:hAnsi="Times New Roman"/>
        </w:rPr>
        <w:t>48</w:t>
      </w:r>
      <w:r w:rsidRPr="007E4CEF">
        <w:rPr>
          <w:rFonts w:ascii="Times New Roman" w:hAnsi="Times New Roman"/>
        </w:rPr>
        <w:t xml:space="preserve"> m-ce najdłuższy możliwy okres gwarancji jakości</w:t>
      </w:r>
      <w:r>
        <w:rPr>
          <w:rFonts w:ascii="Times New Roman" w:hAnsi="Times New Roman"/>
        </w:rPr>
        <w:t>,</w:t>
      </w:r>
    </w:p>
    <w:p w:rsidR="00B902F5" w:rsidRDefault="008F0D65" w:rsidP="00E86BCC">
      <w:pPr>
        <w:pStyle w:val="Tekstpodstawowywcity"/>
        <w:tabs>
          <w:tab w:val="left" w:pos="851"/>
        </w:tabs>
        <w:ind w:left="426"/>
        <w:rPr>
          <w:rFonts w:ascii="Times New Roman" w:hAnsi="Times New Roman"/>
        </w:rPr>
      </w:pPr>
      <w:r w:rsidRPr="007E4CEF">
        <w:rPr>
          <w:rFonts w:ascii="Times New Roman" w:hAnsi="Times New Roman"/>
        </w:rPr>
        <w:t>Okres gwarancji jakości należy zadeklarow</w:t>
      </w:r>
      <w:r w:rsidR="00AB7372" w:rsidRPr="007E4CEF">
        <w:rPr>
          <w:rFonts w:ascii="Times New Roman" w:hAnsi="Times New Roman"/>
        </w:rPr>
        <w:t xml:space="preserve">ać w pełnych </w:t>
      </w:r>
      <w:r w:rsidRPr="007E4CEF">
        <w:rPr>
          <w:rFonts w:ascii="Times New Roman" w:hAnsi="Times New Roman"/>
        </w:rPr>
        <w:t xml:space="preserve"> miesiącach </w:t>
      </w:r>
      <w:r w:rsidRPr="007E4CEF">
        <w:rPr>
          <w:rFonts w:ascii="Times New Roman" w:hAnsi="Times New Roman"/>
        </w:rPr>
        <w:cr/>
      </w:r>
      <w:r w:rsidRPr="007E4CEF">
        <w:rPr>
          <w:rFonts w:ascii="Times New Roman" w:hAnsi="Times New Roman"/>
        </w:rPr>
        <w:cr/>
        <w:t>Sposób przyznawania punktów:</w:t>
      </w:r>
    </w:p>
    <w:p w:rsidR="002B30D6" w:rsidRPr="007E4CEF" w:rsidRDefault="002B30D6" w:rsidP="00E86BCC">
      <w:pPr>
        <w:pStyle w:val="Tekstpodstawowywcity"/>
        <w:tabs>
          <w:tab w:val="left" w:pos="851"/>
        </w:tabs>
        <w:ind w:left="426"/>
        <w:rPr>
          <w:rFonts w:ascii="Times New Roman" w:hAnsi="Times New Roman"/>
        </w:rPr>
      </w:pPr>
      <w:r w:rsidRPr="007E4CEF">
        <w:rPr>
          <w:rFonts w:ascii="Times New Roman" w:hAnsi="Times New Roman"/>
        </w:rPr>
        <w:tab/>
      </w:r>
    </w:p>
    <w:p w:rsidR="00DA3FFD" w:rsidRDefault="008F0D65" w:rsidP="0079723D">
      <w:pPr>
        <w:pStyle w:val="Tekstpodstawowywcity"/>
        <w:numPr>
          <w:ilvl w:val="0"/>
          <w:numId w:val="14"/>
        </w:numPr>
        <w:tabs>
          <w:tab w:val="left" w:pos="851"/>
        </w:tabs>
        <w:rPr>
          <w:rFonts w:ascii="Times New Roman" w:hAnsi="Times New Roman"/>
        </w:rPr>
      </w:pPr>
      <w:r w:rsidRPr="007E4CEF">
        <w:rPr>
          <w:rFonts w:ascii="Times New Roman" w:hAnsi="Times New Roman"/>
        </w:rPr>
        <w:t>Wykonawca, który zaoferuje</w:t>
      </w:r>
      <w:r w:rsidR="00DA3FFD">
        <w:rPr>
          <w:rFonts w:ascii="Times New Roman" w:hAnsi="Times New Roman"/>
        </w:rPr>
        <w:t xml:space="preserve"> </w:t>
      </w:r>
    </w:p>
    <w:p w:rsidR="002B30D6" w:rsidRDefault="00DA3FFD" w:rsidP="0079723D">
      <w:pPr>
        <w:pStyle w:val="Tekstpodstawowywcity"/>
        <w:numPr>
          <w:ilvl w:val="0"/>
          <w:numId w:val="15"/>
        </w:numPr>
        <w:tabs>
          <w:tab w:val="left" w:pos="851"/>
        </w:tabs>
        <w:rPr>
          <w:rFonts w:ascii="Times New Roman" w:hAnsi="Times New Roman"/>
        </w:rPr>
      </w:pPr>
      <w:r>
        <w:rPr>
          <w:rFonts w:ascii="Times New Roman" w:hAnsi="Times New Roman"/>
        </w:rPr>
        <w:t xml:space="preserve">24 m-ce </w:t>
      </w:r>
      <w:r w:rsidR="008F0D65" w:rsidRPr="007E4CEF">
        <w:rPr>
          <w:rFonts w:ascii="Times New Roman" w:hAnsi="Times New Roman"/>
        </w:rPr>
        <w:t>okres</w:t>
      </w:r>
      <w:r>
        <w:rPr>
          <w:rFonts w:ascii="Times New Roman" w:hAnsi="Times New Roman"/>
        </w:rPr>
        <w:t>u</w:t>
      </w:r>
      <w:r w:rsidR="008F0D65" w:rsidRPr="007E4CEF">
        <w:rPr>
          <w:rFonts w:ascii="Times New Roman" w:hAnsi="Times New Roman"/>
        </w:rPr>
        <w:t xml:space="preserve"> gwarancji jakości otrzyma liczbę p</w:t>
      </w:r>
      <w:r w:rsidR="0031484A">
        <w:rPr>
          <w:rFonts w:ascii="Times New Roman" w:hAnsi="Times New Roman"/>
        </w:rPr>
        <w:t xml:space="preserve">unktów </w:t>
      </w:r>
      <w:r>
        <w:rPr>
          <w:rFonts w:ascii="Times New Roman" w:hAnsi="Times New Roman"/>
        </w:rPr>
        <w:t>0</w:t>
      </w:r>
    </w:p>
    <w:p w:rsidR="00B902F5" w:rsidRDefault="00B902F5" w:rsidP="0079723D">
      <w:pPr>
        <w:pStyle w:val="Tekstpodstawowywcity"/>
        <w:numPr>
          <w:ilvl w:val="0"/>
          <w:numId w:val="15"/>
        </w:numPr>
        <w:tabs>
          <w:tab w:val="left" w:pos="851"/>
        </w:tabs>
        <w:rPr>
          <w:rFonts w:ascii="Times New Roman" w:hAnsi="Times New Roman"/>
        </w:rPr>
      </w:pPr>
      <w:r>
        <w:rPr>
          <w:rFonts w:ascii="Times New Roman" w:hAnsi="Times New Roman"/>
        </w:rPr>
        <w:t xml:space="preserve">36 m-ce </w:t>
      </w:r>
      <w:r w:rsidRPr="007E4CEF">
        <w:rPr>
          <w:rFonts w:ascii="Times New Roman" w:hAnsi="Times New Roman"/>
        </w:rPr>
        <w:t>okres</w:t>
      </w:r>
      <w:r>
        <w:rPr>
          <w:rFonts w:ascii="Times New Roman" w:hAnsi="Times New Roman"/>
        </w:rPr>
        <w:t>u</w:t>
      </w:r>
      <w:r w:rsidRPr="007E4CEF">
        <w:rPr>
          <w:rFonts w:ascii="Times New Roman" w:hAnsi="Times New Roman"/>
        </w:rPr>
        <w:t xml:space="preserve"> gwarancji jakości otrzyma liczbę p</w:t>
      </w:r>
      <w:r>
        <w:rPr>
          <w:rFonts w:ascii="Times New Roman" w:hAnsi="Times New Roman"/>
        </w:rPr>
        <w:t>unktów 10</w:t>
      </w:r>
    </w:p>
    <w:p w:rsidR="00B902F5" w:rsidRDefault="00B902F5" w:rsidP="0079723D">
      <w:pPr>
        <w:pStyle w:val="Tekstpodstawowywcity"/>
        <w:numPr>
          <w:ilvl w:val="0"/>
          <w:numId w:val="15"/>
        </w:numPr>
        <w:tabs>
          <w:tab w:val="left" w:pos="851"/>
        </w:tabs>
        <w:rPr>
          <w:rFonts w:ascii="Times New Roman" w:hAnsi="Times New Roman"/>
        </w:rPr>
      </w:pPr>
      <w:r>
        <w:rPr>
          <w:rFonts w:ascii="Times New Roman" w:hAnsi="Times New Roman"/>
        </w:rPr>
        <w:t xml:space="preserve">48 m-ce </w:t>
      </w:r>
      <w:r w:rsidRPr="007E4CEF">
        <w:rPr>
          <w:rFonts w:ascii="Times New Roman" w:hAnsi="Times New Roman"/>
        </w:rPr>
        <w:t>okres</w:t>
      </w:r>
      <w:r>
        <w:rPr>
          <w:rFonts w:ascii="Times New Roman" w:hAnsi="Times New Roman"/>
        </w:rPr>
        <w:t>u</w:t>
      </w:r>
      <w:r w:rsidRPr="007E4CEF">
        <w:rPr>
          <w:rFonts w:ascii="Times New Roman" w:hAnsi="Times New Roman"/>
        </w:rPr>
        <w:t xml:space="preserve"> gwarancji jakości otrzyma liczbę p</w:t>
      </w:r>
      <w:r>
        <w:rPr>
          <w:rFonts w:ascii="Times New Roman" w:hAnsi="Times New Roman"/>
        </w:rPr>
        <w:t>unktów 20</w:t>
      </w:r>
    </w:p>
    <w:p w:rsidR="00B902F5" w:rsidRDefault="00B902F5" w:rsidP="00B902F5">
      <w:pPr>
        <w:pStyle w:val="Tekstpodstawowywcity"/>
        <w:tabs>
          <w:tab w:val="left" w:pos="851"/>
        </w:tabs>
        <w:ind w:left="1866"/>
        <w:rPr>
          <w:rFonts w:ascii="Times New Roman" w:hAnsi="Times New Roman"/>
        </w:rPr>
      </w:pPr>
    </w:p>
    <w:p w:rsidR="00AB7372" w:rsidRPr="007E4CEF" w:rsidRDefault="00AB7372" w:rsidP="00F01D8B">
      <w:pPr>
        <w:pStyle w:val="Tekstpodstawowywcity"/>
        <w:tabs>
          <w:tab w:val="left" w:pos="851"/>
        </w:tabs>
        <w:ind w:left="426"/>
        <w:rPr>
          <w:rFonts w:ascii="Times New Roman" w:hAnsi="Times New Roman"/>
        </w:rPr>
      </w:pPr>
      <w:r w:rsidRPr="007E4CEF">
        <w:rPr>
          <w:rFonts w:ascii="Times New Roman" w:hAnsi="Times New Roman"/>
        </w:rPr>
        <w:t>Maksymalna ilość punktów do uzysk</w:t>
      </w:r>
      <w:r w:rsidR="004724DC" w:rsidRPr="007E4CEF">
        <w:rPr>
          <w:rFonts w:ascii="Times New Roman" w:hAnsi="Times New Roman"/>
        </w:rPr>
        <w:t xml:space="preserve">ania w kryterium </w:t>
      </w:r>
      <w:r w:rsidR="00310986" w:rsidRPr="007E4CEF">
        <w:rPr>
          <w:rFonts w:ascii="Times New Roman" w:hAnsi="Times New Roman"/>
        </w:rPr>
        <w:t>„</w:t>
      </w:r>
      <w:r w:rsidR="004724DC" w:rsidRPr="007E4CEF">
        <w:rPr>
          <w:rFonts w:ascii="Times New Roman" w:hAnsi="Times New Roman"/>
          <w:b/>
        </w:rPr>
        <w:t>Gwarancja</w:t>
      </w:r>
      <w:r w:rsidR="00310986" w:rsidRPr="007E4CEF">
        <w:rPr>
          <w:rFonts w:ascii="Times New Roman" w:hAnsi="Times New Roman"/>
        </w:rPr>
        <w:t>”</w:t>
      </w:r>
      <w:r w:rsidR="004724DC" w:rsidRPr="007E4CEF">
        <w:rPr>
          <w:rFonts w:ascii="Times New Roman" w:hAnsi="Times New Roman"/>
        </w:rPr>
        <w:t xml:space="preserve"> </w:t>
      </w:r>
      <w:r w:rsidR="004724DC" w:rsidRPr="0004288F">
        <w:rPr>
          <w:rFonts w:ascii="Times New Roman" w:hAnsi="Times New Roman"/>
          <w:b/>
        </w:rPr>
        <w:t>do 20</w:t>
      </w:r>
      <w:r w:rsidRPr="0004288F">
        <w:rPr>
          <w:rFonts w:ascii="Times New Roman" w:hAnsi="Times New Roman"/>
          <w:b/>
        </w:rPr>
        <w:t xml:space="preserve"> pkt.</w:t>
      </w:r>
    </w:p>
    <w:p w:rsidR="005F46A8" w:rsidRDefault="00DE6546" w:rsidP="00DE6546">
      <w:pPr>
        <w:pStyle w:val="Tekstpodstawowywcity"/>
        <w:tabs>
          <w:tab w:val="left" w:pos="851"/>
        </w:tabs>
        <w:ind w:left="426"/>
        <w:rPr>
          <w:rFonts w:ascii="Times New Roman" w:hAnsi="Times New Roman"/>
        </w:rPr>
      </w:pPr>
      <w:r w:rsidRPr="007E4CEF">
        <w:rPr>
          <w:rFonts w:ascii="Times New Roman" w:hAnsi="Times New Roman"/>
        </w:rPr>
        <w:tab/>
      </w:r>
      <w:r w:rsidR="005F46A8" w:rsidRPr="007E4CEF">
        <w:rPr>
          <w:rFonts w:ascii="Times New Roman" w:hAnsi="Times New Roman"/>
        </w:rPr>
        <w:tab/>
      </w:r>
      <w:r w:rsidR="00713AD5" w:rsidRPr="007E4CEF">
        <w:rPr>
          <w:rFonts w:ascii="Times New Roman" w:hAnsi="Times New Roman"/>
        </w:rPr>
        <w:tab/>
      </w:r>
      <w:r w:rsidR="008F0D65" w:rsidRPr="007E4CEF">
        <w:rPr>
          <w:rFonts w:ascii="Times New Roman" w:hAnsi="Times New Roman"/>
        </w:rPr>
        <w:cr/>
      </w:r>
      <w:r w:rsidR="008F0D65" w:rsidRPr="008F0D65">
        <w:rPr>
          <w:rFonts w:ascii="Times New Roman" w:hAnsi="Times New Roman"/>
        </w:rPr>
        <w:t>8.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w:t>
      </w:r>
      <w:r w:rsidR="005F46A8">
        <w:rPr>
          <w:rFonts w:ascii="Times New Roman" w:hAnsi="Times New Roman"/>
        </w:rPr>
        <w:t xml:space="preserve"> jako wartość punktowa oferty. </w:t>
      </w:r>
    </w:p>
    <w:p w:rsidR="005F46A8" w:rsidRDefault="005F46A8" w:rsidP="005F46A8">
      <w:pPr>
        <w:pStyle w:val="Tekstpodstawowywcity"/>
        <w:tabs>
          <w:tab w:val="left" w:pos="851"/>
        </w:tabs>
        <w:ind w:left="0"/>
        <w:rPr>
          <w:rFonts w:ascii="Times New Roman" w:hAnsi="Times New Roman"/>
        </w:rPr>
      </w:pPr>
    </w:p>
    <w:p w:rsidR="00713AD5" w:rsidRPr="00817645" w:rsidRDefault="005F46A8" w:rsidP="00817645">
      <w:pPr>
        <w:pStyle w:val="Tekstpodstawowywcity"/>
        <w:tabs>
          <w:tab w:val="left" w:pos="851"/>
        </w:tabs>
        <w:ind w:left="426"/>
        <w:rPr>
          <w:rFonts w:ascii="Times New Roman" w:hAnsi="Times New Roman"/>
        </w:rPr>
      </w:pPr>
      <w:r>
        <w:rPr>
          <w:rFonts w:ascii="Times New Roman" w:hAnsi="Times New Roman"/>
        </w:rPr>
        <w:t>9</w:t>
      </w:r>
      <w:r w:rsidR="008F0D65" w:rsidRPr="008F0D65">
        <w:rPr>
          <w:rFonts w:ascii="Times New Roman" w:hAnsi="Times New Roman"/>
        </w:rPr>
        <w:t xml:space="preserve">. </w:t>
      </w:r>
      <w:r w:rsidR="008F0D65" w:rsidRPr="00DF03A6">
        <w:rPr>
          <w:rFonts w:ascii="Times New Roman" w:hAnsi="Times New Roman"/>
          <w:b/>
        </w:rPr>
        <w:t>Wynik</w:t>
      </w:r>
      <w:r w:rsidR="008F0D65" w:rsidRPr="008F0D65">
        <w:rPr>
          <w:rFonts w:ascii="Times New Roman" w:hAnsi="Times New Roman"/>
        </w:rPr>
        <w:t xml:space="preserve"> </w:t>
      </w:r>
      <w:r>
        <w:rPr>
          <w:rFonts w:ascii="Times New Roman" w:hAnsi="Times New Roman"/>
        </w:rPr>
        <w:t>– (</w:t>
      </w:r>
      <w:r w:rsidRPr="005F46A8">
        <w:rPr>
          <w:rFonts w:ascii="Times New Roman" w:hAnsi="Times New Roman"/>
        </w:rPr>
        <w:t xml:space="preserve"> </w:t>
      </w:r>
      <w:r>
        <w:rPr>
          <w:rFonts w:ascii="Times New Roman" w:hAnsi="Times New Roman"/>
        </w:rPr>
        <w:t xml:space="preserve">łączna ilość punktów oferty stanowi sumę punktów przyznanych w kryterium „cena” , „termin </w:t>
      </w:r>
      <w:r w:rsidR="0003409D">
        <w:rPr>
          <w:rFonts w:ascii="Times New Roman" w:hAnsi="Times New Roman"/>
        </w:rPr>
        <w:t>dostawy</w:t>
      </w:r>
      <w:r>
        <w:rPr>
          <w:rFonts w:ascii="Times New Roman" w:hAnsi="Times New Roman"/>
        </w:rPr>
        <w:t xml:space="preserve">”, i „gwarancja” tj. </w:t>
      </w:r>
      <w:r w:rsidRPr="00DF03A6">
        <w:rPr>
          <w:rFonts w:ascii="Times New Roman" w:hAnsi="Times New Roman"/>
          <w:b/>
        </w:rPr>
        <w:t>C</w:t>
      </w:r>
      <w:r w:rsidR="0003409D" w:rsidRPr="00DF03A6">
        <w:rPr>
          <w:rFonts w:ascii="Times New Roman" w:hAnsi="Times New Roman"/>
          <w:b/>
        </w:rPr>
        <w:t xml:space="preserve"> </w:t>
      </w:r>
      <w:r w:rsidR="002345BD">
        <w:rPr>
          <w:rFonts w:ascii="Times New Roman" w:hAnsi="Times New Roman"/>
          <w:b/>
        </w:rPr>
        <w:t>+ T</w:t>
      </w:r>
      <w:r w:rsidR="0003409D" w:rsidRPr="00DF03A6">
        <w:rPr>
          <w:rFonts w:ascii="Times New Roman" w:hAnsi="Times New Roman"/>
          <w:b/>
        </w:rPr>
        <w:t xml:space="preserve"> </w:t>
      </w:r>
      <w:r w:rsidRPr="00DF03A6">
        <w:rPr>
          <w:rFonts w:ascii="Times New Roman" w:hAnsi="Times New Roman"/>
          <w:b/>
        </w:rPr>
        <w:t>+</w:t>
      </w:r>
      <w:r w:rsidR="0003409D" w:rsidRPr="00DF03A6">
        <w:rPr>
          <w:rFonts w:ascii="Times New Roman" w:hAnsi="Times New Roman"/>
          <w:b/>
        </w:rPr>
        <w:t xml:space="preserve"> </w:t>
      </w:r>
      <w:r w:rsidRPr="00DF03A6">
        <w:rPr>
          <w:rFonts w:ascii="Times New Roman" w:hAnsi="Times New Roman"/>
          <w:b/>
        </w:rPr>
        <w:t>G</w:t>
      </w:r>
      <w:r w:rsidR="0003409D">
        <w:rPr>
          <w:rFonts w:ascii="Times New Roman" w:hAnsi="Times New Roman"/>
        </w:rPr>
        <w:t xml:space="preserve"> </w:t>
      </w:r>
      <w:r>
        <w:rPr>
          <w:rFonts w:ascii="Times New Roman" w:hAnsi="Times New Roman"/>
        </w:rPr>
        <w:t xml:space="preserve">) - </w:t>
      </w:r>
      <w:r w:rsidR="008F0D65" w:rsidRPr="008F0D65">
        <w:rPr>
          <w:rFonts w:ascii="Times New Roman" w:hAnsi="Times New Roman"/>
        </w:rPr>
        <w:t xml:space="preserve"> oferta, która przedstawia najkorzystniejszy bilans (maksymalna liczba przyznanych punktów w oparciu o ustalone kryteria) zostanie oceniona jako najkorzystniejszą, pozostałe oferty zostaną sklasyfikowane zgodnie z ilością uzyskanych punktów. </w:t>
      </w:r>
      <w:r w:rsidR="008F0D65" w:rsidRPr="008F0D65">
        <w:rPr>
          <w:rFonts w:ascii="Times New Roman" w:hAnsi="Times New Roman"/>
        </w:rPr>
        <w:cr/>
      </w:r>
    </w:p>
    <w:p w:rsidR="00713AD5" w:rsidRDefault="00713AD5" w:rsidP="00713AD5">
      <w:pPr>
        <w:pStyle w:val="Tekstpodstawowywcity"/>
        <w:tabs>
          <w:tab w:val="left" w:pos="851"/>
        </w:tabs>
        <w:ind w:left="426" w:hanging="426"/>
        <w:rPr>
          <w:rFonts w:ascii="Times New Roman" w:hAnsi="Times New Roman"/>
        </w:rPr>
      </w:pPr>
      <w:r>
        <w:rPr>
          <w:rFonts w:ascii="Times New Roman" w:hAnsi="Times New Roman"/>
        </w:rPr>
        <w:tab/>
      </w:r>
      <w:r w:rsidR="005F46A8">
        <w:rPr>
          <w:rFonts w:ascii="Times New Roman" w:hAnsi="Times New Roman"/>
        </w:rPr>
        <w:t>10</w:t>
      </w:r>
      <w:r w:rsidRPr="00713AD5">
        <w:rPr>
          <w:rFonts w:ascii="Times New Roman" w:hAnsi="Times New Roman"/>
        </w:rPr>
        <w:t>. Zamawiający dla potrzeb oceny oferty, której wybór prowadziłby do powstania u zamawiającego obowiązku podatkowego zgodnie z przepisami o podatku od towarów i usług, doliczy do przedstawionej w niej ceny podatek od towarów i usług, który miałby obowiązek rozliczyć zg</w:t>
      </w:r>
      <w:r>
        <w:rPr>
          <w:rFonts w:ascii="Times New Roman" w:hAnsi="Times New Roman"/>
        </w:rPr>
        <w:t>odnie z tymi przepisami.</w:t>
      </w:r>
      <w:r>
        <w:rPr>
          <w:rFonts w:ascii="Times New Roman" w:hAnsi="Times New Roman"/>
        </w:rPr>
        <w:cr/>
      </w:r>
      <w:r>
        <w:rPr>
          <w:rFonts w:ascii="Times New Roman" w:hAnsi="Times New Roman"/>
        </w:rPr>
        <w:cr/>
      </w:r>
      <w:r w:rsidR="005F46A8">
        <w:rPr>
          <w:rFonts w:ascii="Times New Roman" w:hAnsi="Times New Roman"/>
        </w:rPr>
        <w:t>11</w:t>
      </w:r>
      <w:r w:rsidRPr="00713AD5">
        <w:rPr>
          <w:rFonts w:ascii="Times New Roman" w:hAnsi="Times New Roman"/>
        </w:rPr>
        <w:t>. Zamawiający nie przewiduje przeprowadzenia aukcji elektronicznej w celu wyboru najkorzystniejszej sp</w:t>
      </w:r>
      <w:r w:rsidR="001C1DDA">
        <w:rPr>
          <w:rFonts w:ascii="Times New Roman" w:hAnsi="Times New Roman"/>
        </w:rPr>
        <w:t xml:space="preserve">ośród ofert uznanych za ważne. </w:t>
      </w:r>
    </w:p>
    <w:p w:rsidR="008F0D65" w:rsidRDefault="008F0D65" w:rsidP="00134CC1">
      <w:pPr>
        <w:pStyle w:val="Tekstpodstawowywcity"/>
        <w:tabs>
          <w:tab w:val="left" w:pos="851"/>
        </w:tabs>
        <w:ind w:left="426" w:hanging="426"/>
        <w:rPr>
          <w:rFonts w:ascii="Times New Roman" w:hAnsi="Times New Roman"/>
        </w:rPr>
      </w:pPr>
    </w:p>
    <w:p w:rsidR="008F0D65" w:rsidRDefault="008F0D65" w:rsidP="000307EC">
      <w:pPr>
        <w:pStyle w:val="Tekstpodstawowywcity"/>
        <w:tabs>
          <w:tab w:val="left" w:pos="851"/>
        </w:tabs>
        <w:ind w:left="0"/>
        <w:rPr>
          <w:rFonts w:ascii="Times New Roman" w:hAnsi="Times New Roman"/>
        </w:rPr>
      </w:pPr>
    </w:p>
    <w:p w:rsidR="001F5CB1" w:rsidRDefault="00713AD5" w:rsidP="00DF03A6">
      <w:pPr>
        <w:pStyle w:val="Tekstpodstawowywcity"/>
        <w:tabs>
          <w:tab w:val="left" w:pos="851"/>
        </w:tabs>
        <w:ind w:left="426" w:hanging="426"/>
        <w:rPr>
          <w:rFonts w:ascii="Times New Roman" w:hAnsi="Times New Roman"/>
        </w:rPr>
      </w:pPr>
      <w:r>
        <w:rPr>
          <w:rFonts w:ascii="Times New Roman" w:hAnsi="Times New Roman"/>
        </w:rPr>
        <w:tab/>
      </w:r>
      <w:r w:rsidRPr="00713AD5">
        <w:rPr>
          <w:rFonts w:ascii="Times New Roman" w:hAnsi="Times New Roman"/>
          <w:b/>
          <w:sz w:val="28"/>
          <w:szCs w:val="28"/>
        </w:rPr>
        <w:t xml:space="preserve">XV. Informacja o formalnościach, jakie powinny zostać dopełnione po </w:t>
      </w:r>
      <w:r w:rsidR="00DF03A6">
        <w:rPr>
          <w:rFonts w:ascii="Times New Roman" w:hAnsi="Times New Roman"/>
          <w:b/>
          <w:sz w:val="28"/>
          <w:szCs w:val="28"/>
        </w:rPr>
        <w:t xml:space="preserve"> </w:t>
      </w:r>
      <w:r w:rsidRPr="00713AD5">
        <w:rPr>
          <w:rFonts w:ascii="Times New Roman" w:hAnsi="Times New Roman"/>
          <w:b/>
          <w:sz w:val="28"/>
          <w:szCs w:val="28"/>
        </w:rPr>
        <w:t>wyborze oferty w celu zawarcia umowy w sprawie zamówienia publicznego</w:t>
      </w:r>
      <w:r w:rsidRPr="00713AD5">
        <w:rPr>
          <w:rFonts w:ascii="Times New Roman" w:hAnsi="Times New Roman"/>
          <w:b/>
          <w:sz w:val="28"/>
          <w:szCs w:val="28"/>
        </w:rPr>
        <w:cr/>
      </w:r>
      <w:r w:rsidRPr="00713AD5">
        <w:rPr>
          <w:rFonts w:ascii="Times New Roman" w:hAnsi="Times New Roman"/>
        </w:rPr>
        <w:t xml:space="preserve"> </w:t>
      </w:r>
      <w:r w:rsidRPr="00713AD5">
        <w:rPr>
          <w:rFonts w:ascii="Times New Roman" w:hAnsi="Times New Roman"/>
        </w:rPr>
        <w:cr/>
        <w:t xml:space="preserve">1. Zamawiający podpisze umowę z wykonawcą, który przedłoży najkorzystniejszą ofertę.  </w:t>
      </w:r>
      <w:r w:rsidRPr="00713AD5">
        <w:rPr>
          <w:rFonts w:ascii="Times New Roman" w:hAnsi="Times New Roman"/>
        </w:rPr>
        <w:cr/>
        <w:t>2. Zamawiający niezwłocznie poinformuje wszystkich wykonawców o wyborze najkorzystniejszej oferty, podając w szczególności:</w:t>
      </w:r>
      <w:r w:rsidRPr="00713AD5">
        <w:rPr>
          <w:rFonts w:ascii="Times New Roman" w:hAnsi="Times New Roman"/>
        </w:rPr>
        <w:cr/>
      </w:r>
      <w:r w:rsidRPr="00713AD5">
        <w:rPr>
          <w:rFonts w:ascii="Times New Roman" w:hAnsi="Times New Roman"/>
        </w:rPr>
        <w:cr/>
      </w:r>
      <w:r w:rsidR="00DF03A6">
        <w:rPr>
          <w:rFonts w:ascii="Times New Roman" w:hAnsi="Times New Roman"/>
        </w:rPr>
        <w:t xml:space="preserve">      </w:t>
      </w:r>
      <w:r w:rsidRPr="00713AD5">
        <w:rPr>
          <w:rFonts w:ascii="Times New Roman" w:hAnsi="Times New Roman"/>
        </w:rPr>
        <w:t xml:space="preserve">1) </w:t>
      </w:r>
      <w:r w:rsidR="001F5CB1">
        <w:rPr>
          <w:rFonts w:ascii="Times New Roman" w:hAnsi="Times New Roman"/>
        </w:rPr>
        <w:t xml:space="preserve"> </w:t>
      </w:r>
      <w:r w:rsidRPr="00713AD5">
        <w:rPr>
          <w:rFonts w:ascii="Times New Roman" w:hAnsi="Times New Roman"/>
        </w:rPr>
        <w:t xml:space="preserve">imię i nazwisko, siedzibę albo miejsce zamieszkania i adres, jeżeli jest miejscem </w:t>
      </w:r>
      <w:r w:rsidR="001F5CB1">
        <w:rPr>
          <w:rFonts w:ascii="Times New Roman" w:hAnsi="Times New Roman"/>
        </w:rPr>
        <w:t xml:space="preserve"> </w:t>
      </w:r>
    </w:p>
    <w:p w:rsidR="001F5CB1" w:rsidRDefault="001F5CB1" w:rsidP="001F5CB1">
      <w:pPr>
        <w:pStyle w:val="Tekstpodstawowywcity"/>
        <w:tabs>
          <w:tab w:val="left" w:pos="851"/>
        </w:tabs>
        <w:ind w:left="426" w:hanging="426"/>
        <w:rPr>
          <w:rFonts w:ascii="Times New Roman" w:hAnsi="Times New Roman"/>
        </w:rPr>
      </w:pP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t xml:space="preserve">   </w:t>
      </w:r>
      <w:r w:rsidR="00713AD5" w:rsidRPr="00713AD5">
        <w:rPr>
          <w:rFonts w:ascii="Times New Roman" w:hAnsi="Times New Roman"/>
        </w:rPr>
        <w:t xml:space="preserve">wykonywania działalności wykonawcy, którego ofertę wybrano, oraz nazwy albo </w:t>
      </w:r>
      <w:r>
        <w:rPr>
          <w:rFonts w:ascii="Times New Roman" w:hAnsi="Times New Roman"/>
        </w:rPr>
        <w:t xml:space="preserve">   </w:t>
      </w:r>
    </w:p>
    <w:p w:rsidR="001F5CB1" w:rsidRDefault="001F5CB1" w:rsidP="001F5CB1">
      <w:pPr>
        <w:pStyle w:val="Tekstpodstawowywcity"/>
        <w:tabs>
          <w:tab w:val="left" w:pos="851"/>
        </w:tabs>
        <w:ind w:left="426" w:hanging="426"/>
        <w:rPr>
          <w:rFonts w:ascii="Times New Roman" w:hAnsi="Times New Roman"/>
        </w:rPr>
      </w:pPr>
      <w:r>
        <w:rPr>
          <w:rFonts w:ascii="Times New Roman" w:hAnsi="Times New Roman"/>
        </w:rPr>
        <w:t xml:space="preserve">                  </w:t>
      </w:r>
      <w:r w:rsidR="00713AD5" w:rsidRPr="00713AD5">
        <w:rPr>
          <w:rFonts w:ascii="Times New Roman" w:hAnsi="Times New Roman"/>
        </w:rPr>
        <w:t xml:space="preserve">imiona i nazwiska, siedziby albo miejsca zamieszkania i adresy, jeżeli są </w:t>
      </w:r>
    </w:p>
    <w:p w:rsidR="001F5CB1" w:rsidRDefault="001F5CB1" w:rsidP="001F5CB1">
      <w:pPr>
        <w:pStyle w:val="Tekstpodstawowywcity"/>
        <w:tabs>
          <w:tab w:val="left" w:pos="851"/>
        </w:tabs>
        <w:ind w:left="426" w:hanging="426"/>
        <w:rPr>
          <w:rFonts w:ascii="Times New Roman" w:hAnsi="Times New Roman"/>
        </w:rPr>
      </w:pPr>
      <w:r>
        <w:rPr>
          <w:rFonts w:ascii="Times New Roman" w:hAnsi="Times New Roman"/>
        </w:rPr>
        <w:t xml:space="preserve">                  </w:t>
      </w:r>
      <w:r w:rsidR="00713AD5" w:rsidRPr="00713AD5">
        <w:rPr>
          <w:rFonts w:ascii="Times New Roman" w:hAnsi="Times New Roman"/>
        </w:rPr>
        <w:t xml:space="preserve">miejscami wykonywania działalności wykonawców, którzy złożyli oferty, a także </w:t>
      </w:r>
    </w:p>
    <w:p w:rsidR="00DF03A6" w:rsidRPr="001F5CB1" w:rsidRDefault="001F5CB1" w:rsidP="001F5CB1">
      <w:pPr>
        <w:pStyle w:val="Tekstpodstawowywcity"/>
        <w:tabs>
          <w:tab w:val="left" w:pos="851"/>
        </w:tabs>
        <w:ind w:left="426" w:hanging="426"/>
        <w:rPr>
          <w:rFonts w:ascii="Times New Roman" w:hAnsi="Times New Roman"/>
          <w:b/>
          <w:sz w:val="28"/>
          <w:szCs w:val="28"/>
        </w:rPr>
      </w:pPr>
      <w:r>
        <w:rPr>
          <w:rFonts w:ascii="Times New Roman" w:hAnsi="Times New Roman"/>
        </w:rPr>
        <w:lastRenderedPageBreak/>
        <w:t xml:space="preserve">                  </w:t>
      </w:r>
      <w:r w:rsidR="00713AD5" w:rsidRPr="00713AD5">
        <w:rPr>
          <w:rFonts w:ascii="Times New Roman" w:hAnsi="Times New Roman"/>
        </w:rPr>
        <w:t xml:space="preserve">punktację przyznaną ofertom w każdym kryterium oceny ofert i łączną punktację. </w:t>
      </w:r>
      <w:r w:rsidR="00713AD5" w:rsidRPr="00713AD5">
        <w:rPr>
          <w:rFonts w:ascii="Times New Roman" w:hAnsi="Times New Roman"/>
        </w:rPr>
        <w:cr/>
      </w:r>
      <w:r w:rsidR="00713AD5" w:rsidRPr="00713AD5">
        <w:rPr>
          <w:rFonts w:ascii="Times New Roman" w:hAnsi="Times New Roman"/>
        </w:rPr>
        <w:cr/>
      </w:r>
      <w:r w:rsidR="00DF03A6">
        <w:rPr>
          <w:rFonts w:ascii="Times New Roman" w:hAnsi="Times New Roman"/>
        </w:rPr>
        <w:t xml:space="preserve">      </w:t>
      </w:r>
      <w:r w:rsidR="00713AD5" w:rsidRPr="00713AD5">
        <w:rPr>
          <w:rFonts w:ascii="Times New Roman" w:hAnsi="Times New Roman"/>
        </w:rPr>
        <w:t xml:space="preserve">2) </w:t>
      </w:r>
      <w:r>
        <w:rPr>
          <w:rFonts w:ascii="Times New Roman" w:hAnsi="Times New Roman"/>
        </w:rPr>
        <w:t xml:space="preserve"> </w:t>
      </w:r>
      <w:r w:rsidR="00713AD5" w:rsidRPr="00713AD5">
        <w:rPr>
          <w:rFonts w:ascii="Times New Roman" w:hAnsi="Times New Roman"/>
        </w:rPr>
        <w:t xml:space="preserve">informację o wykonawcach, którzy zostali wykluczeni, </w:t>
      </w:r>
      <w:r w:rsidR="00713AD5" w:rsidRPr="00713AD5">
        <w:rPr>
          <w:rFonts w:ascii="Times New Roman" w:hAnsi="Times New Roman"/>
        </w:rPr>
        <w:cr/>
      </w:r>
    </w:p>
    <w:p w:rsidR="001F5CB1" w:rsidRDefault="00713AD5" w:rsidP="001F5CB1">
      <w:pPr>
        <w:pStyle w:val="Tekstpodstawowywcity"/>
        <w:numPr>
          <w:ilvl w:val="0"/>
          <w:numId w:val="20"/>
        </w:numPr>
        <w:tabs>
          <w:tab w:val="left" w:pos="851"/>
        </w:tabs>
        <w:rPr>
          <w:rFonts w:ascii="Times New Roman" w:hAnsi="Times New Roman"/>
        </w:rPr>
      </w:pPr>
      <w:r w:rsidRPr="00713AD5">
        <w:rPr>
          <w:rFonts w:ascii="Times New Roman" w:hAnsi="Times New Roman"/>
        </w:rPr>
        <w:t xml:space="preserve">informację o wykonawcach, których oferty zostały odrzucone, powodach </w:t>
      </w:r>
      <w:r w:rsidR="001F5CB1">
        <w:rPr>
          <w:rFonts w:ascii="Times New Roman" w:hAnsi="Times New Roman"/>
        </w:rPr>
        <w:t xml:space="preserve"> </w:t>
      </w:r>
    </w:p>
    <w:p w:rsidR="00DF03A6" w:rsidRDefault="00713AD5" w:rsidP="001F5CB1">
      <w:pPr>
        <w:pStyle w:val="Tekstpodstawowywcity"/>
        <w:tabs>
          <w:tab w:val="left" w:pos="851"/>
        </w:tabs>
        <w:ind w:left="1146"/>
        <w:rPr>
          <w:rFonts w:ascii="Times New Roman" w:hAnsi="Times New Roman"/>
        </w:rPr>
      </w:pPr>
      <w:r w:rsidRPr="00713AD5">
        <w:rPr>
          <w:rFonts w:ascii="Times New Roman" w:hAnsi="Times New Roman"/>
        </w:rPr>
        <w:t>odrzucenia ofert, a w przypadkach, o których mowa w art. 89 ust. 4 i 5, informację o braku równoważności lub braku spełniania wymagań dotyczących wydajności lub funkcjonalności.</w:t>
      </w:r>
      <w:r w:rsidRPr="00713AD5">
        <w:rPr>
          <w:rFonts w:ascii="Times New Roman" w:hAnsi="Times New Roman"/>
        </w:rPr>
        <w:cr/>
      </w:r>
    </w:p>
    <w:p w:rsidR="00647881" w:rsidRDefault="00DF03A6" w:rsidP="00134CC1">
      <w:pPr>
        <w:pStyle w:val="Tekstpodstawowywcity"/>
        <w:tabs>
          <w:tab w:val="left" w:pos="851"/>
        </w:tabs>
        <w:ind w:left="426" w:hanging="426"/>
        <w:rPr>
          <w:rFonts w:ascii="Times New Roman" w:hAnsi="Times New Roman"/>
        </w:rPr>
      </w:pPr>
      <w:r>
        <w:rPr>
          <w:rFonts w:ascii="Times New Roman" w:hAnsi="Times New Roman"/>
        </w:rPr>
        <w:tab/>
      </w:r>
      <w:r w:rsidR="00713AD5" w:rsidRPr="00713AD5">
        <w:rPr>
          <w:rFonts w:ascii="Times New Roman" w:hAnsi="Times New Roman"/>
        </w:rPr>
        <w:t xml:space="preserve">3. Zawiadomienie o wyborze najkorzystniejszej oferty zawierać będzie uzasadnienie faktyczne i prawne oraz zamieszczone zostanie na stronie internetowej zamawiającego </w:t>
      </w:r>
      <w:r>
        <w:rPr>
          <w:rFonts w:ascii="Times New Roman" w:hAnsi="Times New Roman"/>
        </w:rPr>
        <w:t>–</w:t>
      </w:r>
      <w:r w:rsidR="00713AD5" w:rsidRPr="00713AD5">
        <w:rPr>
          <w:rFonts w:ascii="Times New Roman" w:hAnsi="Times New Roman"/>
        </w:rPr>
        <w:t xml:space="preserve"> </w:t>
      </w:r>
      <w:hyperlink r:id="rId12" w:history="1">
        <w:r w:rsidRPr="00324729">
          <w:rPr>
            <w:rStyle w:val="Hipercze"/>
            <w:rFonts w:ascii="Times New Roman" w:hAnsi="Times New Roman"/>
          </w:rPr>
          <w:t>www.zgk.piekary.pl</w:t>
        </w:r>
      </w:hyperlink>
      <w:r>
        <w:rPr>
          <w:rFonts w:ascii="Times New Roman" w:hAnsi="Times New Roman"/>
        </w:rPr>
        <w:t xml:space="preserve"> </w:t>
      </w:r>
      <w:r w:rsidR="00713AD5">
        <w:rPr>
          <w:rFonts w:ascii="Times New Roman" w:hAnsi="Times New Roman"/>
        </w:rPr>
        <w:t>.</w:t>
      </w:r>
      <w:r w:rsidR="00713AD5" w:rsidRPr="00713AD5">
        <w:rPr>
          <w:rFonts w:ascii="Times New Roman" w:hAnsi="Times New Roman"/>
        </w:rPr>
        <w:t>, Informacja zamieszczona na stronie internetowej zawierać będzie informacje o któryc</w:t>
      </w:r>
      <w:r w:rsidR="00713AD5">
        <w:rPr>
          <w:rFonts w:ascii="Times New Roman" w:hAnsi="Times New Roman"/>
        </w:rPr>
        <w:t xml:space="preserve">h mowa w pkt. 2 ppkt. 1) </w:t>
      </w:r>
      <w:r w:rsidR="00713AD5">
        <w:rPr>
          <w:rFonts w:ascii="Times New Roman" w:hAnsi="Times New Roman"/>
        </w:rPr>
        <w:cr/>
      </w:r>
      <w:r w:rsidR="00713AD5" w:rsidRPr="00713AD5">
        <w:rPr>
          <w:rFonts w:ascii="Times New Roman" w:hAnsi="Times New Roman"/>
        </w:rPr>
        <w:t>Zamawiający zamieści również informację o wyniku postępowania w siedzibie zamawiającego poprzez wywieszenie na tablicy ogłoszeń</w:t>
      </w:r>
      <w:r w:rsidR="00647881">
        <w:rPr>
          <w:rFonts w:ascii="Times New Roman" w:hAnsi="Times New Roman"/>
        </w:rPr>
        <w:t>.</w:t>
      </w:r>
    </w:p>
    <w:p w:rsidR="00647881" w:rsidRDefault="00647881" w:rsidP="00134CC1">
      <w:pPr>
        <w:pStyle w:val="Tekstpodstawowywcity"/>
        <w:tabs>
          <w:tab w:val="left" w:pos="851"/>
        </w:tabs>
        <w:ind w:left="426" w:hanging="426"/>
        <w:rPr>
          <w:rFonts w:ascii="Times New Roman" w:hAnsi="Times New Roman"/>
        </w:rPr>
      </w:pPr>
    </w:p>
    <w:p w:rsidR="001F5CB1" w:rsidRDefault="00DF03A6" w:rsidP="00134CC1">
      <w:pPr>
        <w:pStyle w:val="Tekstpodstawowywcity"/>
        <w:tabs>
          <w:tab w:val="left" w:pos="851"/>
        </w:tabs>
        <w:ind w:left="426" w:hanging="426"/>
        <w:rPr>
          <w:rFonts w:ascii="Times New Roman" w:hAnsi="Times New Roman"/>
        </w:rPr>
      </w:pPr>
      <w:r>
        <w:rPr>
          <w:rFonts w:ascii="Times New Roman" w:hAnsi="Times New Roman"/>
        </w:rPr>
        <w:tab/>
      </w:r>
      <w:r w:rsidR="00713AD5" w:rsidRPr="00713AD5">
        <w:rPr>
          <w:rFonts w:ascii="Times New Roman" w:hAnsi="Times New Roman"/>
        </w:rPr>
        <w:t xml:space="preserve"> 4. O unieważnieniu postępowania o udzielenie zamówienia publicznego zamawiający zawiadomi równocześnie wszystkich wykonawców, którzy: </w:t>
      </w:r>
      <w:r w:rsidR="00713AD5" w:rsidRPr="00713AD5">
        <w:rPr>
          <w:rFonts w:ascii="Times New Roman" w:hAnsi="Times New Roman"/>
        </w:rPr>
        <w:cr/>
      </w:r>
      <w:r w:rsidR="00713AD5" w:rsidRPr="00713AD5">
        <w:rPr>
          <w:rFonts w:ascii="Times New Roman" w:hAnsi="Times New Roman"/>
        </w:rPr>
        <w:cr/>
      </w:r>
      <w:r>
        <w:rPr>
          <w:rFonts w:ascii="Times New Roman" w:hAnsi="Times New Roman"/>
        </w:rPr>
        <w:t xml:space="preserve">      </w:t>
      </w:r>
      <w:r w:rsidR="00713AD5" w:rsidRPr="00713AD5">
        <w:rPr>
          <w:rFonts w:ascii="Times New Roman" w:hAnsi="Times New Roman"/>
        </w:rPr>
        <w:t xml:space="preserve">1) ubiegali się o udzielenie zamówienia - w przypadku unieważnienia postępowania </w:t>
      </w:r>
    </w:p>
    <w:p w:rsidR="00DF03A6" w:rsidRDefault="001F5CB1" w:rsidP="00134CC1">
      <w:pPr>
        <w:pStyle w:val="Tekstpodstawowywcity"/>
        <w:tabs>
          <w:tab w:val="left" w:pos="851"/>
        </w:tabs>
        <w:ind w:left="426" w:hanging="426"/>
        <w:rPr>
          <w:rFonts w:ascii="Times New Roman" w:hAnsi="Times New Roman"/>
        </w:rPr>
      </w:pPr>
      <w:r>
        <w:rPr>
          <w:rFonts w:ascii="Times New Roman" w:hAnsi="Times New Roman"/>
        </w:rPr>
        <w:t xml:space="preserve">                 </w:t>
      </w:r>
      <w:r w:rsidR="00713AD5" w:rsidRPr="00713AD5">
        <w:rPr>
          <w:rFonts w:ascii="Times New Roman" w:hAnsi="Times New Roman"/>
        </w:rPr>
        <w:t>przed upływem terminu składania ofert</w:t>
      </w:r>
      <w:r w:rsidR="00713AD5" w:rsidRPr="00713AD5">
        <w:rPr>
          <w:rFonts w:ascii="Times New Roman" w:hAnsi="Times New Roman"/>
        </w:rPr>
        <w:cr/>
      </w:r>
      <w:r w:rsidR="00DF03A6">
        <w:rPr>
          <w:rFonts w:ascii="Times New Roman" w:hAnsi="Times New Roman"/>
        </w:rPr>
        <w:t xml:space="preserve">      </w:t>
      </w:r>
      <w:r w:rsidR="00713AD5" w:rsidRPr="00713AD5">
        <w:rPr>
          <w:rFonts w:ascii="Times New Roman" w:hAnsi="Times New Roman"/>
        </w:rPr>
        <w:t xml:space="preserve">2) złożyli oferty - w przypadku unieważnienia postępowania po </w:t>
      </w:r>
      <w:r w:rsidR="00DF03A6">
        <w:rPr>
          <w:rFonts w:ascii="Times New Roman" w:hAnsi="Times New Roman"/>
        </w:rPr>
        <w:t xml:space="preserve">upływie terminu składania ofert </w:t>
      </w:r>
      <w:r w:rsidR="00713AD5" w:rsidRPr="00713AD5">
        <w:rPr>
          <w:rFonts w:ascii="Times New Roman" w:hAnsi="Times New Roman"/>
        </w:rPr>
        <w:t>podając uzasadnienie faktyczne i prawne. Informacja o unieważnieniu postępowania zamieszczona również zostanie na stronie inte</w:t>
      </w:r>
      <w:r w:rsidR="00DF03A6">
        <w:rPr>
          <w:rFonts w:ascii="Times New Roman" w:hAnsi="Times New Roman"/>
        </w:rPr>
        <w:t xml:space="preserve">rnetowej zamawiającego - </w:t>
      </w:r>
      <w:hyperlink r:id="rId13" w:history="1">
        <w:r w:rsidR="00DF03A6" w:rsidRPr="00324729">
          <w:rPr>
            <w:rStyle w:val="Hipercze"/>
            <w:rFonts w:ascii="Times New Roman" w:hAnsi="Times New Roman"/>
          </w:rPr>
          <w:t>www.zgk@zgk.piekary.pl</w:t>
        </w:r>
      </w:hyperlink>
      <w:r w:rsidR="00DF03A6">
        <w:rPr>
          <w:rFonts w:ascii="Times New Roman" w:hAnsi="Times New Roman"/>
        </w:rPr>
        <w:t xml:space="preserve"> .</w:t>
      </w:r>
      <w:r w:rsidR="00713AD5" w:rsidRPr="00713AD5">
        <w:rPr>
          <w:rFonts w:ascii="Times New Roman" w:hAnsi="Times New Roman"/>
        </w:rPr>
        <w:cr/>
      </w:r>
      <w:r w:rsidR="00713AD5" w:rsidRPr="00713AD5">
        <w:rPr>
          <w:rFonts w:ascii="Times New Roman" w:hAnsi="Times New Roman"/>
        </w:rPr>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713AD5" w:rsidRPr="00713AD5">
        <w:rPr>
          <w:rFonts w:ascii="Times New Roman" w:hAnsi="Times New Roman"/>
        </w:rPr>
        <w:cr/>
      </w:r>
    </w:p>
    <w:p w:rsidR="00DF03A6" w:rsidRDefault="00DF03A6" w:rsidP="00134CC1">
      <w:pPr>
        <w:pStyle w:val="Tekstpodstawowywcity"/>
        <w:tabs>
          <w:tab w:val="left" w:pos="851"/>
        </w:tabs>
        <w:ind w:left="426" w:hanging="426"/>
        <w:rPr>
          <w:rFonts w:ascii="Times New Roman" w:hAnsi="Times New Roman"/>
        </w:rPr>
      </w:pPr>
      <w:r>
        <w:rPr>
          <w:rFonts w:ascii="Times New Roman" w:hAnsi="Times New Roman"/>
        </w:rPr>
        <w:tab/>
      </w:r>
      <w:r w:rsidR="00713AD5" w:rsidRPr="00713AD5">
        <w:rPr>
          <w:rFonts w:ascii="Times New Roman" w:hAnsi="Times New Roman"/>
        </w:rPr>
        <w:t>6. Umowa zostanie zawarta w formie pisemnej w terminie nie krótszym niż:</w:t>
      </w:r>
      <w:r w:rsidR="00713AD5" w:rsidRPr="00713AD5">
        <w:rPr>
          <w:rFonts w:ascii="Times New Roman" w:hAnsi="Times New Roman"/>
        </w:rPr>
        <w:cr/>
      </w:r>
      <w:r>
        <w:rPr>
          <w:rFonts w:ascii="Times New Roman" w:hAnsi="Times New Roman"/>
        </w:rPr>
        <w:t xml:space="preserve">     </w:t>
      </w:r>
      <w:r w:rsidR="00713AD5" w:rsidRPr="00713AD5">
        <w:rPr>
          <w:rFonts w:ascii="Times New Roman" w:hAnsi="Times New Roman"/>
        </w:rPr>
        <w:t>1)</w:t>
      </w:r>
      <w:r w:rsidR="001F5CB1">
        <w:rPr>
          <w:rFonts w:ascii="Times New Roman" w:hAnsi="Times New Roman"/>
        </w:rPr>
        <w:t xml:space="preserve">   </w:t>
      </w:r>
      <w:r w:rsidR="001F5CB1">
        <w:rPr>
          <w:rFonts w:ascii="Times New Roman" w:hAnsi="Times New Roman"/>
        </w:rPr>
        <w:tab/>
      </w:r>
      <w:r w:rsidR="00713AD5" w:rsidRPr="00713AD5">
        <w:rPr>
          <w:rFonts w:ascii="Times New Roman" w:hAnsi="Times New Roman"/>
        </w:rPr>
        <w:t>5 dni od dnia przesłania zawiadomienia o wyborze najkorzystniejszej oferty, jeżeli zostało ono przesłane przy użyciu środków komunikacji elektronicznej , lub</w:t>
      </w:r>
      <w:r w:rsidR="00713AD5" w:rsidRPr="00713AD5">
        <w:rPr>
          <w:rFonts w:ascii="Times New Roman" w:hAnsi="Times New Roman"/>
        </w:rPr>
        <w:cr/>
      </w:r>
      <w:r>
        <w:rPr>
          <w:rFonts w:ascii="Times New Roman" w:hAnsi="Times New Roman"/>
        </w:rPr>
        <w:t xml:space="preserve">    </w:t>
      </w:r>
      <w:r w:rsidR="00713AD5" w:rsidRPr="00713AD5">
        <w:rPr>
          <w:rFonts w:ascii="Times New Roman" w:hAnsi="Times New Roman"/>
        </w:rPr>
        <w:t>2)</w:t>
      </w:r>
      <w:r w:rsidR="00713AD5" w:rsidRPr="00713AD5">
        <w:rPr>
          <w:rFonts w:ascii="Times New Roman" w:hAnsi="Times New Roman"/>
        </w:rPr>
        <w:tab/>
        <w:t>10 dni od dnia przesłania zawiadomienia o wyborze najkorzystniejszej oferty, jeżeli zostało ono przesłane w inny sposób niż określono w ppkt. 1),</w:t>
      </w:r>
      <w:r w:rsidR="00713AD5" w:rsidRPr="00713AD5">
        <w:rPr>
          <w:rFonts w:ascii="Times New Roman" w:hAnsi="Times New Roman"/>
        </w:rPr>
        <w:cr/>
      </w:r>
      <w:r>
        <w:rPr>
          <w:rFonts w:ascii="Times New Roman" w:hAnsi="Times New Roman"/>
        </w:rPr>
        <w:t xml:space="preserve">    </w:t>
      </w:r>
      <w:r w:rsidR="00713AD5" w:rsidRPr="00713AD5">
        <w:rPr>
          <w:rFonts w:ascii="Times New Roman" w:hAnsi="Times New Roman"/>
        </w:rPr>
        <w:t>3)</w:t>
      </w:r>
      <w:r w:rsidR="00713AD5" w:rsidRPr="00713AD5">
        <w:rPr>
          <w:rFonts w:ascii="Times New Roman" w:hAnsi="Times New Roman"/>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DF03A6" w:rsidRDefault="00713AD5" w:rsidP="00134CC1">
      <w:pPr>
        <w:pStyle w:val="Tekstpodstawowywcity"/>
        <w:tabs>
          <w:tab w:val="left" w:pos="851"/>
        </w:tabs>
        <w:ind w:left="426" w:hanging="426"/>
        <w:rPr>
          <w:rFonts w:ascii="Times New Roman" w:hAnsi="Times New Roman"/>
        </w:rPr>
      </w:pPr>
      <w:r w:rsidRPr="00713AD5">
        <w:rPr>
          <w:rFonts w:ascii="Times New Roman" w:hAnsi="Times New Roman"/>
        </w:rPr>
        <w:cr/>
        <w:t>7. O miejscu i terminie podpisania umowy zamawiający powiadomi wybranego wykonawcę.</w:t>
      </w:r>
      <w:r w:rsidRPr="00713AD5">
        <w:rPr>
          <w:rFonts w:ascii="Times New Roman" w:hAnsi="Times New Roman"/>
        </w:rPr>
        <w:cr/>
      </w:r>
    </w:p>
    <w:p w:rsidR="008F0D65" w:rsidRDefault="00DF03A6" w:rsidP="00134CC1">
      <w:pPr>
        <w:pStyle w:val="Tekstpodstawowywcity"/>
        <w:tabs>
          <w:tab w:val="left" w:pos="851"/>
        </w:tabs>
        <w:ind w:left="426" w:hanging="426"/>
        <w:rPr>
          <w:rFonts w:ascii="Times New Roman" w:hAnsi="Times New Roman"/>
        </w:rPr>
      </w:pPr>
      <w:r>
        <w:rPr>
          <w:rFonts w:ascii="Times New Roman" w:hAnsi="Times New Roman"/>
        </w:rPr>
        <w:tab/>
      </w:r>
      <w:r w:rsidR="00713AD5" w:rsidRPr="00713AD5">
        <w:rPr>
          <w:rFonts w:ascii="Times New Roman" w:hAnsi="Times New Roman"/>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00713AD5" w:rsidRPr="00713AD5">
        <w:rPr>
          <w:rFonts w:ascii="Times New Roman" w:hAnsi="Times New Roman"/>
        </w:rPr>
        <w:cr/>
      </w:r>
    </w:p>
    <w:p w:rsidR="00522135" w:rsidRDefault="00522135" w:rsidP="00134CC1">
      <w:pPr>
        <w:pStyle w:val="Tekstpodstawowywcity"/>
        <w:tabs>
          <w:tab w:val="left" w:pos="851"/>
        </w:tabs>
        <w:ind w:left="426" w:hanging="426"/>
        <w:rPr>
          <w:rFonts w:ascii="Times New Roman" w:hAnsi="Times New Roman"/>
        </w:rPr>
      </w:pPr>
      <w:r>
        <w:rPr>
          <w:rFonts w:ascii="Times New Roman" w:hAnsi="Times New Roman"/>
          <w:b/>
          <w:sz w:val="28"/>
          <w:szCs w:val="28"/>
        </w:rPr>
        <w:tab/>
      </w:r>
      <w:r w:rsidRPr="00522135">
        <w:rPr>
          <w:rFonts w:ascii="Times New Roman" w:hAnsi="Times New Roman"/>
          <w:b/>
          <w:sz w:val="28"/>
          <w:szCs w:val="28"/>
        </w:rPr>
        <w:t xml:space="preserve">XVI. Wymagania dotyczące zabezpieczenia należytego wykonania umowy </w:t>
      </w:r>
      <w:r w:rsidRPr="00522135">
        <w:rPr>
          <w:rFonts w:ascii="Times New Roman" w:hAnsi="Times New Roman"/>
          <w:b/>
          <w:sz w:val="28"/>
          <w:szCs w:val="28"/>
        </w:rPr>
        <w:cr/>
      </w:r>
      <w:r w:rsidRPr="00522135">
        <w:rPr>
          <w:rFonts w:ascii="Times New Roman" w:hAnsi="Times New Roman"/>
          <w:b/>
          <w:sz w:val="28"/>
          <w:szCs w:val="28"/>
        </w:rPr>
        <w:cr/>
      </w:r>
      <w:r w:rsidRPr="00522135">
        <w:rPr>
          <w:rFonts w:ascii="Times New Roman" w:hAnsi="Times New Roman"/>
        </w:rPr>
        <w:t>1. Zamawiający nie przewiduje wniesienia zabezpieczenia należytego wykonania umowy</w:t>
      </w:r>
      <w:r w:rsidRPr="00522135">
        <w:rPr>
          <w:rFonts w:ascii="Times New Roman" w:hAnsi="Times New Roman"/>
        </w:rPr>
        <w:cr/>
      </w:r>
    </w:p>
    <w:p w:rsidR="00ED1ED1" w:rsidRDefault="00522135" w:rsidP="00BF5347">
      <w:pPr>
        <w:pStyle w:val="Tekstpodstawowywcity"/>
        <w:tabs>
          <w:tab w:val="left" w:pos="851"/>
        </w:tabs>
        <w:ind w:left="426" w:hanging="426"/>
        <w:rPr>
          <w:rFonts w:ascii="Times New Roman" w:hAnsi="Times New Roman"/>
        </w:rPr>
      </w:pPr>
      <w:r>
        <w:rPr>
          <w:rFonts w:ascii="Times New Roman" w:hAnsi="Times New Roman"/>
        </w:rPr>
        <w:lastRenderedPageBreak/>
        <w:tab/>
      </w:r>
      <w:r w:rsidRPr="00522135">
        <w:rPr>
          <w:rFonts w:ascii="Times New Roman" w:hAnsi="Times New Roman"/>
          <w:b/>
          <w:sz w:val="28"/>
          <w:szCs w:val="28"/>
        </w:rPr>
        <w:t>XVII. Istotne dla stron postanowienia, które zostaną wprowadzone do treści zawieranej umowy</w:t>
      </w:r>
      <w:r w:rsidRPr="00522135">
        <w:rPr>
          <w:rFonts w:ascii="Times New Roman" w:hAnsi="Times New Roman"/>
          <w:b/>
          <w:sz w:val="28"/>
          <w:szCs w:val="28"/>
        </w:rPr>
        <w:cr/>
      </w:r>
    </w:p>
    <w:p w:rsidR="00ED1ED1" w:rsidRDefault="00522135" w:rsidP="00ED1ED1">
      <w:pPr>
        <w:pStyle w:val="Tekstpodstawowywcity"/>
        <w:numPr>
          <w:ilvl w:val="3"/>
          <w:numId w:val="2"/>
        </w:numPr>
        <w:tabs>
          <w:tab w:val="left" w:pos="851"/>
        </w:tabs>
        <w:rPr>
          <w:rFonts w:ascii="Times New Roman" w:hAnsi="Times New Roman"/>
        </w:rPr>
      </w:pPr>
      <w:r w:rsidRPr="00ED1ED1">
        <w:rPr>
          <w:rFonts w:ascii="Times New Roman" w:hAnsi="Times New Roman"/>
        </w:rPr>
        <w:t>Umowa w sprawie realizacji zamówienia publicznego zawarta zostanie z uwzględnieniem postanowień wynikających z treści niniejszej specyfikacji istotnych warunków zamówienia oraz danych zawartych w ofercie</w:t>
      </w:r>
      <w:r w:rsidR="0073427A" w:rsidRPr="00ED1ED1">
        <w:rPr>
          <w:rFonts w:ascii="Times New Roman" w:hAnsi="Times New Roman"/>
        </w:rPr>
        <w:t xml:space="preserve"> – formularzu ofertowym</w:t>
      </w:r>
      <w:r w:rsidRPr="00ED1ED1">
        <w:rPr>
          <w:rFonts w:ascii="Times New Roman" w:hAnsi="Times New Roman"/>
        </w:rPr>
        <w:t>.</w:t>
      </w:r>
    </w:p>
    <w:p w:rsidR="000A276B" w:rsidRPr="00ED1ED1" w:rsidRDefault="000A276B" w:rsidP="00ED1ED1">
      <w:pPr>
        <w:pStyle w:val="Tekstpodstawowywcity"/>
        <w:numPr>
          <w:ilvl w:val="3"/>
          <w:numId w:val="2"/>
        </w:numPr>
        <w:tabs>
          <w:tab w:val="left" w:pos="851"/>
        </w:tabs>
        <w:rPr>
          <w:rFonts w:ascii="Times New Roman" w:hAnsi="Times New Roman"/>
        </w:rPr>
      </w:pPr>
      <w:r w:rsidRPr="00ED1ED1">
        <w:rPr>
          <w:rFonts w:ascii="Times New Roman" w:hAnsi="Times New Roman"/>
        </w:rPr>
        <w:t xml:space="preserve">Postanowienia umowy zawarto w załączniku nr </w:t>
      </w:r>
      <w:r w:rsidR="00ED1ED1">
        <w:rPr>
          <w:rFonts w:ascii="Times New Roman" w:hAnsi="Times New Roman"/>
        </w:rPr>
        <w:t>4</w:t>
      </w:r>
      <w:r w:rsidRPr="00ED1ED1">
        <w:rPr>
          <w:rFonts w:ascii="Times New Roman" w:hAnsi="Times New Roman"/>
        </w:rPr>
        <w:t xml:space="preserve"> SIWZ</w:t>
      </w:r>
      <w:r w:rsidRPr="00ED1ED1">
        <w:rPr>
          <w:rFonts w:ascii="Times New Roman" w:hAnsi="Times New Roman"/>
        </w:rPr>
        <w:cr/>
      </w:r>
    </w:p>
    <w:p w:rsidR="000A276B" w:rsidRDefault="000A276B" w:rsidP="00BF5347">
      <w:pPr>
        <w:pStyle w:val="Tekstpodstawowywcity"/>
        <w:tabs>
          <w:tab w:val="left" w:pos="851"/>
        </w:tabs>
        <w:ind w:left="426" w:hanging="426"/>
        <w:rPr>
          <w:rFonts w:ascii="Times New Roman" w:hAnsi="Times New Roman"/>
        </w:rPr>
      </w:pPr>
    </w:p>
    <w:p w:rsidR="00522135" w:rsidRDefault="00522135" w:rsidP="00522135">
      <w:pPr>
        <w:pStyle w:val="Tekstpodstawowywcity"/>
        <w:tabs>
          <w:tab w:val="left" w:pos="851"/>
        </w:tabs>
        <w:ind w:left="426"/>
        <w:rPr>
          <w:rFonts w:ascii="Times New Roman" w:hAnsi="Times New Roman"/>
        </w:rPr>
      </w:pPr>
      <w:r w:rsidRPr="00522135">
        <w:rPr>
          <w:rFonts w:ascii="Times New Roman" w:hAnsi="Times New Roman"/>
          <w:b/>
          <w:sz w:val="28"/>
          <w:szCs w:val="28"/>
        </w:rPr>
        <w:t>XVIII. Pouczenie o środkach ochrony prawnej.</w:t>
      </w:r>
      <w:r w:rsidRPr="00522135">
        <w:rPr>
          <w:rFonts w:ascii="Times New Roman" w:hAnsi="Times New Roman"/>
          <w:b/>
          <w:sz w:val="28"/>
          <w:szCs w:val="28"/>
        </w:rPr>
        <w:cr/>
      </w:r>
      <w:r w:rsidRPr="00522135">
        <w:rPr>
          <w:rFonts w:ascii="Times New Roman" w:hAnsi="Times New Roman"/>
        </w:rPr>
        <w:t xml:space="preserve"> 1.</w:t>
      </w:r>
      <w:r w:rsidRPr="00522135">
        <w:rPr>
          <w:rFonts w:ascii="Times New Roman" w:hAnsi="Times New Roman"/>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522135">
        <w:rPr>
          <w:rFonts w:ascii="Times New Roman" w:hAnsi="Times New Roman"/>
        </w:rPr>
        <w:cr/>
        <w:t xml:space="preserve"> 2.</w:t>
      </w:r>
      <w:r w:rsidRPr="00522135">
        <w:rPr>
          <w:rFonts w:ascii="Times New Roman" w:hAnsi="Times New Roman"/>
        </w:rPr>
        <w:tab/>
        <w:t>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w:t>
      </w:r>
      <w:r w:rsidRPr="00522135">
        <w:rPr>
          <w:rFonts w:ascii="Times New Roman" w:hAnsi="Times New Roman"/>
        </w:rPr>
        <w:cr/>
        <w:t xml:space="preserve"> 3.</w:t>
      </w:r>
      <w:r w:rsidRPr="00522135">
        <w:rPr>
          <w:rFonts w:ascii="Times New Roman" w:hAnsi="Times New Roman"/>
        </w:rPr>
        <w:tab/>
        <w:t>W niniejszym postępowaniu odwołanie przysługuje wyłącznie wobec czynności:</w:t>
      </w:r>
      <w:r w:rsidRPr="00522135">
        <w:rPr>
          <w:rFonts w:ascii="Times New Roman" w:hAnsi="Times New Roman"/>
        </w:rPr>
        <w:cr/>
      </w:r>
      <w:r>
        <w:rPr>
          <w:rFonts w:ascii="Times New Roman" w:hAnsi="Times New Roman"/>
        </w:rPr>
        <w:t xml:space="preserve">    </w:t>
      </w:r>
      <w:r w:rsidR="00DB4112">
        <w:rPr>
          <w:rFonts w:ascii="Times New Roman" w:hAnsi="Times New Roman"/>
        </w:rPr>
        <w:t xml:space="preserve">1)  </w:t>
      </w:r>
      <w:r w:rsidRPr="00522135">
        <w:rPr>
          <w:rFonts w:ascii="Times New Roman" w:hAnsi="Times New Roman"/>
        </w:rPr>
        <w:t>określenia warunków udziału w postępowaniu,</w:t>
      </w:r>
      <w:r w:rsidRPr="00522135">
        <w:rPr>
          <w:rFonts w:ascii="Times New Roman" w:hAnsi="Times New Roman"/>
        </w:rPr>
        <w:cr/>
      </w:r>
      <w:r>
        <w:rPr>
          <w:rFonts w:ascii="Times New Roman" w:hAnsi="Times New Roman"/>
        </w:rPr>
        <w:t xml:space="preserve">    </w:t>
      </w:r>
      <w:r w:rsidR="00DB4112">
        <w:rPr>
          <w:rFonts w:ascii="Times New Roman" w:hAnsi="Times New Roman"/>
        </w:rPr>
        <w:t xml:space="preserve">2)  </w:t>
      </w:r>
      <w:r w:rsidRPr="00522135">
        <w:rPr>
          <w:rFonts w:ascii="Times New Roman" w:hAnsi="Times New Roman"/>
        </w:rPr>
        <w:t>wykluczenia odwołującego z postępowania o udzielenie zamówienia,</w:t>
      </w:r>
      <w:r w:rsidRPr="00522135">
        <w:rPr>
          <w:rFonts w:ascii="Times New Roman" w:hAnsi="Times New Roman"/>
        </w:rPr>
        <w:cr/>
      </w:r>
      <w:r>
        <w:rPr>
          <w:rFonts w:ascii="Times New Roman" w:hAnsi="Times New Roman"/>
        </w:rPr>
        <w:t xml:space="preserve">    </w:t>
      </w:r>
      <w:r w:rsidR="00DB4112">
        <w:rPr>
          <w:rFonts w:ascii="Times New Roman" w:hAnsi="Times New Roman"/>
        </w:rPr>
        <w:t xml:space="preserve">3)  </w:t>
      </w:r>
      <w:r w:rsidRPr="00522135">
        <w:rPr>
          <w:rFonts w:ascii="Times New Roman" w:hAnsi="Times New Roman"/>
        </w:rPr>
        <w:t>odrzucenia oferty odwołującego.</w:t>
      </w:r>
      <w:r w:rsidRPr="00522135">
        <w:rPr>
          <w:rFonts w:ascii="Times New Roman" w:hAnsi="Times New Roman"/>
        </w:rPr>
        <w:cr/>
      </w:r>
      <w:r>
        <w:rPr>
          <w:rFonts w:ascii="Times New Roman" w:hAnsi="Times New Roman"/>
        </w:rPr>
        <w:t xml:space="preserve">    </w:t>
      </w:r>
      <w:r w:rsidR="00DB4112">
        <w:rPr>
          <w:rFonts w:ascii="Times New Roman" w:hAnsi="Times New Roman"/>
        </w:rPr>
        <w:t xml:space="preserve">4)  </w:t>
      </w:r>
      <w:r w:rsidRPr="00522135">
        <w:rPr>
          <w:rFonts w:ascii="Times New Roman" w:hAnsi="Times New Roman"/>
        </w:rPr>
        <w:t>opisu przedmiotu zamówienia</w:t>
      </w:r>
      <w:r w:rsidRPr="00522135">
        <w:rPr>
          <w:rFonts w:ascii="Times New Roman" w:hAnsi="Times New Roman"/>
        </w:rPr>
        <w:cr/>
      </w:r>
      <w:r>
        <w:rPr>
          <w:rFonts w:ascii="Times New Roman" w:hAnsi="Times New Roman"/>
        </w:rPr>
        <w:t xml:space="preserve">    </w:t>
      </w:r>
      <w:r w:rsidR="00DB4112">
        <w:rPr>
          <w:rFonts w:ascii="Times New Roman" w:hAnsi="Times New Roman"/>
        </w:rPr>
        <w:t xml:space="preserve">5)  </w:t>
      </w:r>
      <w:r w:rsidRPr="00522135">
        <w:rPr>
          <w:rFonts w:ascii="Times New Roman" w:hAnsi="Times New Roman"/>
        </w:rPr>
        <w:t>wyboru najkorzystniejszej oferty</w:t>
      </w:r>
      <w:r w:rsidRPr="00522135">
        <w:rPr>
          <w:rFonts w:ascii="Times New Roman" w:hAnsi="Times New Roman"/>
        </w:rPr>
        <w:cr/>
        <w:t>W pozostałych przypadkach odwołanie nie przysługuje.</w:t>
      </w:r>
      <w:r w:rsidRPr="00522135">
        <w:rPr>
          <w:rFonts w:ascii="Times New Roman" w:hAnsi="Times New Roman"/>
        </w:rPr>
        <w:cr/>
        <w:t xml:space="preserve"> 4.</w:t>
      </w:r>
      <w:r w:rsidRPr="00522135">
        <w:rPr>
          <w:rFonts w:ascii="Times New Roman" w:hAnsi="Times New Roman"/>
        </w:rPr>
        <w:tab/>
        <w:t>W przypadku:</w:t>
      </w:r>
      <w:r w:rsidRPr="00522135">
        <w:rPr>
          <w:rFonts w:ascii="Times New Roman" w:hAnsi="Times New Roman"/>
        </w:rPr>
        <w:cr/>
      </w:r>
      <w:r>
        <w:rPr>
          <w:rFonts w:ascii="Times New Roman" w:hAnsi="Times New Roman"/>
        </w:rPr>
        <w:t xml:space="preserve">    </w:t>
      </w:r>
      <w:r w:rsidR="00DB4112">
        <w:rPr>
          <w:rFonts w:ascii="Times New Roman" w:hAnsi="Times New Roman"/>
        </w:rPr>
        <w:t xml:space="preserve">1) </w:t>
      </w:r>
      <w:r w:rsidRPr="00522135">
        <w:rPr>
          <w:rFonts w:ascii="Times New Roman" w:hAnsi="Times New Roman"/>
        </w:rPr>
        <w:t xml:space="preserve">niezgodnej z przepisami ustawy czynności podjętej przez zamawiającego w </w:t>
      </w:r>
    </w:p>
    <w:p w:rsidR="00522135" w:rsidRDefault="00522135" w:rsidP="00522135">
      <w:pPr>
        <w:pStyle w:val="Tekstpodstawowywcity"/>
        <w:tabs>
          <w:tab w:val="left" w:pos="851"/>
        </w:tabs>
        <w:ind w:left="426"/>
        <w:rPr>
          <w:rFonts w:ascii="Times New Roman" w:hAnsi="Times New Roman"/>
        </w:rPr>
      </w:pPr>
      <w:r>
        <w:rPr>
          <w:rFonts w:ascii="Times New Roman" w:hAnsi="Times New Roman"/>
          <w:b/>
          <w:sz w:val="28"/>
          <w:szCs w:val="28"/>
        </w:rPr>
        <w:t xml:space="preserve">       </w:t>
      </w:r>
      <w:r w:rsidRPr="00522135">
        <w:rPr>
          <w:rFonts w:ascii="Times New Roman" w:hAnsi="Times New Roman"/>
        </w:rPr>
        <w:t>postępowaniu o udzielenie zamówienia, lub</w:t>
      </w:r>
      <w:r w:rsidRPr="00522135">
        <w:rPr>
          <w:rFonts w:ascii="Times New Roman" w:hAnsi="Times New Roman"/>
        </w:rPr>
        <w:cr/>
      </w:r>
      <w:r>
        <w:rPr>
          <w:rFonts w:ascii="Times New Roman" w:hAnsi="Times New Roman"/>
        </w:rPr>
        <w:t xml:space="preserve">    </w:t>
      </w:r>
      <w:r w:rsidR="00DB4112">
        <w:rPr>
          <w:rFonts w:ascii="Times New Roman" w:hAnsi="Times New Roman"/>
        </w:rPr>
        <w:t xml:space="preserve">2) </w:t>
      </w:r>
      <w:r w:rsidRPr="00522135">
        <w:rPr>
          <w:rFonts w:ascii="Times New Roman" w:hAnsi="Times New Roman"/>
        </w:rPr>
        <w:t xml:space="preserve">zaniechania czynności, do której zamawiający jest zobowiązany na podstawie </w:t>
      </w:r>
      <w:r>
        <w:rPr>
          <w:rFonts w:ascii="Times New Roman" w:hAnsi="Times New Roman"/>
        </w:rPr>
        <w:t xml:space="preserve">     </w:t>
      </w:r>
    </w:p>
    <w:p w:rsidR="00522135" w:rsidRDefault="00522135" w:rsidP="00522135">
      <w:pPr>
        <w:pStyle w:val="Tekstpodstawowywcity"/>
        <w:tabs>
          <w:tab w:val="left" w:pos="851"/>
        </w:tabs>
        <w:ind w:left="426"/>
        <w:rPr>
          <w:rFonts w:ascii="Times New Roman" w:hAnsi="Times New Roman"/>
        </w:rPr>
      </w:pPr>
      <w:r>
        <w:rPr>
          <w:rFonts w:ascii="Times New Roman" w:hAnsi="Times New Roman"/>
          <w:b/>
          <w:sz w:val="28"/>
          <w:szCs w:val="28"/>
        </w:rPr>
        <w:t xml:space="preserve">       </w:t>
      </w:r>
      <w:r>
        <w:rPr>
          <w:rFonts w:ascii="Times New Roman" w:hAnsi="Times New Roman"/>
        </w:rPr>
        <w:t xml:space="preserve">ustawy, </w:t>
      </w:r>
      <w:r w:rsidRPr="00522135">
        <w:rPr>
          <w:rFonts w:ascii="Times New Roman" w:hAnsi="Times New Roman"/>
        </w:rPr>
        <w:t xml:space="preserve">na które nie przysługuje w niniejszym postępowaniu odwołanie wykonawca </w:t>
      </w:r>
      <w:r>
        <w:rPr>
          <w:rFonts w:ascii="Times New Roman" w:hAnsi="Times New Roman"/>
        </w:rPr>
        <w:t xml:space="preserve">    </w:t>
      </w:r>
    </w:p>
    <w:p w:rsidR="00522135" w:rsidRDefault="00522135" w:rsidP="00522135">
      <w:pPr>
        <w:pStyle w:val="Tekstpodstawowywcity"/>
        <w:tabs>
          <w:tab w:val="left" w:pos="851"/>
        </w:tabs>
        <w:ind w:left="426"/>
        <w:rPr>
          <w:rFonts w:ascii="Times New Roman" w:hAnsi="Times New Roman"/>
        </w:rPr>
      </w:pPr>
      <w:r>
        <w:rPr>
          <w:rFonts w:ascii="Times New Roman" w:hAnsi="Times New Roman"/>
        </w:rPr>
        <w:t xml:space="preserve">        </w:t>
      </w:r>
      <w:r w:rsidRPr="00522135">
        <w:rPr>
          <w:rFonts w:ascii="Times New Roman" w:hAnsi="Times New Roman"/>
        </w:rPr>
        <w:t xml:space="preserve">może w terminie przewidzianym do wniesienia odwołania poinformować o nich </w:t>
      </w:r>
      <w:r>
        <w:rPr>
          <w:rFonts w:ascii="Times New Roman" w:hAnsi="Times New Roman"/>
        </w:rPr>
        <w:t xml:space="preserve"> </w:t>
      </w:r>
    </w:p>
    <w:p w:rsidR="00522135" w:rsidRDefault="00522135" w:rsidP="00522135">
      <w:pPr>
        <w:pStyle w:val="Tekstpodstawowywcity"/>
        <w:tabs>
          <w:tab w:val="left" w:pos="851"/>
        </w:tabs>
        <w:ind w:left="426"/>
        <w:rPr>
          <w:rFonts w:ascii="Times New Roman" w:hAnsi="Times New Roman"/>
        </w:rPr>
      </w:pPr>
      <w:r>
        <w:rPr>
          <w:rFonts w:ascii="Times New Roman" w:hAnsi="Times New Roman"/>
        </w:rPr>
        <w:t xml:space="preserve">        </w:t>
      </w:r>
      <w:r w:rsidRPr="00522135">
        <w:rPr>
          <w:rFonts w:ascii="Times New Roman" w:hAnsi="Times New Roman"/>
        </w:rPr>
        <w:t xml:space="preserve">zamawiającego. W przypadku uznania zasadności przekazanej informacji </w:t>
      </w:r>
    </w:p>
    <w:p w:rsidR="00522135" w:rsidRDefault="00522135" w:rsidP="00522135">
      <w:pPr>
        <w:pStyle w:val="Tekstpodstawowywcity"/>
        <w:tabs>
          <w:tab w:val="left" w:pos="851"/>
        </w:tabs>
        <w:ind w:left="426"/>
        <w:rPr>
          <w:rFonts w:ascii="Times New Roman" w:hAnsi="Times New Roman"/>
        </w:rPr>
      </w:pPr>
      <w:r>
        <w:rPr>
          <w:rFonts w:ascii="Times New Roman" w:hAnsi="Times New Roman"/>
        </w:rPr>
        <w:t xml:space="preserve">        </w:t>
      </w:r>
      <w:r w:rsidRPr="00522135">
        <w:rPr>
          <w:rFonts w:ascii="Times New Roman" w:hAnsi="Times New Roman"/>
        </w:rPr>
        <w:t xml:space="preserve">zamawiający powtórzy czynność albo dokona czynności zaniechanej, informując o </w:t>
      </w:r>
      <w:r>
        <w:rPr>
          <w:rFonts w:ascii="Times New Roman" w:hAnsi="Times New Roman"/>
        </w:rPr>
        <w:t xml:space="preserve"> </w:t>
      </w:r>
    </w:p>
    <w:p w:rsidR="00DB4112" w:rsidRDefault="00522135" w:rsidP="00522135">
      <w:pPr>
        <w:pStyle w:val="Tekstpodstawowywcity"/>
        <w:tabs>
          <w:tab w:val="left" w:pos="851"/>
        </w:tabs>
        <w:ind w:left="426"/>
        <w:rPr>
          <w:rFonts w:ascii="Times New Roman" w:hAnsi="Times New Roman"/>
        </w:rPr>
      </w:pPr>
      <w:r>
        <w:rPr>
          <w:rFonts w:ascii="Times New Roman" w:hAnsi="Times New Roman"/>
        </w:rPr>
        <w:t xml:space="preserve">        </w:t>
      </w:r>
      <w:r w:rsidRPr="00522135">
        <w:rPr>
          <w:rFonts w:ascii="Times New Roman" w:hAnsi="Times New Roman"/>
        </w:rPr>
        <w:t>tym wykonawców.</w:t>
      </w:r>
      <w:r w:rsidRPr="00522135">
        <w:rPr>
          <w:rFonts w:ascii="Times New Roman" w:hAnsi="Times New Roman"/>
        </w:rPr>
        <w:cr/>
        <w:t xml:space="preserve"> 5.</w:t>
      </w:r>
      <w:r w:rsidRPr="00522135">
        <w:rPr>
          <w:rFonts w:ascii="Times New Roman" w:hAnsi="Times New Roman"/>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522135">
        <w:rPr>
          <w:rFonts w:ascii="Times New Roman" w:hAnsi="Times New Roman"/>
        </w:rPr>
        <w:cr/>
        <w:t xml:space="preserve"> 6.</w:t>
      </w:r>
      <w:r w:rsidRPr="00522135">
        <w:rPr>
          <w:rFonts w:ascii="Times New Roman" w:hAnsi="Times New Roman"/>
        </w:rPr>
        <w:tab/>
        <w:t>Odwołanie wnosi się w terminie:</w:t>
      </w:r>
      <w:r w:rsidRPr="00522135">
        <w:rPr>
          <w:rFonts w:ascii="Times New Roman" w:hAnsi="Times New Roman"/>
        </w:rPr>
        <w:cr/>
      </w:r>
      <w:r w:rsidR="00DB4112">
        <w:rPr>
          <w:rFonts w:ascii="Times New Roman" w:hAnsi="Times New Roman"/>
        </w:rPr>
        <w:t xml:space="preserve">     </w:t>
      </w:r>
      <w:r w:rsidRPr="00522135">
        <w:rPr>
          <w:rFonts w:ascii="Times New Roman" w:hAnsi="Times New Roman"/>
        </w:rPr>
        <w:t>1)</w:t>
      </w:r>
      <w:r w:rsidRPr="00522135">
        <w:rPr>
          <w:rFonts w:ascii="Times New Roman" w:hAnsi="Times New Roman"/>
        </w:rPr>
        <w:tab/>
        <w:t xml:space="preserve">5 dni od dnia przesłania informacji o czynności zamawiającego stanowiącej </w:t>
      </w:r>
      <w:r w:rsidR="00DB4112">
        <w:rPr>
          <w:rFonts w:ascii="Times New Roman" w:hAnsi="Times New Roman"/>
        </w:rPr>
        <w:t xml:space="preserve">  </w:t>
      </w:r>
    </w:p>
    <w:p w:rsidR="00DB4112" w:rsidRDefault="00DB4112" w:rsidP="00522135">
      <w:pPr>
        <w:pStyle w:val="Tekstpodstawowywcity"/>
        <w:tabs>
          <w:tab w:val="left" w:pos="851"/>
        </w:tabs>
        <w:ind w:left="426"/>
        <w:rPr>
          <w:rFonts w:ascii="Times New Roman" w:hAnsi="Times New Roman"/>
        </w:rPr>
      </w:pPr>
      <w:r>
        <w:rPr>
          <w:rFonts w:ascii="Times New Roman" w:hAnsi="Times New Roman"/>
        </w:rPr>
        <w:t xml:space="preserve">       </w:t>
      </w:r>
      <w:r w:rsidR="00522135" w:rsidRPr="00522135">
        <w:rPr>
          <w:rFonts w:ascii="Times New Roman" w:hAnsi="Times New Roman"/>
        </w:rPr>
        <w:t xml:space="preserve">podstawę jego wniesienia, jeżeli zostało ono przesłane przy użyciu środków </w:t>
      </w:r>
    </w:p>
    <w:p w:rsidR="00DB4112" w:rsidRDefault="00DB4112" w:rsidP="00522135">
      <w:pPr>
        <w:pStyle w:val="Tekstpodstawowywcity"/>
        <w:tabs>
          <w:tab w:val="left" w:pos="851"/>
        </w:tabs>
        <w:ind w:left="426"/>
        <w:rPr>
          <w:rFonts w:ascii="Times New Roman" w:hAnsi="Times New Roman"/>
        </w:rPr>
      </w:pPr>
      <w:r>
        <w:rPr>
          <w:rFonts w:ascii="Times New Roman" w:hAnsi="Times New Roman"/>
        </w:rPr>
        <w:t xml:space="preserve">       </w:t>
      </w:r>
      <w:r w:rsidR="00522135" w:rsidRPr="00522135">
        <w:rPr>
          <w:rFonts w:ascii="Times New Roman" w:hAnsi="Times New Roman"/>
        </w:rPr>
        <w:t>komunikacji elektronicznej, lub</w:t>
      </w:r>
      <w:r w:rsidR="00522135" w:rsidRPr="00522135">
        <w:rPr>
          <w:rFonts w:ascii="Times New Roman" w:hAnsi="Times New Roman"/>
        </w:rPr>
        <w:cr/>
      </w:r>
      <w:r>
        <w:rPr>
          <w:rFonts w:ascii="Times New Roman" w:hAnsi="Times New Roman"/>
        </w:rPr>
        <w:t xml:space="preserve">    </w:t>
      </w:r>
      <w:r w:rsidR="00522135" w:rsidRPr="00522135">
        <w:rPr>
          <w:rFonts w:ascii="Times New Roman" w:hAnsi="Times New Roman"/>
        </w:rPr>
        <w:t>2)</w:t>
      </w:r>
      <w:r w:rsidR="00522135" w:rsidRPr="00522135">
        <w:rPr>
          <w:rFonts w:ascii="Times New Roman" w:hAnsi="Times New Roman"/>
        </w:rPr>
        <w:tab/>
        <w:t xml:space="preserve">10 dni od dnia przesłania informacji o czynności zamawiającego stanowiącej </w:t>
      </w:r>
      <w:r>
        <w:rPr>
          <w:rFonts w:ascii="Times New Roman" w:hAnsi="Times New Roman"/>
        </w:rPr>
        <w:t xml:space="preserve">   </w:t>
      </w:r>
    </w:p>
    <w:p w:rsidR="00DB4112" w:rsidRDefault="00DB4112" w:rsidP="00522135">
      <w:pPr>
        <w:pStyle w:val="Tekstpodstawowywcity"/>
        <w:tabs>
          <w:tab w:val="left" w:pos="851"/>
        </w:tabs>
        <w:ind w:left="426"/>
        <w:rPr>
          <w:rFonts w:ascii="Times New Roman" w:hAnsi="Times New Roman"/>
        </w:rPr>
      </w:pPr>
      <w:r>
        <w:rPr>
          <w:rFonts w:ascii="Times New Roman" w:hAnsi="Times New Roman"/>
        </w:rPr>
        <w:t xml:space="preserve">       </w:t>
      </w:r>
      <w:r w:rsidR="00522135" w:rsidRPr="00522135">
        <w:rPr>
          <w:rFonts w:ascii="Times New Roman" w:hAnsi="Times New Roman"/>
        </w:rPr>
        <w:t xml:space="preserve">podstawę jego wniesienia, jeżeli zostało ono przesłane w inny sposób niż określono </w:t>
      </w:r>
    </w:p>
    <w:p w:rsidR="00DB4112" w:rsidRDefault="00DB4112" w:rsidP="00DF03A6">
      <w:pPr>
        <w:pStyle w:val="Tekstpodstawowywcity"/>
        <w:tabs>
          <w:tab w:val="left" w:pos="851"/>
        </w:tabs>
        <w:ind w:left="426"/>
        <w:rPr>
          <w:rFonts w:ascii="Times New Roman" w:hAnsi="Times New Roman"/>
        </w:rPr>
      </w:pPr>
      <w:r>
        <w:rPr>
          <w:rFonts w:ascii="Times New Roman" w:hAnsi="Times New Roman"/>
        </w:rPr>
        <w:t xml:space="preserve">       </w:t>
      </w:r>
      <w:r w:rsidR="00522135" w:rsidRPr="00522135">
        <w:rPr>
          <w:rFonts w:ascii="Times New Roman" w:hAnsi="Times New Roman"/>
        </w:rPr>
        <w:t>w ppkt. 1),</w:t>
      </w:r>
      <w:r w:rsidR="00522135" w:rsidRPr="00522135">
        <w:rPr>
          <w:rFonts w:ascii="Times New Roman" w:hAnsi="Times New Roman"/>
        </w:rPr>
        <w:cr/>
        <w:t xml:space="preserve"> 7.</w:t>
      </w:r>
      <w:r w:rsidR="00522135" w:rsidRPr="00522135">
        <w:rPr>
          <w:rFonts w:ascii="Times New Roman" w:hAnsi="Times New Roman"/>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r w:rsidR="00DF03A6">
        <w:rPr>
          <w:rFonts w:ascii="Times New Roman" w:hAnsi="Times New Roman"/>
        </w:rPr>
        <w:t>–</w:t>
      </w:r>
      <w:r w:rsidR="00522135" w:rsidRPr="00522135">
        <w:rPr>
          <w:rFonts w:ascii="Times New Roman" w:hAnsi="Times New Roman"/>
        </w:rPr>
        <w:t xml:space="preserve"> </w:t>
      </w:r>
      <w:hyperlink r:id="rId14" w:history="1">
        <w:r w:rsidR="00DF03A6" w:rsidRPr="00324729">
          <w:rPr>
            <w:rStyle w:val="Hipercze"/>
            <w:rFonts w:ascii="Times New Roman" w:hAnsi="Times New Roman"/>
          </w:rPr>
          <w:t>www.zgk.piekary.pl</w:t>
        </w:r>
      </w:hyperlink>
      <w:r w:rsidR="00522135" w:rsidRPr="00522135">
        <w:rPr>
          <w:rFonts w:ascii="Times New Roman" w:hAnsi="Times New Roman"/>
        </w:rPr>
        <w:t>.</w:t>
      </w:r>
      <w:r w:rsidR="00DF03A6">
        <w:rPr>
          <w:rFonts w:ascii="Times New Roman" w:hAnsi="Times New Roman"/>
        </w:rPr>
        <w:t xml:space="preserve"> </w:t>
      </w:r>
      <w:r w:rsidR="00522135" w:rsidRPr="00522135">
        <w:rPr>
          <w:rFonts w:ascii="Times New Roman" w:hAnsi="Times New Roman"/>
        </w:rPr>
        <w:cr/>
        <w:t xml:space="preserve"> 8.</w:t>
      </w:r>
      <w:r w:rsidR="00522135" w:rsidRPr="00522135">
        <w:rPr>
          <w:rFonts w:ascii="Times New Roman" w:hAnsi="Times New Roman"/>
        </w:rPr>
        <w:tab/>
        <w:t>Odwołanie wobec czynności innych niż określone w pkt. 6, 7 wnosi się w terminie 5 dni od dnia, w którym powzięto lub przy zachowaniu należytej staranności można było powziąć wiadomość o okolicznościach stanowiących podstawę jego wniesienia.</w:t>
      </w:r>
      <w:r w:rsidR="00522135" w:rsidRPr="00522135">
        <w:rPr>
          <w:rFonts w:ascii="Times New Roman" w:hAnsi="Times New Roman"/>
        </w:rPr>
        <w:cr/>
        <w:t xml:space="preserve"> 9.</w:t>
      </w:r>
      <w:r w:rsidR="00522135" w:rsidRPr="00522135">
        <w:rPr>
          <w:rFonts w:ascii="Times New Roman" w:hAnsi="Times New Roman"/>
        </w:rPr>
        <w:tab/>
        <w:t xml:space="preserve">Jeżeli zamawiający mimo takiego obowiązku nie przesłał wykonawcy zawiadomienia o wyborze oferty najkorzystniejszej odwołanie wnosi się nie później niż </w:t>
      </w:r>
      <w:r w:rsidR="00522135" w:rsidRPr="00522135">
        <w:rPr>
          <w:rFonts w:ascii="Times New Roman" w:hAnsi="Times New Roman"/>
        </w:rPr>
        <w:lastRenderedPageBreak/>
        <w:t>w terminie:</w:t>
      </w:r>
      <w:r w:rsidR="00522135" w:rsidRPr="00522135">
        <w:rPr>
          <w:rFonts w:ascii="Times New Roman" w:hAnsi="Times New Roman"/>
        </w:rPr>
        <w:cr/>
      </w:r>
      <w:r>
        <w:rPr>
          <w:rFonts w:ascii="Times New Roman" w:hAnsi="Times New Roman"/>
        </w:rPr>
        <w:t xml:space="preserve">    </w:t>
      </w:r>
      <w:r w:rsidR="00522135" w:rsidRPr="00522135">
        <w:rPr>
          <w:rFonts w:ascii="Times New Roman" w:hAnsi="Times New Roman"/>
        </w:rPr>
        <w:t>1)</w:t>
      </w:r>
      <w:r w:rsidR="00522135" w:rsidRPr="00522135">
        <w:rPr>
          <w:rFonts w:ascii="Times New Roman" w:hAnsi="Times New Roman"/>
        </w:rPr>
        <w:tab/>
        <w:t xml:space="preserve">15 dni od dnia zamieszczenia w Biuletynie Zamówień Publicznych ogłoszenia </w:t>
      </w:r>
    </w:p>
    <w:p w:rsidR="00DB4112" w:rsidRDefault="00DB4112" w:rsidP="00DB4112">
      <w:pPr>
        <w:pStyle w:val="Tekstpodstawowywcity"/>
        <w:tabs>
          <w:tab w:val="left" w:pos="851"/>
        </w:tabs>
        <w:ind w:left="426"/>
        <w:rPr>
          <w:rFonts w:ascii="Times New Roman" w:hAnsi="Times New Roman"/>
        </w:rPr>
      </w:pPr>
      <w:r>
        <w:rPr>
          <w:rFonts w:ascii="Times New Roman" w:hAnsi="Times New Roman"/>
        </w:rPr>
        <w:t xml:space="preserve">        </w:t>
      </w:r>
      <w:r w:rsidR="00522135" w:rsidRPr="00522135">
        <w:rPr>
          <w:rFonts w:ascii="Times New Roman" w:hAnsi="Times New Roman"/>
        </w:rPr>
        <w:t>o udzieleniu zamówienia.</w:t>
      </w:r>
      <w:r w:rsidR="00522135" w:rsidRPr="00522135">
        <w:rPr>
          <w:rFonts w:ascii="Times New Roman" w:hAnsi="Times New Roman"/>
        </w:rPr>
        <w:cr/>
      </w:r>
      <w:r>
        <w:rPr>
          <w:rFonts w:ascii="Times New Roman" w:hAnsi="Times New Roman"/>
        </w:rPr>
        <w:t xml:space="preserve">    </w:t>
      </w:r>
      <w:r w:rsidR="00522135" w:rsidRPr="00522135">
        <w:rPr>
          <w:rFonts w:ascii="Times New Roman" w:hAnsi="Times New Roman"/>
        </w:rPr>
        <w:t>2)</w:t>
      </w:r>
      <w:r w:rsidR="00522135" w:rsidRPr="00522135">
        <w:rPr>
          <w:rFonts w:ascii="Times New Roman" w:hAnsi="Times New Roman"/>
        </w:rPr>
        <w:tab/>
        <w:t xml:space="preserve">1 miesiąca od dnia zawarcia umowy, jeżeli zamawiający nie zamieścił w </w:t>
      </w:r>
    </w:p>
    <w:p w:rsidR="00DB4112" w:rsidRDefault="00DB4112" w:rsidP="00DB4112">
      <w:pPr>
        <w:pStyle w:val="Tekstpodstawowywcity"/>
        <w:tabs>
          <w:tab w:val="left" w:pos="851"/>
        </w:tabs>
        <w:ind w:left="426"/>
        <w:rPr>
          <w:rFonts w:ascii="Times New Roman" w:hAnsi="Times New Roman"/>
        </w:rPr>
      </w:pPr>
      <w:r>
        <w:rPr>
          <w:rFonts w:ascii="Times New Roman" w:hAnsi="Times New Roman"/>
        </w:rPr>
        <w:t xml:space="preserve">        </w:t>
      </w:r>
      <w:r w:rsidR="00522135" w:rsidRPr="00522135">
        <w:rPr>
          <w:rFonts w:ascii="Times New Roman" w:hAnsi="Times New Roman"/>
        </w:rPr>
        <w:t>Biuletynie Zamówień Publicznych ogłos</w:t>
      </w:r>
      <w:r>
        <w:rPr>
          <w:rFonts w:ascii="Times New Roman" w:hAnsi="Times New Roman"/>
        </w:rPr>
        <w:t>zenia o udzieleniu zamówienia.</w:t>
      </w:r>
      <w:r>
        <w:rPr>
          <w:rFonts w:ascii="Times New Roman" w:hAnsi="Times New Roman"/>
        </w:rPr>
        <w:cr/>
      </w:r>
      <w:r w:rsidR="00522135" w:rsidRPr="00522135">
        <w:rPr>
          <w:rFonts w:ascii="Times New Roman" w:hAnsi="Times New Roman"/>
        </w:rPr>
        <w:t xml:space="preserve">10. </w:t>
      </w:r>
      <w:r>
        <w:rPr>
          <w:rFonts w:ascii="Times New Roman" w:hAnsi="Times New Roman"/>
        </w:rPr>
        <w:t xml:space="preserve"> </w:t>
      </w:r>
      <w:r w:rsidR="00522135" w:rsidRPr="00522135">
        <w:rPr>
          <w:rFonts w:ascii="Times New Roman" w:hAnsi="Times New Roman"/>
        </w:rPr>
        <w:t>Odwołanie wnosi się do Prezesa Krajowej Izby Odwoławczej w formie pisemnej albo elektronicznej podpisane bezpiecznym podpisem elektronicznym weryfikowanym przy pomocą ważnego kwalifikowanego certyfikatu lub równoważnego środka, spełniającego wymag</w:t>
      </w:r>
      <w:r>
        <w:rPr>
          <w:rFonts w:ascii="Times New Roman" w:hAnsi="Times New Roman"/>
        </w:rPr>
        <w:t>ania dla tego rodzaju podpisu.</w:t>
      </w:r>
    </w:p>
    <w:p w:rsidR="00DB4112" w:rsidRDefault="00522135" w:rsidP="00DB4112">
      <w:pPr>
        <w:pStyle w:val="Tekstpodstawowywcity"/>
        <w:tabs>
          <w:tab w:val="left" w:pos="851"/>
        </w:tabs>
        <w:ind w:left="426"/>
        <w:rPr>
          <w:rFonts w:ascii="Times New Roman" w:hAnsi="Times New Roman"/>
        </w:rPr>
      </w:pPr>
      <w:r w:rsidRPr="00522135">
        <w:rPr>
          <w:rFonts w:ascii="Times New Roman" w:hAnsi="Times New Roman"/>
        </w:rPr>
        <w:t>11.</w:t>
      </w:r>
      <w:r w:rsidRPr="00522135">
        <w:rPr>
          <w:rFonts w:ascii="Times New Roman" w:hAnsi="Times New Roman"/>
        </w:rPr>
        <w:tab/>
        <w:t>Odwołujący przesyła kopię odwołania zamawiającemu przed upływem terminu do wniesienia odwołania w taki sposób, aby mógł on zapoznać się z jego treścią przed upływem tego terminu. Przesłanie kopii odwołania może nastąpić pisemnie</w:t>
      </w:r>
      <w:r w:rsidR="009D5872">
        <w:rPr>
          <w:rFonts w:ascii="Times New Roman" w:hAnsi="Times New Roman"/>
        </w:rPr>
        <w:t xml:space="preserve"> </w:t>
      </w:r>
      <w:r w:rsidR="00DB4112">
        <w:rPr>
          <w:rFonts w:ascii="Times New Roman" w:hAnsi="Times New Roman"/>
        </w:rPr>
        <w:t>lub drogą elektroniczną.</w:t>
      </w:r>
      <w:r w:rsidR="00DB4112">
        <w:rPr>
          <w:rFonts w:ascii="Times New Roman" w:hAnsi="Times New Roman"/>
        </w:rPr>
        <w:cr/>
      </w:r>
      <w:r w:rsidRPr="00522135">
        <w:rPr>
          <w:rFonts w:ascii="Times New Roman" w:hAnsi="Times New Roman"/>
        </w:rPr>
        <w:t>12.</w:t>
      </w:r>
      <w:r w:rsidR="00DB4112">
        <w:rPr>
          <w:rFonts w:ascii="Times New Roman" w:hAnsi="Times New Roman"/>
        </w:rPr>
        <w:t xml:space="preserve"> </w:t>
      </w:r>
      <w:r w:rsidRPr="00522135">
        <w:rPr>
          <w:rFonts w:ascii="Times New Roman" w:hAnsi="Times New Roman"/>
        </w:rPr>
        <w:tab/>
        <w:t xml:space="preserve">Brak przekazania zamawiającemu kopii odwołania, w sposób oraz w terminie określonym powyżej, stanowi jedną z przesłanek odrzucenia odwołania </w:t>
      </w:r>
      <w:r w:rsidR="00DB4112">
        <w:rPr>
          <w:rFonts w:ascii="Times New Roman" w:hAnsi="Times New Roman"/>
        </w:rPr>
        <w:t>przez Krajową Izbę Odwoławczą.</w:t>
      </w:r>
      <w:r w:rsidR="00DB4112">
        <w:rPr>
          <w:rFonts w:ascii="Times New Roman" w:hAnsi="Times New Roman"/>
        </w:rPr>
        <w:cr/>
      </w:r>
      <w:r w:rsidRPr="00522135">
        <w:rPr>
          <w:rFonts w:ascii="Times New Roman" w:hAnsi="Times New Roman"/>
        </w:rPr>
        <w:t>13.</w:t>
      </w:r>
      <w:r w:rsidRPr="00522135">
        <w:rPr>
          <w:rFonts w:ascii="Times New Roman" w:hAnsi="Times New Roman"/>
        </w:rPr>
        <w:tab/>
        <w:t>W przypadku wniesienia odwołania wobec treści ogłoszenia o zamówieniu lub postanowień specyfikacji istotnych warunków zamówienia zamawiający może prze</w:t>
      </w:r>
      <w:r w:rsidR="00DB4112">
        <w:rPr>
          <w:rFonts w:ascii="Times New Roman" w:hAnsi="Times New Roman"/>
        </w:rPr>
        <w:t>dłużyć termin składania ofert.</w:t>
      </w:r>
      <w:r w:rsidR="00DB4112">
        <w:rPr>
          <w:rFonts w:ascii="Times New Roman" w:hAnsi="Times New Roman"/>
        </w:rPr>
        <w:cr/>
      </w:r>
      <w:r w:rsidRPr="00522135">
        <w:rPr>
          <w:rFonts w:ascii="Times New Roman" w:hAnsi="Times New Roman"/>
        </w:rPr>
        <w:t>14.</w:t>
      </w:r>
      <w:r w:rsidRPr="00522135">
        <w:rPr>
          <w:rFonts w:ascii="Times New Roman" w:hAnsi="Times New Roman"/>
        </w:rPr>
        <w:tab/>
        <w:t>W przypadku wniesienia odwołania po upływie terminu składania ofert bieg terminu związania ofertą ulega zawieszeniu do czasu ogłoszenia przez Krajo</w:t>
      </w:r>
      <w:r w:rsidR="00DB4112">
        <w:rPr>
          <w:rFonts w:ascii="Times New Roman" w:hAnsi="Times New Roman"/>
        </w:rPr>
        <w:t>wą Izbę Odwoławczą orzeczenia.</w:t>
      </w:r>
      <w:r w:rsidR="00DB4112">
        <w:rPr>
          <w:rFonts w:ascii="Times New Roman" w:hAnsi="Times New Roman"/>
        </w:rPr>
        <w:cr/>
      </w:r>
      <w:r w:rsidRPr="00522135">
        <w:rPr>
          <w:rFonts w:ascii="Times New Roman" w:hAnsi="Times New Roman"/>
        </w:rPr>
        <w:t>15.</w:t>
      </w:r>
      <w:r w:rsidRPr="00522135">
        <w:rPr>
          <w:rFonts w:ascii="Times New Roman" w:hAnsi="Times New Roman"/>
        </w:rPr>
        <w:tab/>
        <w:t>Jeżeli koniec terminu do wykonania czynności przypada na sobotę lub dzień ustawowo wolny od pracy, termin upływa dnia następnego po dn</w:t>
      </w:r>
      <w:r w:rsidR="00DB4112">
        <w:rPr>
          <w:rFonts w:ascii="Times New Roman" w:hAnsi="Times New Roman"/>
        </w:rPr>
        <w:t>iu lub dniach wolnych od pracy</w:t>
      </w:r>
      <w:r w:rsidR="00DB4112">
        <w:rPr>
          <w:rFonts w:ascii="Times New Roman" w:hAnsi="Times New Roman"/>
        </w:rPr>
        <w:cr/>
      </w:r>
      <w:r w:rsidRPr="00522135">
        <w:rPr>
          <w:rFonts w:ascii="Times New Roman" w:hAnsi="Times New Roman"/>
        </w:rPr>
        <w:t>16.</w:t>
      </w:r>
      <w:r w:rsidRPr="00522135">
        <w:rPr>
          <w:rFonts w:ascii="Times New Roman" w:hAnsi="Times New Roman"/>
        </w:rPr>
        <w:tab/>
        <w:t xml:space="preserve">Kopię odwołania zamawiający: </w:t>
      </w:r>
      <w:r w:rsidRPr="00522135">
        <w:rPr>
          <w:rFonts w:ascii="Times New Roman" w:hAnsi="Times New Roman"/>
        </w:rPr>
        <w:cr/>
      </w:r>
      <w:r w:rsidR="00DB4112">
        <w:rPr>
          <w:rFonts w:ascii="Times New Roman" w:hAnsi="Times New Roman"/>
        </w:rPr>
        <w:t xml:space="preserve">    1)  </w:t>
      </w:r>
      <w:r w:rsidRPr="00522135">
        <w:rPr>
          <w:rFonts w:ascii="Times New Roman" w:hAnsi="Times New Roman"/>
        </w:rPr>
        <w:t xml:space="preserve">przekaże niezwłocznie innym wykonawcom uczestniczącym w postępowaniu o </w:t>
      </w:r>
    </w:p>
    <w:p w:rsidR="00DB4112" w:rsidRDefault="00DB4112" w:rsidP="00DB4112">
      <w:pPr>
        <w:pStyle w:val="Tekstpodstawowywcity"/>
        <w:tabs>
          <w:tab w:val="left" w:pos="851"/>
        </w:tabs>
        <w:ind w:left="426"/>
        <w:rPr>
          <w:rFonts w:ascii="Times New Roman" w:hAnsi="Times New Roman"/>
        </w:rPr>
      </w:pPr>
      <w:r>
        <w:rPr>
          <w:rFonts w:ascii="Times New Roman" w:hAnsi="Times New Roman"/>
        </w:rPr>
        <w:t xml:space="preserve">         </w:t>
      </w:r>
      <w:r w:rsidR="00522135" w:rsidRPr="00522135">
        <w:rPr>
          <w:rFonts w:ascii="Times New Roman" w:hAnsi="Times New Roman"/>
        </w:rPr>
        <w:t xml:space="preserve">udzielenie zamówienia, </w:t>
      </w:r>
      <w:r w:rsidR="00522135" w:rsidRPr="00522135">
        <w:rPr>
          <w:rFonts w:ascii="Times New Roman" w:hAnsi="Times New Roman"/>
        </w:rPr>
        <w:cr/>
      </w:r>
      <w:r>
        <w:rPr>
          <w:rFonts w:ascii="Times New Roman" w:hAnsi="Times New Roman"/>
        </w:rPr>
        <w:t xml:space="preserve">    2)  </w:t>
      </w:r>
      <w:r w:rsidR="00522135" w:rsidRPr="00522135">
        <w:rPr>
          <w:rFonts w:ascii="Times New Roman" w:hAnsi="Times New Roman"/>
        </w:rPr>
        <w:t xml:space="preserve">zamieści również </w:t>
      </w:r>
      <w:r>
        <w:rPr>
          <w:rFonts w:ascii="Times New Roman" w:hAnsi="Times New Roman"/>
        </w:rPr>
        <w:t>na stronie internetowej -</w:t>
      </w:r>
      <w:r w:rsidR="00522135" w:rsidRPr="00522135">
        <w:rPr>
          <w:rFonts w:ascii="Times New Roman" w:hAnsi="Times New Roman"/>
        </w:rPr>
        <w:t xml:space="preserve"> </w:t>
      </w:r>
      <w:hyperlink r:id="rId15" w:history="1">
        <w:r w:rsidRPr="000613F9">
          <w:rPr>
            <w:rStyle w:val="Hipercze"/>
            <w:rFonts w:ascii="Times New Roman" w:hAnsi="Times New Roman"/>
          </w:rPr>
          <w:t>www.zgk.piekary.pl</w:t>
        </w:r>
      </w:hyperlink>
      <w:r>
        <w:rPr>
          <w:rFonts w:ascii="Times New Roman" w:hAnsi="Times New Roman"/>
        </w:rPr>
        <w:t xml:space="preserve"> </w:t>
      </w:r>
      <w:r w:rsidR="00522135" w:rsidRPr="00522135">
        <w:rPr>
          <w:rFonts w:ascii="Times New Roman" w:hAnsi="Times New Roman"/>
        </w:rPr>
        <w:t xml:space="preserve">, jeżeli odwołanie </w:t>
      </w:r>
      <w:r>
        <w:rPr>
          <w:rFonts w:ascii="Times New Roman" w:hAnsi="Times New Roman"/>
        </w:rPr>
        <w:t xml:space="preserve">  </w:t>
      </w:r>
    </w:p>
    <w:p w:rsidR="00DB4112" w:rsidRDefault="00DB4112" w:rsidP="00DB4112">
      <w:pPr>
        <w:pStyle w:val="Tekstpodstawowywcity"/>
        <w:tabs>
          <w:tab w:val="left" w:pos="851"/>
        </w:tabs>
        <w:ind w:left="426"/>
        <w:rPr>
          <w:rFonts w:ascii="Times New Roman" w:hAnsi="Times New Roman"/>
        </w:rPr>
      </w:pPr>
      <w:r>
        <w:rPr>
          <w:rFonts w:ascii="Times New Roman" w:hAnsi="Times New Roman"/>
        </w:rPr>
        <w:t xml:space="preserve">         </w:t>
      </w:r>
      <w:r w:rsidR="00522135" w:rsidRPr="00522135">
        <w:rPr>
          <w:rFonts w:ascii="Times New Roman" w:hAnsi="Times New Roman"/>
        </w:rPr>
        <w:t xml:space="preserve">dotyczy treści ogłoszenia o zamówieniu lub postanowień specyfikacji istotnych </w:t>
      </w:r>
      <w:r>
        <w:rPr>
          <w:rFonts w:ascii="Times New Roman" w:hAnsi="Times New Roman"/>
        </w:rPr>
        <w:t xml:space="preserve">  </w:t>
      </w:r>
    </w:p>
    <w:p w:rsidR="00DB4112" w:rsidRDefault="00DB4112" w:rsidP="00DB4112">
      <w:pPr>
        <w:pStyle w:val="Tekstpodstawowywcity"/>
        <w:tabs>
          <w:tab w:val="left" w:pos="851"/>
        </w:tabs>
        <w:ind w:left="426"/>
        <w:rPr>
          <w:rFonts w:ascii="Times New Roman" w:hAnsi="Times New Roman"/>
        </w:rPr>
      </w:pPr>
      <w:r>
        <w:rPr>
          <w:rFonts w:ascii="Times New Roman" w:hAnsi="Times New Roman"/>
        </w:rPr>
        <w:t xml:space="preserve">         warunków zamówienia, </w:t>
      </w:r>
      <w:r w:rsidR="00522135" w:rsidRPr="00522135">
        <w:rPr>
          <w:rFonts w:ascii="Times New Roman" w:hAnsi="Times New Roman"/>
        </w:rPr>
        <w:t xml:space="preserve">wzywając wykonawców do przystąpienia do postępowania </w:t>
      </w:r>
      <w:r>
        <w:rPr>
          <w:rFonts w:ascii="Times New Roman" w:hAnsi="Times New Roman"/>
        </w:rPr>
        <w:t xml:space="preserve"> </w:t>
      </w:r>
    </w:p>
    <w:p w:rsidR="001F5CB1" w:rsidRDefault="00DB4112" w:rsidP="001F5CB1">
      <w:pPr>
        <w:pStyle w:val="Tekstpodstawowywcity"/>
        <w:tabs>
          <w:tab w:val="left" w:pos="851"/>
        </w:tabs>
        <w:ind w:left="426"/>
        <w:rPr>
          <w:rFonts w:ascii="Times New Roman" w:hAnsi="Times New Roman"/>
        </w:rPr>
      </w:pPr>
      <w:r>
        <w:rPr>
          <w:rFonts w:ascii="Times New Roman" w:hAnsi="Times New Roman"/>
        </w:rPr>
        <w:t xml:space="preserve">         odwoławczego.</w:t>
      </w:r>
      <w:r>
        <w:rPr>
          <w:rFonts w:ascii="Times New Roman" w:hAnsi="Times New Roman"/>
        </w:rPr>
        <w:cr/>
      </w:r>
      <w:r w:rsidR="00522135" w:rsidRPr="00522135">
        <w:rPr>
          <w:rFonts w:ascii="Times New Roman" w:hAnsi="Times New Roman"/>
        </w:rPr>
        <w:t>17.</w:t>
      </w:r>
      <w:r w:rsidR="00522135" w:rsidRPr="00522135">
        <w:rPr>
          <w:rFonts w:ascii="Times New Roman" w:hAnsi="Times New Roman"/>
        </w:rPr>
        <w:tab/>
        <w:t>Przystąpienie do postępowania odwoławczego wykonawca wnosi w terminie 3 dni od dnia otrzymania kopii odwołania, wskazując stronę, do której przystępuje, i interes w uzyskaniu rozstrzygnięcia na korzyść strony, do której przystępu</w:t>
      </w:r>
      <w:r>
        <w:rPr>
          <w:rFonts w:ascii="Times New Roman" w:hAnsi="Times New Roman"/>
        </w:rPr>
        <w:t xml:space="preserve">je. </w:t>
      </w:r>
      <w:r>
        <w:rPr>
          <w:rFonts w:ascii="Times New Roman" w:hAnsi="Times New Roman"/>
        </w:rPr>
        <w:cr/>
      </w:r>
      <w:r w:rsidR="00522135" w:rsidRPr="00522135">
        <w:rPr>
          <w:rFonts w:ascii="Times New Roman" w:hAnsi="Times New Roman"/>
        </w:rPr>
        <w:t>18.</w:t>
      </w:r>
      <w:r w:rsidR="00522135" w:rsidRPr="00522135">
        <w:rPr>
          <w:rFonts w:ascii="Times New Roman" w:hAnsi="Times New Roman"/>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w:t>
      </w:r>
      <w:r>
        <w:rPr>
          <w:rFonts w:ascii="Times New Roman" w:hAnsi="Times New Roman"/>
        </w:rPr>
        <w:t>ykonawcy wnoszącemu odwołanie.</w:t>
      </w:r>
      <w:r>
        <w:rPr>
          <w:rFonts w:ascii="Times New Roman" w:hAnsi="Times New Roman"/>
        </w:rPr>
        <w:cr/>
      </w:r>
      <w:r w:rsidR="00522135" w:rsidRPr="00522135">
        <w:rPr>
          <w:rFonts w:ascii="Times New Roman" w:hAnsi="Times New Roman"/>
        </w:rPr>
        <w:t>19.</w:t>
      </w:r>
      <w:r w:rsidR="00522135" w:rsidRPr="00522135">
        <w:rPr>
          <w:rFonts w:ascii="Times New Roman" w:hAnsi="Times New Roman"/>
        </w:rPr>
        <w:tab/>
        <w:t>Odwołanie podlegać będzie rozpoznaniu przez Krajową Izbę Odwoławczą, jeżeli nie zawiera braków formalnych ora</w:t>
      </w:r>
      <w:r>
        <w:rPr>
          <w:rFonts w:ascii="Times New Roman" w:hAnsi="Times New Roman"/>
        </w:rPr>
        <w:t>z uiszczono wpis od odwołania.</w:t>
      </w:r>
      <w:r>
        <w:rPr>
          <w:rFonts w:ascii="Times New Roman" w:hAnsi="Times New Roman"/>
        </w:rPr>
        <w:cr/>
      </w:r>
      <w:r w:rsidR="00522135" w:rsidRPr="00522135">
        <w:rPr>
          <w:rFonts w:ascii="Times New Roman" w:hAnsi="Times New Roman"/>
        </w:rPr>
        <w:t>20.</w:t>
      </w:r>
      <w:r w:rsidR="00522135" w:rsidRPr="00522135">
        <w:rPr>
          <w:rFonts w:ascii="Times New Roman" w:hAnsi="Times New Roman"/>
        </w:rPr>
        <w:tab/>
        <w:t>Na orzeczenie Krajowej Izby Odwoławczej stronom oraz uczestnikom postępowania odwoławczego przysługuje skarga do Sądu.</w:t>
      </w:r>
      <w:r w:rsidR="00522135" w:rsidRPr="00522135">
        <w:rPr>
          <w:rFonts w:ascii="Times New Roman" w:hAnsi="Times New Roman"/>
        </w:rPr>
        <w:cr/>
        <w:t xml:space="preserve"> 21.</w:t>
      </w:r>
      <w:r w:rsidR="00522135" w:rsidRPr="00522135">
        <w:rPr>
          <w:rFonts w:ascii="Times New Roman" w:hAnsi="Times New Roman"/>
        </w:rPr>
        <w:tab/>
        <w:t>Pozostałe informacje dotyczące środków ochrony prawnej znajdują się w Dziale VI Prawa zamówień publicznych "Środki ochrony prawnej", art. od 179 do 198g.</w:t>
      </w:r>
      <w:r w:rsidR="00522135" w:rsidRPr="00522135">
        <w:rPr>
          <w:rFonts w:ascii="Times New Roman" w:hAnsi="Times New Roman"/>
        </w:rPr>
        <w:cr/>
      </w:r>
    </w:p>
    <w:p w:rsidR="00DB4112" w:rsidRDefault="00522135" w:rsidP="00DB4112">
      <w:pPr>
        <w:pStyle w:val="Tekstpodstawowywcity"/>
        <w:tabs>
          <w:tab w:val="left" w:pos="851"/>
        </w:tabs>
        <w:ind w:left="426"/>
        <w:rPr>
          <w:rFonts w:ascii="Times New Roman" w:hAnsi="Times New Roman"/>
        </w:rPr>
      </w:pPr>
      <w:r w:rsidRPr="00522135">
        <w:rPr>
          <w:rFonts w:ascii="Times New Roman" w:hAnsi="Times New Roman"/>
          <w:b/>
          <w:sz w:val="28"/>
          <w:szCs w:val="28"/>
        </w:rPr>
        <w:t>XIX. Postanowienia końcowe</w:t>
      </w:r>
      <w:r w:rsidRPr="00522135">
        <w:rPr>
          <w:rFonts w:ascii="Times New Roman" w:hAnsi="Times New Roman"/>
        </w:rPr>
        <w:c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r w:rsidRPr="00522135">
        <w:rPr>
          <w:rFonts w:ascii="Times New Roman" w:hAnsi="Times New Roman"/>
        </w:rPr>
        <w:cr/>
        <w:t xml:space="preserve">2. Załącznikami do protokołu postępowania są w szczególności: oferty, opinie biegłych, oświadczenia, zawiadomienia, wnioski, inne dokumenty i informacje składane przez zamawiającego i wykonawców oraz umowa w sprawie zamówienia </w:t>
      </w:r>
      <w:r w:rsidR="00DB4112">
        <w:rPr>
          <w:rFonts w:ascii="Times New Roman" w:hAnsi="Times New Roman"/>
        </w:rPr>
        <w:t>.</w:t>
      </w:r>
    </w:p>
    <w:p w:rsidR="00DB4112" w:rsidRDefault="00522135" w:rsidP="00DB4112">
      <w:pPr>
        <w:pStyle w:val="Tekstpodstawowywcity"/>
        <w:tabs>
          <w:tab w:val="left" w:pos="851"/>
        </w:tabs>
        <w:ind w:left="426"/>
        <w:rPr>
          <w:rFonts w:ascii="Times New Roman" w:hAnsi="Times New Roman"/>
        </w:rPr>
      </w:pPr>
      <w:r w:rsidRPr="00522135">
        <w:rPr>
          <w:rFonts w:ascii="Times New Roman" w:hAnsi="Times New Roman"/>
        </w:rPr>
        <w:lastRenderedPageBreak/>
        <w:t>3. Udostępnienie dokumentów odbywać się będzie wg poniższych zasad:</w:t>
      </w:r>
      <w:r w:rsidRPr="00522135">
        <w:rPr>
          <w:rFonts w:ascii="Times New Roman" w:hAnsi="Times New Roman"/>
        </w:rPr>
        <w:cr/>
      </w:r>
      <w:r w:rsidR="00DB4112">
        <w:rPr>
          <w:rFonts w:ascii="Times New Roman" w:hAnsi="Times New Roman"/>
        </w:rPr>
        <w:t xml:space="preserve">    1)  </w:t>
      </w:r>
      <w:r w:rsidRPr="00522135">
        <w:rPr>
          <w:rFonts w:ascii="Times New Roman" w:hAnsi="Times New Roman"/>
        </w:rPr>
        <w:t>zamawiający udostępnia wskazane dokumenty na wniosek</w:t>
      </w:r>
      <w:r w:rsidRPr="00522135">
        <w:rPr>
          <w:rFonts w:ascii="Times New Roman" w:hAnsi="Times New Roman"/>
        </w:rPr>
        <w:cr/>
      </w:r>
      <w:r w:rsidR="00DB4112">
        <w:rPr>
          <w:rFonts w:ascii="Times New Roman" w:hAnsi="Times New Roman"/>
        </w:rPr>
        <w:t xml:space="preserve">    2)  </w:t>
      </w:r>
      <w:r w:rsidRPr="00522135">
        <w:rPr>
          <w:rFonts w:ascii="Times New Roman" w:hAnsi="Times New Roman"/>
        </w:rPr>
        <w:t xml:space="preserve">przekazanie protokołu lub załączników następuje przy użyciu środków komunikacji </w:t>
      </w:r>
      <w:r w:rsidR="00DB4112">
        <w:rPr>
          <w:rFonts w:ascii="Times New Roman" w:hAnsi="Times New Roman"/>
        </w:rPr>
        <w:t xml:space="preserve"> </w:t>
      </w:r>
    </w:p>
    <w:p w:rsidR="002926DE" w:rsidRDefault="00522135" w:rsidP="005B6520">
      <w:pPr>
        <w:pStyle w:val="Bezodstpw"/>
        <w:ind w:left="426" w:firstLine="114"/>
      </w:pPr>
      <w:r w:rsidRPr="00522135">
        <w:t>elektronicznej</w:t>
      </w:r>
      <w:r w:rsidRPr="00522135">
        <w:c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r w:rsidRPr="00522135">
        <w:cr/>
        <w:t>5. W sprawach nieuregulowanych zastosowanie mają przepisy ustawy Prawo zamówień publicznych oraz Rozporządzenia Ministra Rozwoju z dnia 26 lipca 2016 r. w sprawie protokołu postępowania o udzielenie zamówienia publicznego (D</w:t>
      </w:r>
      <w:r w:rsidR="00DB4112">
        <w:t>z. U. z 2016 poz. 1128).</w:t>
      </w:r>
      <w:r w:rsidR="00DB4112">
        <w:cr/>
      </w:r>
      <w:r w:rsidRPr="00522135">
        <w:t>6. Zamawiający nie przewiduje zwrotu kosztów udziału w postępowaniu.</w:t>
      </w:r>
      <w:r w:rsidRPr="00522135">
        <w:cr/>
      </w:r>
    </w:p>
    <w:p w:rsidR="002926DE" w:rsidRDefault="002926DE" w:rsidP="005B6520">
      <w:pPr>
        <w:pStyle w:val="Bezodstpw"/>
        <w:ind w:left="426" w:firstLine="114"/>
      </w:pPr>
    </w:p>
    <w:p w:rsidR="005B6520" w:rsidRDefault="00522135" w:rsidP="005B6520">
      <w:pPr>
        <w:pStyle w:val="Bezodstpw"/>
        <w:ind w:left="426" w:firstLine="114"/>
      </w:pPr>
      <w:r w:rsidRPr="00522135">
        <w:cr/>
      </w:r>
      <w:r w:rsidRPr="00DB4112">
        <w:rPr>
          <w:b/>
          <w:sz w:val="28"/>
          <w:szCs w:val="28"/>
        </w:rPr>
        <w:t>XX. Załączniki</w:t>
      </w:r>
      <w:r w:rsidRPr="00DB4112">
        <w:rPr>
          <w:b/>
          <w:sz w:val="28"/>
          <w:szCs w:val="28"/>
        </w:rPr>
        <w:cr/>
      </w:r>
      <w:r w:rsidRPr="00522135">
        <w:cr/>
      </w:r>
      <w:r w:rsidR="00FA5978">
        <w:t>Z</w:t>
      </w:r>
      <w:r w:rsidRPr="00522135">
        <w:t xml:space="preserve">ałączniki składające się na </w:t>
      </w:r>
      <w:r w:rsidR="005B6520">
        <w:t>integralną cześć specyfikacji:</w:t>
      </w:r>
    </w:p>
    <w:p w:rsidR="005B6520" w:rsidRDefault="005F46A8" w:rsidP="0079723D">
      <w:pPr>
        <w:pStyle w:val="Bezodstpw"/>
        <w:numPr>
          <w:ilvl w:val="2"/>
          <w:numId w:val="2"/>
        </w:numPr>
      </w:pPr>
      <w:r>
        <w:t>Formularz ofertowy</w:t>
      </w:r>
      <w:r w:rsidR="00A9459C">
        <w:t xml:space="preserve"> – zał. nr 1 – składane z ofertą</w:t>
      </w:r>
    </w:p>
    <w:p w:rsidR="00DE6546" w:rsidRDefault="00A9459C" w:rsidP="00BF5347">
      <w:pPr>
        <w:pStyle w:val="Bezodstpw"/>
        <w:numPr>
          <w:ilvl w:val="2"/>
          <w:numId w:val="2"/>
        </w:numPr>
      </w:pPr>
      <w:r>
        <w:t>Oświadcz</w:t>
      </w:r>
      <w:r w:rsidR="000307EC">
        <w:t xml:space="preserve">enie Wykonawcy </w:t>
      </w:r>
      <w:r w:rsidR="005B6520">
        <w:t xml:space="preserve">– wzór </w:t>
      </w:r>
      <w:r w:rsidR="000307EC">
        <w:t>–art. 25a ust.1 P</w:t>
      </w:r>
      <w:r>
        <w:t xml:space="preserve">zp.  - zał. </w:t>
      </w:r>
      <w:r w:rsidR="009C0BC9">
        <w:t xml:space="preserve">nr </w:t>
      </w:r>
      <w:r w:rsidR="005B6520">
        <w:t>2 – składane z ofertą.</w:t>
      </w:r>
    </w:p>
    <w:p w:rsidR="005F46A8" w:rsidRPr="00ED1ED1" w:rsidRDefault="00A9459C" w:rsidP="0079723D">
      <w:pPr>
        <w:pStyle w:val="Bezodstpw"/>
        <w:numPr>
          <w:ilvl w:val="2"/>
          <w:numId w:val="2"/>
        </w:numPr>
        <w:rPr>
          <w:bCs/>
        </w:rPr>
      </w:pPr>
      <w:r w:rsidRPr="00ED1ED1">
        <w:rPr>
          <w:bCs/>
        </w:rPr>
        <w:t>Oświadczenie Wykonawcy o grupie kapitałowej</w:t>
      </w:r>
      <w:r w:rsidR="009C0BC9" w:rsidRPr="00ED1ED1">
        <w:rPr>
          <w:bCs/>
          <w:color w:val="FF0000"/>
        </w:rPr>
        <w:t xml:space="preserve"> </w:t>
      </w:r>
      <w:r w:rsidR="009C0BC9" w:rsidRPr="00ED1ED1">
        <w:rPr>
          <w:bCs/>
        </w:rPr>
        <w:t xml:space="preserve">– zał. nr </w:t>
      </w:r>
      <w:r w:rsidR="00CC1DDA" w:rsidRPr="00ED1ED1">
        <w:rPr>
          <w:bCs/>
        </w:rPr>
        <w:t>3</w:t>
      </w:r>
      <w:r w:rsidR="005B6520" w:rsidRPr="00ED1ED1">
        <w:rPr>
          <w:bCs/>
          <w:color w:val="FF0000"/>
        </w:rPr>
        <w:t xml:space="preserve"> - </w:t>
      </w:r>
      <w:r w:rsidR="005B6520" w:rsidRPr="00ED1ED1">
        <w:rPr>
          <w:bCs/>
        </w:rPr>
        <w:t xml:space="preserve">wzór </w:t>
      </w:r>
      <w:r w:rsidR="009C0BC9" w:rsidRPr="00ED1ED1">
        <w:rPr>
          <w:bCs/>
        </w:rPr>
        <w:t>– składane  w terminie 3 dni od dnia ogłoszenia na stronie internetowej zgk informacji o treści złożonych ofer</w:t>
      </w:r>
      <w:r w:rsidR="002D6F8B" w:rsidRPr="00ED1ED1">
        <w:rPr>
          <w:bCs/>
        </w:rPr>
        <w:t>t</w:t>
      </w:r>
    </w:p>
    <w:p w:rsidR="00ED1ED1" w:rsidRPr="00ED1ED1" w:rsidRDefault="00ED1ED1" w:rsidP="0079723D">
      <w:pPr>
        <w:pStyle w:val="Bezodstpw"/>
        <w:numPr>
          <w:ilvl w:val="2"/>
          <w:numId w:val="2"/>
        </w:numPr>
        <w:rPr>
          <w:bCs/>
        </w:rPr>
      </w:pPr>
      <w:r w:rsidRPr="00ED1ED1">
        <w:rPr>
          <w:bCs/>
        </w:rPr>
        <w:t xml:space="preserve">Postanowienia do umowy zał. </w:t>
      </w:r>
      <w:r>
        <w:rPr>
          <w:bCs/>
        </w:rPr>
        <w:t>n</w:t>
      </w:r>
      <w:r w:rsidRPr="00ED1ED1">
        <w:rPr>
          <w:bCs/>
        </w:rPr>
        <w:t xml:space="preserve">r </w:t>
      </w:r>
      <w:r>
        <w:rPr>
          <w:bCs/>
        </w:rPr>
        <w:t>4</w:t>
      </w:r>
      <w:r w:rsidRPr="00ED1ED1">
        <w:rPr>
          <w:bCs/>
        </w:rPr>
        <w:t>.</w:t>
      </w:r>
    </w:p>
    <w:p w:rsidR="00DB4112" w:rsidRPr="00ED1ED1" w:rsidRDefault="00DB4112" w:rsidP="005B6520">
      <w:pPr>
        <w:pStyle w:val="Bezodstpw"/>
        <w:rPr>
          <w:bCs/>
        </w:rPr>
      </w:pPr>
    </w:p>
    <w:p w:rsidR="00DB4112" w:rsidRDefault="00DB4112" w:rsidP="00DB4112">
      <w:pPr>
        <w:pStyle w:val="Tekstpodstawowywcity"/>
        <w:tabs>
          <w:tab w:val="left" w:pos="851"/>
        </w:tabs>
        <w:ind w:left="426"/>
        <w:rPr>
          <w:rFonts w:ascii="Times New Roman" w:hAnsi="Times New Roman"/>
        </w:rPr>
      </w:pPr>
    </w:p>
    <w:p w:rsidR="00DB4112" w:rsidRDefault="00DE6546" w:rsidP="0057081C">
      <w:pPr>
        <w:pStyle w:val="Tekstpodstawowywcity"/>
        <w:tabs>
          <w:tab w:val="left" w:pos="851"/>
        </w:tabs>
        <w:ind w:left="426"/>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DB4112" w:rsidRDefault="0091043F" w:rsidP="00DB4112">
      <w:pPr>
        <w:pStyle w:val="Tekstpodstawowywcity"/>
        <w:tabs>
          <w:tab w:val="left" w:pos="851"/>
        </w:tabs>
        <w:ind w:left="426"/>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Prezes Zarządu</w:t>
      </w:r>
    </w:p>
    <w:p w:rsidR="0091043F" w:rsidRDefault="0091043F" w:rsidP="00DB4112">
      <w:pPr>
        <w:pStyle w:val="Tekstpodstawowywcity"/>
        <w:tabs>
          <w:tab w:val="left" w:pos="851"/>
        </w:tabs>
        <w:ind w:left="426"/>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F5C33">
        <w:rPr>
          <w:rFonts w:ascii="Times New Roman" w:hAnsi="Times New Roman"/>
        </w:rPr>
        <w:t xml:space="preserve">            </w:t>
      </w:r>
      <w:r>
        <w:rPr>
          <w:rFonts w:ascii="Times New Roman" w:hAnsi="Times New Roman"/>
        </w:rPr>
        <w:tab/>
      </w:r>
      <w:r w:rsidR="004F5C33">
        <w:rPr>
          <w:rFonts w:ascii="Times New Roman" w:hAnsi="Times New Roman"/>
        </w:rPr>
        <w:t>(-) Tomasz Sokoła</w:t>
      </w:r>
      <w:r>
        <w:rPr>
          <w:rFonts w:ascii="Times New Roman" w:hAnsi="Times New Roman"/>
        </w:rPr>
        <w:t xml:space="preserve">        </w:t>
      </w:r>
      <w:r w:rsidR="005B255E">
        <w:rPr>
          <w:rFonts w:ascii="Times New Roman" w:hAnsi="Times New Roman"/>
        </w:rPr>
        <w:t xml:space="preserve">   </w:t>
      </w:r>
    </w:p>
    <w:p w:rsidR="00DB4112" w:rsidRDefault="00DB4112" w:rsidP="00DB4112">
      <w:pPr>
        <w:pStyle w:val="Tekstpodstawowywcity"/>
        <w:tabs>
          <w:tab w:val="left" w:pos="851"/>
        </w:tabs>
        <w:ind w:left="426"/>
        <w:rPr>
          <w:rFonts w:ascii="Times New Roman" w:hAnsi="Times New Roman"/>
        </w:rPr>
      </w:pPr>
    </w:p>
    <w:p w:rsidR="00DB4112" w:rsidRDefault="00DB4112" w:rsidP="00DB4112">
      <w:pPr>
        <w:pStyle w:val="Tekstpodstawowywcity"/>
        <w:tabs>
          <w:tab w:val="left" w:pos="851"/>
        </w:tabs>
        <w:ind w:left="426"/>
        <w:rPr>
          <w:rFonts w:ascii="Times New Roman" w:hAnsi="Times New Roman"/>
        </w:rPr>
      </w:pPr>
    </w:p>
    <w:p w:rsidR="00DB4112" w:rsidRDefault="00DB4112" w:rsidP="00DB4112">
      <w:pPr>
        <w:pStyle w:val="Tekstpodstawowywcity"/>
        <w:tabs>
          <w:tab w:val="left" w:pos="851"/>
        </w:tabs>
        <w:ind w:left="426"/>
        <w:rPr>
          <w:rFonts w:ascii="Times New Roman" w:hAnsi="Times New Roman"/>
        </w:rPr>
      </w:pPr>
    </w:p>
    <w:p w:rsidR="00DB4112" w:rsidRDefault="00DB4112" w:rsidP="00DB4112">
      <w:pPr>
        <w:pStyle w:val="Tekstpodstawowywcity"/>
        <w:tabs>
          <w:tab w:val="left" w:pos="851"/>
        </w:tabs>
        <w:ind w:left="426"/>
        <w:rPr>
          <w:rFonts w:ascii="Times New Roman" w:hAnsi="Times New Roman"/>
        </w:rPr>
      </w:pPr>
    </w:p>
    <w:p w:rsidR="00DB4112" w:rsidRDefault="00DB4112" w:rsidP="00DB4112">
      <w:pPr>
        <w:pStyle w:val="Tekstpodstawowywcity"/>
        <w:tabs>
          <w:tab w:val="left" w:pos="851"/>
        </w:tabs>
        <w:ind w:left="426"/>
        <w:rPr>
          <w:rFonts w:ascii="Times New Roman" w:hAnsi="Times New Roman"/>
        </w:rPr>
      </w:pPr>
    </w:p>
    <w:p w:rsidR="00DB4112" w:rsidRDefault="00DB4112" w:rsidP="00DB4112">
      <w:pPr>
        <w:pStyle w:val="Tekstpodstawowywcity"/>
        <w:tabs>
          <w:tab w:val="left" w:pos="851"/>
        </w:tabs>
        <w:ind w:left="426"/>
        <w:rPr>
          <w:rFonts w:ascii="Times New Roman" w:hAnsi="Times New Roman"/>
        </w:rPr>
      </w:pPr>
    </w:p>
    <w:p w:rsidR="00075531" w:rsidRDefault="00075531"/>
    <w:sectPr w:rsidR="00075531" w:rsidSect="00B93E46">
      <w:footerReference w:type="even" r:id="rId16"/>
      <w:footerReference w:type="default" r:id="rId17"/>
      <w:pgSz w:w="11906" w:h="16838"/>
      <w:pgMar w:top="360" w:right="1418" w:bottom="102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287" w:rsidRDefault="00A41287">
      <w:r>
        <w:separator/>
      </w:r>
    </w:p>
  </w:endnote>
  <w:endnote w:type="continuationSeparator" w:id="0">
    <w:p w:rsidR="00A41287" w:rsidRDefault="00A412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47C" w:rsidRDefault="009A29A2" w:rsidP="00251306">
    <w:pPr>
      <w:pStyle w:val="Stopka"/>
      <w:framePr w:wrap="around" w:vAnchor="text" w:hAnchor="margin" w:xAlign="right" w:y="1"/>
      <w:rPr>
        <w:rStyle w:val="Numerstrony"/>
      </w:rPr>
    </w:pPr>
    <w:r>
      <w:rPr>
        <w:rStyle w:val="Numerstrony"/>
      </w:rPr>
      <w:fldChar w:fldCharType="begin"/>
    </w:r>
    <w:r w:rsidR="0015547C">
      <w:rPr>
        <w:rStyle w:val="Numerstrony"/>
      </w:rPr>
      <w:instrText xml:space="preserve">PAGE  </w:instrText>
    </w:r>
    <w:r>
      <w:rPr>
        <w:rStyle w:val="Numerstrony"/>
      </w:rPr>
      <w:fldChar w:fldCharType="end"/>
    </w:r>
  </w:p>
  <w:p w:rsidR="0015547C" w:rsidRDefault="0015547C" w:rsidP="00251306">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47C" w:rsidRDefault="009A29A2" w:rsidP="00251306">
    <w:pPr>
      <w:pStyle w:val="Stopka"/>
      <w:framePr w:wrap="around" w:vAnchor="text" w:hAnchor="margin" w:xAlign="right" w:y="1"/>
      <w:rPr>
        <w:rStyle w:val="Numerstrony"/>
      </w:rPr>
    </w:pPr>
    <w:r>
      <w:rPr>
        <w:rStyle w:val="Numerstrony"/>
      </w:rPr>
      <w:fldChar w:fldCharType="begin"/>
    </w:r>
    <w:r w:rsidR="0015547C">
      <w:rPr>
        <w:rStyle w:val="Numerstrony"/>
      </w:rPr>
      <w:instrText xml:space="preserve">PAGE  </w:instrText>
    </w:r>
    <w:r>
      <w:rPr>
        <w:rStyle w:val="Numerstrony"/>
      </w:rPr>
      <w:fldChar w:fldCharType="separate"/>
    </w:r>
    <w:r w:rsidR="00623FAC">
      <w:rPr>
        <w:rStyle w:val="Numerstrony"/>
        <w:noProof/>
      </w:rPr>
      <w:t>12</w:t>
    </w:r>
    <w:r>
      <w:rPr>
        <w:rStyle w:val="Numerstrony"/>
      </w:rPr>
      <w:fldChar w:fldCharType="end"/>
    </w:r>
  </w:p>
  <w:p w:rsidR="0015547C" w:rsidRDefault="0015547C" w:rsidP="00251306">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287" w:rsidRDefault="00A41287">
      <w:r>
        <w:separator/>
      </w:r>
    </w:p>
  </w:footnote>
  <w:footnote w:type="continuationSeparator" w:id="0">
    <w:p w:rsidR="00A41287" w:rsidRDefault="00A412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16"/>
    <w:lvl w:ilvl="0">
      <w:start w:val="1"/>
      <w:numFmt w:val="bullet"/>
      <w:lvlText w:val=""/>
      <w:lvlJc w:val="left"/>
      <w:pPr>
        <w:tabs>
          <w:tab w:val="num" w:pos="720"/>
        </w:tabs>
        <w:ind w:left="720" w:hanging="360"/>
      </w:pPr>
      <w:rPr>
        <w:rFonts w:ascii="Symbol" w:hAnsi="Symbol"/>
      </w:rPr>
    </w:lvl>
  </w:abstractNum>
  <w:abstractNum w:abstractNumId="1">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2A22400"/>
    <w:multiLevelType w:val="hybridMultilevel"/>
    <w:tmpl w:val="AD24EB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03B278B7"/>
    <w:multiLevelType w:val="hybridMultilevel"/>
    <w:tmpl w:val="7414C460"/>
    <w:lvl w:ilvl="0" w:tplc="F39A075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086A00A6"/>
    <w:multiLevelType w:val="multilevel"/>
    <w:tmpl w:val="37A2BB1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nsid w:val="14937115"/>
    <w:multiLevelType w:val="hybridMultilevel"/>
    <w:tmpl w:val="0B0C20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4EC445A"/>
    <w:multiLevelType w:val="multilevel"/>
    <w:tmpl w:val="093A6010"/>
    <w:lvl w:ilvl="0">
      <w:start w:val="41"/>
      <w:numFmt w:val="decimal"/>
      <w:lvlText w:val="%1"/>
      <w:lvlJc w:val="left"/>
      <w:pPr>
        <w:ind w:left="675" w:hanging="675"/>
      </w:pPr>
      <w:rPr>
        <w:rFonts w:hint="default"/>
      </w:rPr>
    </w:lvl>
    <w:lvl w:ilvl="1">
      <w:start w:val="946"/>
      <w:numFmt w:val="decimal"/>
      <w:lvlText w:val="%1-%2"/>
      <w:lvlJc w:val="left"/>
      <w:pPr>
        <w:ind w:left="2805" w:hanging="6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7">
    <w:nsid w:val="1A462785"/>
    <w:multiLevelType w:val="hybridMultilevel"/>
    <w:tmpl w:val="3546063A"/>
    <w:lvl w:ilvl="0" w:tplc="04150001">
      <w:start w:val="1"/>
      <w:numFmt w:val="bullet"/>
      <w:lvlText w:val=""/>
      <w:lvlJc w:val="left"/>
      <w:pPr>
        <w:ind w:left="1575" w:hanging="360"/>
      </w:pPr>
      <w:rPr>
        <w:rFonts w:ascii="Symbol" w:hAnsi="Symbol"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8">
    <w:nsid w:val="1CC61EAF"/>
    <w:multiLevelType w:val="hybridMultilevel"/>
    <w:tmpl w:val="D6C831AC"/>
    <w:lvl w:ilvl="0" w:tplc="2A68483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1F4B469F"/>
    <w:multiLevelType w:val="hybridMultilevel"/>
    <w:tmpl w:val="A75865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E8457E"/>
    <w:multiLevelType w:val="hybridMultilevel"/>
    <w:tmpl w:val="6A1A0756"/>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11">
    <w:nsid w:val="28FC086E"/>
    <w:multiLevelType w:val="hybridMultilevel"/>
    <w:tmpl w:val="B27E3F3A"/>
    <w:lvl w:ilvl="0" w:tplc="5BE846D4">
      <w:start w:val="11"/>
      <w:numFmt w:val="lowerLetter"/>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2">
    <w:nsid w:val="2DBF421B"/>
    <w:multiLevelType w:val="multilevel"/>
    <w:tmpl w:val="9C946478"/>
    <w:styleLink w:val="WW8Num1"/>
    <w:lvl w:ilvl="0">
      <w:start w:val="1"/>
      <w:numFmt w:val="low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35FF45CB"/>
    <w:multiLevelType w:val="hybridMultilevel"/>
    <w:tmpl w:val="D4AC8C00"/>
    <w:lvl w:ilvl="0" w:tplc="BE486FEA">
      <w:start w:val="1"/>
      <w:numFmt w:val="lowerLetter"/>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14">
    <w:nsid w:val="3CB234C1"/>
    <w:multiLevelType w:val="hybridMultilevel"/>
    <w:tmpl w:val="29EEE5A0"/>
    <w:lvl w:ilvl="0" w:tplc="0344BFC2">
      <w:start w:val="1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5">
    <w:nsid w:val="4D5501A3"/>
    <w:multiLevelType w:val="hybridMultilevel"/>
    <w:tmpl w:val="EE1891B4"/>
    <w:lvl w:ilvl="0" w:tplc="04150001">
      <w:start w:val="1"/>
      <w:numFmt w:val="bullet"/>
      <w:lvlText w:val=""/>
      <w:lvlJc w:val="left"/>
      <w:pPr>
        <w:ind w:left="1755" w:hanging="360"/>
      </w:pPr>
      <w:rPr>
        <w:rFonts w:ascii="Symbol" w:hAnsi="Symbol" w:hint="default"/>
      </w:rPr>
    </w:lvl>
    <w:lvl w:ilvl="1" w:tplc="04150003" w:tentative="1">
      <w:start w:val="1"/>
      <w:numFmt w:val="bullet"/>
      <w:lvlText w:val="o"/>
      <w:lvlJc w:val="left"/>
      <w:pPr>
        <w:ind w:left="2475" w:hanging="360"/>
      </w:pPr>
      <w:rPr>
        <w:rFonts w:ascii="Courier New" w:hAnsi="Courier New" w:cs="Courier New" w:hint="default"/>
      </w:rPr>
    </w:lvl>
    <w:lvl w:ilvl="2" w:tplc="04150005" w:tentative="1">
      <w:start w:val="1"/>
      <w:numFmt w:val="bullet"/>
      <w:lvlText w:val=""/>
      <w:lvlJc w:val="left"/>
      <w:pPr>
        <w:ind w:left="3195" w:hanging="360"/>
      </w:pPr>
      <w:rPr>
        <w:rFonts w:ascii="Wingdings" w:hAnsi="Wingdings" w:hint="default"/>
      </w:rPr>
    </w:lvl>
    <w:lvl w:ilvl="3" w:tplc="04150001" w:tentative="1">
      <w:start w:val="1"/>
      <w:numFmt w:val="bullet"/>
      <w:lvlText w:val=""/>
      <w:lvlJc w:val="left"/>
      <w:pPr>
        <w:ind w:left="3915" w:hanging="360"/>
      </w:pPr>
      <w:rPr>
        <w:rFonts w:ascii="Symbol" w:hAnsi="Symbol" w:hint="default"/>
      </w:rPr>
    </w:lvl>
    <w:lvl w:ilvl="4" w:tplc="04150003" w:tentative="1">
      <w:start w:val="1"/>
      <w:numFmt w:val="bullet"/>
      <w:lvlText w:val="o"/>
      <w:lvlJc w:val="left"/>
      <w:pPr>
        <w:ind w:left="4635" w:hanging="360"/>
      </w:pPr>
      <w:rPr>
        <w:rFonts w:ascii="Courier New" w:hAnsi="Courier New" w:cs="Courier New" w:hint="default"/>
      </w:rPr>
    </w:lvl>
    <w:lvl w:ilvl="5" w:tplc="04150005" w:tentative="1">
      <w:start w:val="1"/>
      <w:numFmt w:val="bullet"/>
      <w:lvlText w:val=""/>
      <w:lvlJc w:val="left"/>
      <w:pPr>
        <w:ind w:left="5355" w:hanging="360"/>
      </w:pPr>
      <w:rPr>
        <w:rFonts w:ascii="Wingdings" w:hAnsi="Wingdings" w:hint="default"/>
      </w:rPr>
    </w:lvl>
    <w:lvl w:ilvl="6" w:tplc="04150001" w:tentative="1">
      <w:start w:val="1"/>
      <w:numFmt w:val="bullet"/>
      <w:lvlText w:val=""/>
      <w:lvlJc w:val="left"/>
      <w:pPr>
        <w:ind w:left="6075" w:hanging="360"/>
      </w:pPr>
      <w:rPr>
        <w:rFonts w:ascii="Symbol" w:hAnsi="Symbol" w:hint="default"/>
      </w:rPr>
    </w:lvl>
    <w:lvl w:ilvl="7" w:tplc="04150003" w:tentative="1">
      <w:start w:val="1"/>
      <w:numFmt w:val="bullet"/>
      <w:lvlText w:val="o"/>
      <w:lvlJc w:val="left"/>
      <w:pPr>
        <w:ind w:left="6795" w:hanging="360"/>
      </w:pPr>
      <w:rPr>
        <w:rFonts w:ascii="Courier New" w:hAnsi="Courier New" w:cs="Courier New" w:hint="default"/>
      </w:rPr>
    </w:lvl>
    <w:lvl w:ilvl="8" w:tplc="04150005" w:tentative="1">
      <w:start w:val="1"/>
      <w:numFmt w:val="bullet"/>
      <w:lvlText w:val=""/>
      <w:lvlJc w:val="left"/>
      <w:pPr>
        <w:ind w:left="7515" w:hanging="360"/>
      </w:pPr>
      <w:rPr>
        <w:rFonts w:ascii="Wingdings" w:hAnsi="Wingdings" w:hint="default"/>
      </w:rPr>
    </w:lvl>
  </w:abstractNum>
  <w:abstractNum w:abstractNumId="16">
    <w:nsid w:val="51E21E56"/>
    <w:multiLevelType w:val="hybridMultilevel"/>
    <w:tmpl w:val="C90A1B6E"/>
    <w:lvl w:ilvl="0" w:tplc="FF7CF1CC">
      <w:start w:val="3"/>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549E7EFA"/>
    <w:multiLevelType w:val="hybridMultilevel"/>
    <w:tmpl w:val="119C0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9560D67"/>
    <w:multiLevelType w:val="hybridMultilevel"/>
    <w:tmpl w:val="D446FF50"/>
    <w:lvl w:ilvl="0" w:tplc="0415000F">
      <w:start w:val="1"/>
      <w:numFmt w:val="decimal"/>
      <w:lvlText w:val="%1."/>
      <w:lvlJc w:val="left"/>
      <w:pPr>
        <w:tabs>
          <w:tab w:val="num" w:pos="720"/>
        </w:tabs>
        <w:ind w:left="720" w:hanging="360"/>
      </w:pPr>
      <w:rPr>
        <w:rFonts w:hint="default"/>
      </w:rPr>
    </w:lvl>
    <w:lvl w:ilvl="1" w:tplc="69AEC19E">
      <w:start w:val="1"/>
      <w:numFmt w:val="lowerRoman"/>
      <w:lvlText w:val="%2)"/>
      <w:lvlJc w:val="left"/>
      <w:pPr>
        <w:tabs>
          <w:tab w:val="num" w:pos="1800"/>
        </w:tabs>
        <w:ind w:left="1800" w:hanging="720"/>
      </w:pPr>
      <w:rPr>
        <w:rFonts w:hint="default"/>
      </w:rPr>
    </w:lvl>
    <w:lvl w:ilvl="2" w:tplc="BE486FE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A7A4FE8"/>
    <w:multiLevelType w:val="hybridMultilevel"/>
    <w:tmpl w:val="CD42055E"/>
    <w:lvl w:ilvl="0" w:tplc="C8723FF8">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tabs>
          <w:tab w:val="num" w:pos="1332"/>
        </w:tabs>
        <w:ind w:left="1332" w:hanging="360"/>
      </w:pPr>
    </w:lvl>
    <w:lvl w:ilvl="2" w:tplc="0415001B" w:tentative="1">
      <w:start w:val="1"/>
      <w:numFmt w:val="lowerRoman"/>
      <w:lvlText w:val="%3."/>
      <w:lvlJc w:val="right"/>
      <w:pPr>
        <w:tabs>
          <w:tab w:val="num" w:pos="2052"/>
        </w:tabs>
        <w:ind w:left="2052" w:hanging="180"/>
      </w:pPr>
    </w:lvl>
    <w:lvl w:ilvl="3" w:tplc="0415000F" w:tentative="1">
      <w:start w:val="1"/>
      <w:numFmt w:val="decimal"/>
      <w:lvlText w:val="%4."/>
      <w:lvlJc w:val="left"/>
      <w:pPr>
        <w:tabs>
          <w:tab w:val="num" w:pos="2772"/>
        </w:tabs>
        <w:ind w:left="2772" w:hanging="360"/>
      </w:pPr>
    </w:lvl>
    <w:lvl w:ilvl="4" w:tplc="04150019" w:tentative="1">
      <w:start w:val="1"/>
      <w:numFmt w:val="lowerLetter"/>
      <w:lvlText w:val="%5."/>
      <w:lvlJc w:val="left"/>
      <w:pPr>
        <w:tabs>
          <w:tab w:val="num" w:pos="3492"/>
        </w:tabs>
        <w:ind w:left="3492" w:hanging="360"/>
      </w:pPr>
    </w:lvl>
    <w:lvl w:ilvl="5" w:tplc="0415001B" w:tentative="1">
      <w:start w:val="1"/>
      <w:numFmt w:val="lowerRoman"/>
      <w:lvlText w:val="%6."/>
      <w:lvlJc w:val="right"/>
      <w:pPr>
        <w:tabs>
          <w:tab w:val="num" w:pos="4212"/>
        </w:tabs>
        <w:ind w:left="4212" w:hanging="180"/>
      </w:pPr>
    </w:lvl>
    <w:lvl w:ilvl="6" w:tplc="0415000F" w:tentative="1">
      <w:start w:val="1"/>
      <w:numFmt w:val="decimal"/>
      <w:lvlText w:val="%7."/>
      <w:lvlJc w:val="left"/>
      <w:pPr>
        <w:tabs>
          <w:tab w:val="num" w:pos="4932"/>
        </w:tabs>
        <w:ind w:left="4932" w:hanging="360"/>
      </w:pPr>
    </w:lvl>
    <w:lvl w:ilvl="7" w:tplc="04150019" w:tentative="1">
      <w:start w:val="1"/>
      <w:numFmt w:val="lowerLetter"/>
      <w:lvlText w:val="%8."/>
      <w:lvlJc w:val="left"/>
      <w:pPr>
        <w:tabs>
          <w:tab w:val="num" w:pos="5652"/>
        </w:tabs>
        <w:ind w:left="5652" w:hanging="360"/>
      </w:pPr>
    </w:lvl>
    <w:lvl w:ilvl="8" w:tplc="0415001B" w:tentative="1">
      <w:start w:val="1"/>
      <w:numFmt w:val="lowerRoman"/>
      <w:lvlText w:val="%9."/>
      <w:lvlJc w:val="right"/>
      <w:pPr>
        <w:tabs>
          <w:tab w:val="num" w:pos="6372"/>
        </w:tabs>
        <w:ind w:left="6372" w:hanging="180"/>
      </w:pPr>
    </w:lvl>
  </w:abstractNum>
  <w:abstractNum w:abstractNumId="20">
    <w:nsid w:val="74314D3C"/>
    <w:multiLevelType w:val="hybridMultilevel"/>
    <w:tmpl w:val="EFD0C65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51E63CF"/>
    <w:multiLevelType w:val="hybridMultilevel"/>
    <w:tmpl w:val="64A0A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7A6609D"/>
    <w:multiLevelType w:val="multilevel"/>
    <w:tmpl w:val="4C4C8FB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4"/>
  </w:num>
  <w:num w:numId="3">
    <w:abstractNumId w:val="18"/>
  </w:num>
  <w:num w:numId="4">
    <w:abstractNumId w:val="14"/>
  </w:num>
  <w:num w:numId="5">
    <w:abstractNumId w:val="0"/>
  </w:num>
  <w:num w:numId="6">
    <w:abstractNumId w:val="20"/>
  </w:num>
  <w:num w:numId="7">
    <w:abstractNumId w:val="6"/>
  </w:num>
  <w:num w:numId="8">
    <w:abstractNumId w:val="3"/>
  </w:num>
  <w:num w:numId="9">
    <w:abstractNumId w:val="9"/>
  </w:num>
  <w:num w:numId="10">
    <w:abstractNumId w:val="13"/>
  </w:num>
  <w:num w:numId="11">
    <w:abstractNumId w:val="5"/>
  </w:num>
  <w:num w:numId="12">
    <w:abstractNumId w:val="21"/>
  </w:num>
  <w:num w:numId="13">
    <w:abstractNumId w:val="15"/>
  </w:num>
  <w:num w:numId="14">
    <w:abstractNumId w:val="8"/>
  </w:num>
  <w:num w:numId="15">
    <w:abstractNumId w:val="10"/>
  </w:num>
  <w:num w:numId="16">
    <w:abstractNumId w:val="7"/>
  </w:num>
  <w:num w:numId="17">
    <w:abstractNumId w:val="12"/>
  </w:num>
  <w:num w:numId="18">
    <w:abstractNumId w:val="12"/>
    <w:lvlOverride w:ilvl="0">
      <w:startOverride w:val="1"/>
    </w:lvlOverride>
  </w:num>
  <w:num w:numId="19">
    <w:abstractNumId w:val="11"/>
  </w:num>
  <w:num w:numId="20">
    <w:abstractNumId w:val="16"/>
  </w:num>
  <w:num w:numId="21">
    <w:abstractNumId w:val="19"/>
  </w:num>
  <w:num w:numId="22">
    <w:abstractNumId w:val="1"/>
  </w:num>
  <w:num w:numId="23">
    <w:abstractNumId w:val="17"/>
  </w:num>
  <w:num w:numId="24">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1"/>
    <w:footnote w:id="0"/>
  </w:footnotePr>
  <w:endnotePr>
    <w:endnote w:id="-1"/>
    <w:endnote w:id="0"/>
  </w:endnotePr>
  <w:compat/>
  <w:rsids>
    <w:rsidRoot w:val="00374BEF"/>
    <w:rsid w:val="00002468"/>
    <w:rsid w:val="00005152"/>
    <w:rsid w:val="000057CE"/>
    <w:rsid w:val="000150DE"/>
    <w:rsid w:val="00027B85"/>
    <w:rsid w:val="000307EC"/>
    <w:rsid w:val="0003409D"/>
    <w:rsid w:val="0004288F"/>
    <w:rsid w:val="000603EC"/>
    <w:rsid w:val="00061EF0"/>
    <w:rsid w:val="0006734B"/>
    <w:rsid w:val="000732F4"/>
    <w:rsid w:val="00075531"/>
    <w:rsid w:val="00076273"/>
    <w:rsid w:val="00077C23"/>
    <w:rsid w:val="00081337"/>
    <w:rsid w:val="00081F1F"/>
    <w:rsid w:val="00084C6C"/>
    <w:rsid w:val="0008502F"/>
    <w:rsid w:val="00087938"/>
    <w:rsid w:val="00087C68"/>
    <w:rsid w:val="00095AC9"/>
    <w:rsid w:val="000A276B"/>
    <w:rsid w:val="000A7F5C"/>
    <w:rsid w:val="000B1723"/>
    <w:rsid w:val="000B5192"/>
    <w:rsid w:val="000D539B"/>
    <w:rsid w:val="000D6DF8"/>
    <w:rsid w:val="000E4E10"/>
    <w:rsid w:val="000E5B0D"/>
    <w:rsid w:val="000E5D2C"/>
    <w:rsid w:val="000E74DA"/>
    <w:rsid w:val="000F1F70"/>
    <w:rsid w:val="000F3B95"/>
    <w:rsid w:val="000F5952"/>
    <w:rsid w:val="00101282"/>
    <w:rsid w:val="0010284D"/>
    <w:rsid w:val="00105BD9"/>
    <w:rsid w:val="00112A86"/>
    <w:rsid w:val="00113514"/>
    <w:rsid w:val="00114C83"/>
    <w:rsid w:val="001306F5"/>
    <w:rsid w:val="00134CC1"/>
    <w:rsid w:val="00137B7C"/>
    <w:rsid w:val="00141096"/>
    <w:rsid w:val="0014136D"/>
    <w:rsid w:val="00146309"/>
    <w:rsid w:val="00146C83"/>
    <w:rsid w:val="00155450"/>
    <w:rsid w:val="0015547C"/>
    <w:rsid w:val="00162396"/>
    <w:rsid w:val="00173F5D"/>
    <w:rsid w:val="0018047B"/>
    <w:rsid w:val="00185FEA"/>
    <w:rsid w:val="00195AD4"/>
    <w:rsid w:val="00195C38"/>
    <w:rsid w:val="00197EAA"/>
    <w:rsid w:val="001A59F1"/>
    <w:rsid w:val="001B3D4C"/>
    <w:rsid w:val="001B728C"/>
    <w:rsid w:val="001C1DDA"/>
    <w:rsid w:val="001C4FBD"/>
    <w:rsid w:val="001D414E"/>
    <w:rsid w:val="001E06B6"/>
    <w:rsid w:val="001F5CB1"/>
    <w:rsid w:val="00204567"/>
    <w:rsid w:val="00205B30"/>
    <w:rsid w:val="00214DB4"/>
    <w:rsid w:val="00215384"/>
    <w:rsid w:val="00220CB0"/>
    <w:rsid w:val="0022138D"/>
    <w:rsid w:val="00226EA7"/>
    <w:rsid w:val="002345BD"/>
    <w:rsid w:val="002509C6"/>
    <w:rsid w:val="00251306"/>
    <w:rsid w:val="00256B95"/>
    <w:rsid w:val="00261229"/>
    <w:rsid w:val="00264DC9"/>
    <w:rsid w:val="002658F7"/>
    <w:rsid w:val="002733D9"/>
    <w:rsid w:val="002751D9"/>
    <w:rsid w:val="002843D4"/>
    <w:rsid w:val="002926DE"/>
    <w:rsid w:val="002A417F"/>
    <w:rsid w:val="002A7485"/>
    <w:rsid w:val="002B30D6"/>
    <w:rsid w:val="002B7573"/>
    <w:rsid w:val="002C499D"/>
    <w:rsid w:val="002C73BE"/>
    <w:rsid w:val="002D3008"/>
    <w:rsid w:val="002D5FC7"/>
    <w:rsid w:val="002D6F8B"/>
    <w:rsid w:val="002E34D0"/>
    <w:rsid w:val="002E6233"/>
    <w:rsid w:val="002E660B"/>
    <w:rsid w:val="002E6E57"/>
    <w:rsid w:val="002E72F9"/>
    <w:rsid w:val="002F0E08"/>
    <w:rsid w:val="002F5B58"/>
    <w:rsid w:val="00310986"/>
    <w:rsid w:val="00311B5E"/>
    <w:rsid w:val="0031484A"/>
    <w:rsid w:val="00315359"/>
    <w:rsid w:val="00315F88"/>
    <w:rsid w:val="00363590"/>
    <w:rsid w:val="00372168"/>
    <w:rsid w:val="00373ADC"/>
    <w:rsid w:val="00374BEF"/>
    <w:rsid w:val="00383048"/>
    <w:rsid w:val="00390A47"/>
    <w:rsid w:val="003B387E"/>
    <w:rsid w:val="003C37C4"/>
    <w:rsid w:val="003C781E"/>
    <w:rsid w:val="003C7CF7"/>
    <w:rsid w:val="003D0B79"/>
    <w:rsid w:val="003D7907"/>
    <w:rsid w:val="003E2412"/>
    <w:rsid w:val="003E26E0"/>
    <w:rsid w:val="003E420A"/>
    <w:rsid w:val="003F12B6"/>
    <w:rsid w:val="00410D10"/>
    <w:rsid w:val="00414A39"/>
    <w:rsid w:val="004164F1"/>
    <w:rsid w:val="00424F62"/>
    <w:rsid w:val="00427715"/>
    <w:rsid w:val="00437CEA"/>
    <w:rsid w:val="004420A8"/>
    <w:rsid w:val="0045203A"/>
    <w:rsid w:val="0045285F"/>
    <w:rsid w:val="00453A2B"/>
    <w:rsid w:val="00460DFD"/>
    <w:rsid w:val="00465699"/>
    <w:rsid w:val="004724DC"/>
    <w:rsid w:val="00475F6A"/>
    <w:rsid w:val="00483424"/>
    <w:rsid w:val="004834A7"/>
    <w:rsid w:val="0048469C"/>
    <w:rsid w:val="00486AC9"/>
    <w:rsid w:val="0049164F"/>
    <w:rsid w:val="004950AA"/>
    <w:rsid w:val="004A48D0"/>
    <w:rsid w:val="004B31E5"/>
    <w:rsid w:val="004B7821"/>
    <w:rsid w:val="004C104F"/>
    <w:rsid w:val="004C4D51"/>
    <w:rsid w:val="004C61C5"/>
    <w:rsid w:val="004C7D48"/>
    <w:rsid w:val="004D0D07"/>
    <w:rsid w:val="004F0041"/>
    <w:rsid w:val="004F0558"/>
    <w:rsid w:val="004F1836"/>
    <w:rsid w:val="004F4F4D"/>
    <w:rsid w:val="004F5C33"/>
    <w:rsid w:val="00501F1E"/>
    <w:rsid w:val="00513870"/>
    <w:rsid w:val="00513F20"/>
    <w:rsid w:val="005217B6"/>
    <w:rsid w:val="00522135"/>
    <w:rsid w:val="005255F3"/>
    <w:rsid w:val="00525B70"/>
    <w:rsid w:val="00535E66"/>
    <w:rsid w:val="00547BDC"/>
    <w:rsid w:val="00552D39"/>
    <w:rsid w:val="00555E75"/>
    <w:rsid w:val="00556D65"/>
    <w:rsid w:val="00560AA1"/>
    <w:rsid w:val="00561FAC"/>
    <w:rsid w:val="00564E3B"/>
    <w:rsid w:val="0057081C"/>
    <w:rsid w:val="00574C29"/>
    <w:rsid w:val="005762DF"/>
    <w:rsid w:val="0058052B"/>
    <w:rsid w:val="00580897"/>
    <w:rsid w:val="00587D61"/>
    <w:rsid w:val="00592DC0"/>
    <w:rsid w:val="005A2755"/>
    <w:rsid w:val="005B255E"/>
    <w:rsid w:val="005B2A80"/>
    <w:rsid w:val="005B34B3"/>
    <w:rsid w:val="005B5B89"/>
    <w:rsid w:val="005B6520"/>
    <w:rsid w:val="005B7176"/>
    <w:rsid w:val="005D0564"/>
    <w:rsid w:val="005D227B"/>
    <w:rsid w:val="005D26A7"/>
    <w:rsid w:val="005E3A69"/>
    <w:rsid w:val="005E675A"/>
    <w:rsid w:val="005F46A8"/>
    <w:rsid w:val="005F57E7"/>
    <w:rsid w:val="005F5E2F"/>
    <w:rsid w:val="0060191C"/>
    <w:rsid w:val="006029AA"/>
    <w:rsid w:val="00610F22"/>
    <w:rsid w:val="0061557A"/>
    <w:rsid w:val="00616247"/>
    <w:rsid w:val="00623515"/>
    <w:rsid w:val="00623FAC"/>
    <w:rsid w:val="00624FE6"/>
    <w:rsid w:val="006400FD"/>
    <w:rsid w:val="00644C53"/>
    <w:rsid w:val="00647881"/>
    <w:rsid w:val="00650D5C"/>
    <w:rsid w:val="0065479A"/>
    <w:rsid w:val="00654B0E"/>
    <w:rsid w:val="00660A69"/>
    <w:rsid w:val="006708E1"/>
    <w:rsid w:val="00682386"/>
    <w:rsid w:val="00684F24"/>
    <w:rsid w:val="00690C25"/>
    <w:rsid w:val="00692F80"/>
    <w:rsid w:val="00695180"/>
    <w:rsid w:val="00695CB7"/>
    <w:rsid w:val="00697040"/>
    <w:rsid w:val="006B3474"/>
    <w:rsid w:val="006C4B9B"/>
    <w:rsid w:val="006C4BDB"/>
    <w:rsid w:val="006C5D1B"/>
    <w:rsid w:val="006D1919"/>
    <w:rsid w:val="006E02F5"/>
    <w:rsid w:val="006E234E"/>
    <w:rsid w:val="006E637F"/>
    <w:rsid w:val="006E644C"/>
    <w:rsid w:val="006F551C"/>
    <w:rsid w:val="00710376"/>
    <w:rsid w:val="00713AD5"/>
    <w:rsid w:val="00714415"/>
    <w:rsid w:val="00724392"/>
    <w:rsid w:val="0072443B"/>
    <w:rsid w:val="00726CFB"/>
    <w:rsid w:val="00730AB4"/>
    <w:rsid w:val="00731DDD"/>
    <w:rsid w:val="0073427A"/>
    <w:rsid w:val="00735E7B"/>
    <w:rsid w:val="007375A0"/>
    <w:rsid w:val="00740D39"/>
    <w:rsid w:val="00754B7E"/>
    <w:rsid w:val="00756471"/>
    <w:rsid w:val="00757855"/>
    <w:rsid w:val="007625DF"/>
    <w:rsid w:val="007630F0"/>
    <w:rsid w:val="00766A85"/>
    <w:rsid w:val="00781B03"/>
    <w:rsid w:val="007923EA"/>
    <w:rsid w:val="00792F14"/>
    <w:rsid w:val="0079723D"/>
    <w:rsid w:val="007B1A3D"/>
    <w:rsid w:val="007B75F0"/>
    <w:rsid w:val="007D0982"/>
    <w:rsid w:val="007D4375"/>
    <w:rsid w:val="007D44E2"/>
    <w:rsid w:val="007D79E1"/>
    <w:rsid w:val="007E0BC6"/>
    <w:rsid w:val="007E3DEB"/>
    <w:rsid w:val="007E4BB3"/>
    <w:rsid w:val="007E4C29"/>
    <w:rsid w:val="007E4CEF"/>
    <w:rsid w:val="00810184"/>
    <w:rsid w:val="00817645"/>
    <w:rsid w:val="008276E2"/>
    <w:rsid w:val="00827D6D"/>
    <w:rsid w:val="00833737"/>
    <w:rsid w:val="00833C8C"/>
    <w:rsid w:val="00834AA4"/>
    <w:rsid w:val="00846208"/>
    <w:rsid w:val="00850271"/>
    <w:rsid w:val="0085175E"/>
    <w:rsid w:val="00852FD7"/>
    <w:rsid w:val="0085720B"/>
    <w:rsid w:val="00860142"/>
    <w:rsid w:val="0086223B"/>
    <w:rsid w:val="008643A9"/>
    <w:rsid w:val="00864624"/>
    <w:rsid w:val="00866091"/>
    <w:rsid w:val="00872442"/>
    <w:rsid w:val="008908F9"/>
    <w:rsid w:val="00891B25"/>
    <w:rsid w:val="008A74B2"/>
    <w:rsid w:val="008B1415"/>
    <w:rsid w:val="008B2877"/>
    <w:rsid w:val="008B3BC7"/>
    <w:rsid w:val="008C7DBE"/>
    <w:rsid w:val="008E3BFD"/>
    <w:rsid w:val="008F0D65"/>
    <w:rsid w:val="008F36EC"/>
    <w:rsid w:val="00904543"/>
    <w:rsid w:val="009065D9"/>
    <w:rsid w:val="0091043F"/>
    <w:rsid w:val="0091256F"/>
    <w:rsid w:val="00924A7E"/>
    <w:rsid w:val="00926874"/>
    <w:rsid w:val="00926B32"/>
    <w:rsid w:val="0093230F"/>
    <w:rsid w:val="00932821"/>
    <w:rsid w:val="00934031"/>
    <w:rsid w:val="009340BE"/>
    <w:rsid w:val="00944669"/>
    <w:rsid w:val="00944746"/>
    <w:rsid w:val="00947243"/>
    <w:rsid w:val="0094779D"/>
    <w:rsid w:val="00950972"/>
    <w:rsid w:val="009564F5"/>
    <w:rsid w:val="0096047A"/>
    <w:rsid w:val="00971E0C"/>
    <w:rsid w:val="009809B3"/>
    <w:rsid w:val="0098416E"/>
    <w:rsid w:val="0098469B"/>
    <w:rsid w:val="0098559E"/>
    <w:rsid w:val="00987814"/>
    <w:rsid w:val="009A03BC"/>
    <w:rsid w:val="009A29A2"/>
    <w:rsid w:val="009A3AF9"/>
    <w:rsid w:val="009A759C"/>
    <w:rsid w:val="009B1011"/>
    <w:rsid w:val="009B1756"/>
    <w:rsid w:val="009B56EB"/>
    <w:rsid w:val="009C0BC9"/>
    <w:rsid w:val="009C1C8B"/>
    <w:rsid w:val="009C4A3E"/>
    <w:rsid w:val="009C6027"/>
    <w:rsid w:val="009C7537"/>
    <w:rsid w:val="009D1529"/>
    <w:rsid w:val="009D236F"/>
    <w:rsid w:val="009D4ADA"/>
    <w:rsid w:val="009D5872"/>
    <w:rsid w:val="009E0A49"/>
    <w:rsid w:val="009E291C"/>
    <w:rsid w:val="009F07FF"/>
    <w:rsid w:val="009F3207"/>
    <w:rsid w:val="009F4E3C"/>
    <w:rsid w:val="00A16D09"/>
    <w:rsid w:val="00A179C9"/>
    <w:rsid w:val="00A20C95"/>
    <w:rsid w:val="00A21E1C"/>
    <w:rsid w:val="00A330B4"/>
    <w:rsid w:val="00A41287"/>
    <w:rsid w:val="00A4630B"/>
    <w:rsid w:val="00A5068E"/>
    <w:rsid w:val="00A511AD"/>
    <w:rsid w:val="00A52DC5"/>
    <w:rsid w:val="00A54EC2"/>
    <w:rsid w:val="00A63016"/>
    <w:rsid w:val="00A7049D"/>
    <w:rsid w:val="00A8177E"/>
    <w:rsid w:val="00A86702"/>
    <w:rsid w:val="00A868CE"/>
    <w:rsid w:val="00A871BB"/>
    <w:rsid w:val="00A9390C"/>
    <w:rsid w:val="00A9459C"/>
    <w:rsid w:val="00A95946"/>
    <w:rsid w:val="00AA76E0"/>
    <w:rsid w:val="00AB206D"/>
    <w:rsid w:val="00AB7372"/>
    <w:rsid w:val="00AC070A"/>
    <w:rsid w:val="00AD66BE"/>
    <w:rsid w:val="00AE0943"/>
    <w:rsid w:val="00AE26DD"/>
    <w:rsid w:val="00AE358F"/>
    <w:rsid w:val="00AE57D6"/>
    <w:rsid w:val="00AF40F3"/>
    <w:rsid w:val="00AF55E4"/>
    <w:rsid w:val="00B01105"/>
    <w:rsid w:val="00B03CDA"/>
    <w:rsid w:val="00B1589A"/>
    <w:rsid w:val="00B16EE7"/>
    <w:rsid w:val="00B2278A"/>
    <w:rsid w:val="00B2558C"/>
    <w:rsid w:val="00B2634C"/>
    <w:rsid w:val="00B3304F"/>
    <w:rsid w:val="00B37F4F"/>
    <w:rsid w:val="00B71D84"/>
    <w:rsid w:val="00B76A30"/>
    <w:rsid w:val="00B82372"/>
    <w:rsid w:val="00B902F5"/>
    <w:rsid w:val="00B93E46"/>
    <w:rsid w:val="00B94A37"/>
    <w:rsid w:val="00B97657"/>
    <w:rsid w:val="00BB36EA"/>
    <w:rsid w:val="00BC05BB"/>
    <w:rsid w:val="00BC1602"/>
    <w:rsid w:val="00BC17F8"/>
    <w:rsid w:val="00BC22E7"/>
    <w:rsid w:val="00BC4A45"/>
    <w:rsid w:val="00BC4DB9"/>
    <w:rsid w:val="00BD6D1C"/>
    <w:rsid w:val="00BD7917"/>
    <w:rsid w:val="00BF5347"/>
    <w:rsid w:val="00C00A1C"/>
    <w:rsid w:val="00C05500"/>
    <w:rsid w:val="00C124A7"/>
    <w:rsid w:val="00C12CBF"/>
    <w:rsid w:val="00C14D8C"/>
    <w:rsid w:val="00C25354"/>
    <w:rsid w:val="00C37966"/>
    <w:rsid w:val="00C43337"/>
    <w:rsid w:val="00C51816"/>
    <w:rsid w:val="00C5219E"/>
    <w:rsid w:val="00C63DEE"/>
    <w:rsid w:val="00C75320"/>
    <w:rsid w:val="00C80B66"/>
    <w:rsid w:val="00C84BBE"/>
    <w:rsid w:val="00C925BF"/>
    <w:rsid w:val="00C926E2"/>
    <w:rsid w:val="00CA0715"/>
    <w:rsid w:val="00CA386A"/>
    <w:rsid w:val="00CA38DA"/>
    <w:rsid w:val="00CB3A65"/>
    <w:rsid w:val="00CB4361"/>
    <w:rsid w:val="00CC1DA0"/>
    <w:rsid w:val="00CC1DDA"/>
    <w:rsid w:val="00CC3CEC"/>
    <w:rsid w:val="00CC5B77"/>
    <w:rsid w:val="00CC7AFE"/>
    <w:rsid w:val="00CD2E5A"/>
    <w:rsid w:val="00CE13FA"/>
    <w:rsid w:val="00CE2BA1"/>
    <w:rsid w:val="00CE5A0B"/>
    <w:rsid w:val="00CF0B8B"/>
    <w:rsid w:val="00CF747A"/>
    <w:rsid w:val="00D034F1"/>
    <w:rsid w:val="00D05132"/>
    <w:rsid w:val="00D2565C"/>
    <w:rsid w:val="00D57528"/>
    <w:rsid w:val="00D72D3B"/>
    <w:rsid w:val="00D73792"/>
    <w:rsid w:val="00D763DF"/>
    <w:rsid w:val="00D810BB"/>
    <w:rsid w:val="00D835D0"/>
    <w:rsid w:val="00D86552"/>
    <w:rsid w:val="00D96092"/>
    <w:rsid w:val="00DA1FBE"/>
    <w:rsid w:val="00DA3FFD"/>
    <w:rsid w:val="00DB0B67"/>
    <w:rsid w:val="00DB4112"/>
    <w:rsid w:val="00DB5652"/>
    <w:rsid w:val="00DB7A33"/>
    <w:rsid w:val="00DC0F57"/>
    <w:rsid w:val="00DD49E3"/>
    <w:rsid w:val="00DE4238"/>
    <w:rsid w:val="00DE6546"/>
    <w:rsid w:val="00DF03A6"/>
    <w:rsid w:val="00DF1E9F"/>
    <w:rsid w:val="00DF6000"/>
    <w:rsid w:val="00E045A6"/>
    <w:rsid w:val="00E0670E"/>
    <w:rsid w:val="00E1135C"/>
    <w:rsid w:val="00E119C9"/>
    <w:rsid w:val="00E16995"/>
    <w:rsid w:val="00E205F4"/>
    <w:rsid w:val="00E207DE"/>
    <w:rsid w:val="00E245E9"/>
    <w:rsid w:val="00E345E6"/>
    <w:rsid w:val="00E43A2B"/>
    <w:rsid w:val="00E46659"/>
    <w:rsid w:val="00E54DDC"/>
    <w:rsid w:val="00E8158D"/>
    <w:rsid w:val="00E83416"/>
    <w:rsid w:val="00E86BCC"/>
    <w:rsid w:val="00E9426D"/>
    <w:rsid w:val="00E97D2E"/>
    <w:rsid w:val="00EA1337"/>
    <w:rsid w:val="00EA446E"/>
    <w:rsid w:val="00EA7B43"/>
    <w:rsid w:val="00EC2EE3"/>
    <w:rsid w:val="00EC32C8"/>
    <w:rsid w:val="00ED1ED1"/>
    <w:rsid w:val="00EE0868"/>
    <w:rsid w:val="00EF19BD"/>
    <w:rsid w:val="00EF3BB6"/>
    <w:rsid w:val="00F01D8B"/>
    <w:rsid w:val="00F05003"/>
    <w:rsid w:val="00F11970"/>
    <w:rsid w:val="00F13B04"/>
    <w:rsid w:val="00F26527"/>
    <w:rsid w:val="00F47384"/>
    <w:rsid w:val="00F47AEB"/>
    <w:rsid w:val="00F5005F"/>
    <w:rsid w:val="00F5195F"/>
    <w:rsid w:val="00F521AB"/>
    <w:rsid w:val="00F52B0F"/>
    <w:rsid w:val="00F629D7"/>
    <w:rsid w:val="00F811D7"/>
    <w:rsid w:val="00F8255B"/>
    <w:rsid w:val="00F90378"/>
    <w:rsid w:val="00F90569"/>
    <w:rsid w:val="00F93B9E"/>
    <w:rsid w:val="00FA5978"/>
    <w:rsid w:val="00FA5F99"/>
    <w:rsid w:val="00FA62D5"/>
    <w:rsid w:val="00FB64A2"/>
    <w:rsid w:val="00FB6B5C"/>
    <w:rsid w:val="00FE492C"/>
    <w:rsid w:val="00FF2C11"/>
    <w:rsid w:val="00FF67A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374BEF"/>
    <w:rPr>
      <w:sz w:val="24"/>
      <w:szCs w:val="24"/>
    </w:rPr>
  </w:style>
  <w:style w:type="paragraph" w:styleId="Nagwek1">
    <w:name w:val="heading 1"/>
    <w:basedOn w:val="Normalny"/>
    <w:next w:val="Normalny"/>
    <w:qFormat/>
    <w:rsid w:val="00374BEF"/>
    <w:pPr>
      <w:keepNext/>
      <w:outlineLvl w:val="0"/>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374BEF"/>
    <w:pPr>
      <w:tabs>
        <w:tab w:val="center" w:pos="4536"/>
        <w:tab w:val="right" w:pos="9072"/>
      </w:tabs>
    </w:pPr>
    <w:rPr>
      <w:sz w:val="20"/>
      <w:szCs w:val="20"/>
    </w:rPr>
  </w:style>
  <w:style w:type="paragraph" w:styleId="Tekstpodstawowy">
    <w:name w:val="Body Text"/>
    <w:basedOn w:val="Normalny"/>
    <w:rsid w:val="00374BEF"/>
    <w:rPr>
      <w:sz w:val="28"/>
      <w:szCs w:val="20"/>
    </w:rPr>
  </w:style>
  <w:style w:type="paragraph" w:styleId="Tekstpodstawowywcity">
    <w:name w:val="Body Text Indent"/>
    <w:basedOn w:val="Normalny"/>
    <w:rsid w:val="00374BEF"/>
    <w:pPr>
      <w:ind w:left="540"/>
    </w:pPr>
    <w:rPr>
      <w:rFonts w:ascii="Bookman Old Style" w:hAnsi="Bookman Old Style"/>
      <w:szCs w:val="20"/>
    </w:rPr>
  </w:style>
  <w:style w:type="character" w:styleId="Hipercze">
    <w:name w:val="Hyperlink"/>
    <w:rsid w:val="00374BEF"/>
    <w:rPr>
      <w:color w:val="0000FF"/>
      <w:u w:val="single"/>
    </w:rPr>
  </w:style>
  <w:style w:type="paragraph" w:styleId="Bezodstpw">
    <w:name w:val="No Spacing"/>
    <w:qFormat/>
    <w:rsid w:val="00374BEF"/>
    <w:rPr>
      <w:sz w:val="24"/>
      <w:szCs w:val="24"/>
    </w:rPr>
  </w:style>
  <w:style w:type="character" w:styleId="Numerstrony">
    <w:name w:val="page number"/>
    <w:basedOn w:val="Domylnaczcionkaakapitu"/>
    <w:rsid w:val="00374BEF"/>
  </w:style>
  <w:style w:type="paragraph" w:styleId="Tekstdymka">
    <w:name w:val="Balloon Text"/>
    <w:basedOn w:val="Normalny"/>
    <w:semiHidden/>
    <w:rsid w:val="003C7CF7"/>
    <w:rPr>
      <w:rFonts w:ascii="Tahoma" w:hAnsi="Tahoma" w:cs="Tahoma"/>
      <w:sz w:val="16"/>
      <w:szCs w:val="16"/>
    </w:rPr>
  </w:style>
  <w:style w:type="paragraph" w:customStyle="1" w:styleId="Styl3">
    <w:name w:val="Styl3"/>
    <w:basedOn w:val="Normalny"/>
    <w:rsid w:val="009B1011"/>
    <w:pPr>
      <w:suppressAutoHyphens/>
      <w:spacing w:line="360" w:lineRule="auto"/>
      <w:ind w:firstLine="708"/>
    </w:pPr>
    <w:rPr>
      <w:lang w:eastAsia="ar-SA"/>
    </w:rPr>
  </w:style>
  <w:style w:type="paragraph" w:styleId="Nagwek">
    <w:name w:val="header"/>
    <w:basedOn w:val="Normalny"/>
    <w:rsid w:val="009065D9"/>
    <w:pPr>
      <w:tabs>
        <w:tab w:val="center" w:pos="4536"/>
        <w:tab w:val="right" w:pos="9072"/>
      </w:tabs>
    </w:pPr>
  </w:style>
  <w:style w:type="table" w:styleId="Tabela-Siatka">
    <w:name w:val="Table Grid"/>
    <w:basedOn w:val="Standardowy"/>
    <w:uiPriority w:val="39"/>
    <w:rsid w:val="00846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33737"/>
    <w:pPr>
      <w:ind w:left="708"/>
    </w:pPr>
  </w:style>
  <w:style w:type="paragraph" w:styleId="Tekstprzypisukocowego">
    <w:name w:val="endnote text"/>
    <w:basedOn w:val="Normalny"/>
    <w:link w:val="TekstprzypisukocowegoZnak"/>
    <w:rsid w:val="00220CB0"/>
    <w:rPr>
      <w:sz w:val="20"/>
      <w:szCs w:val="20"/>
    </w:rPr>
  </w:style>
  <w:style w:type="character" w:customStyle="1" w:styleId="TekstprzypisukocowegoZnak">
    <w:name w:val="Tekst przypisu końcowego Znak"/>
    <w:basedOn w:val="Domylnaczcionkaakapitu"/>
    <w:link w:val="Tekstprzypisukocowego"/>
    <w:rsid w:val="00220CB0"/>
  </w:style>
  <w:style w:type="character" w:styleId="Odwoanieprzypisukocowego">
    <w:name w:val="endnote reference"/>
    <w:rsid w:val="00220CB0"/>
    <w:rPr>
      <w:vertAlign w:val="superscript"/>
    </w:rPr>
  </w:style>
  <w:style w:type="paragraph" w:styleId="Podtytu">
    <w:name w:val="Subtitle"/>
    <w:basedOn w:val="Normalny"/>
    <w:next w:val="Normalny"/>
    <w:link w:val="PodtytuZnak"/>
    <w:qFormat/>
    <w:rsid w:val="00005152"/>
    <w:pPr>
      <w:spacing w:after="60"/>
      <w:jc w:val="center"/>
      <w:outlineLvl w:val="1"/>
    </w:pPr>
    <w:rPr>
      <w:rFonts w:ascii="Calibri Light" w:hAnsi="Calibri Light"/>
    </w:rPr>
  </w:style>
  <w:style w:type="character" w:customStyle="1" w:styleId="PodtytuZnak">
    <w:name w:val="Podtytuł Znak"/>
    <w:link w:val="Podtytu"/>
    <w:rsid w:val="00005152"/>
    <w:rPr>
      <w:rFonts w:ascii="Calibri Light" w:eastAsia="Times New Roman" w:hAnsi="Calibri Light" w:cs="Times New Roman"/>
      <w:sz w:val="24"/>
      <w:szCs w:val="24"/>
    </w:rPr>
  </w:style>
  <w:style w:type="paragraph" w:customStyle="1" w:styleId="Tekstpodstawowy31">
    <w:name w:val="Tekst podstawowy 31"/>
    <w:basedOn w:val="Normalny"/>
    <w:rsid w:val="0018047B"/>
    <w:pPr>
      <w:suppressAutoHyphens/>
      <w:spacing w:after="120" w:line="276" w:lineRule="auto"/>
    </w:pPr>
    <w:rPr>
      <w:rFonts w:ascii="Calibri" w:hAnsi="Calibri" w:cs="Calibri"/>
      <w:sz w:val="16"/>
      <w:szCs w:val="16"/>
      <w:lang w:eastAsia="ar-SA"/>
    </w:rPr>
  </w:style>
  <w:style w:type="paragraph" w:customStyle="1" w:styleId="Standard">
    <w:name w:val="Standard"/>
    <w:rsid w:val="003E2412"/>
    <w:pPr>
      <w:widowControl w:val="0"/>
      <w:suppressAutoHyphens/>
      <w:autoSpaceDN w:val="0"/>
      <w:textAlignment w:val="baseline"/>
    </w:pPr>
    <w:rPr>
      <w:rFonts w:eastAsia="SimSun" w:cs="Mangal"/>
      <w:kern w:val="3"/>
      <w:sz w:val="24"/>
      <w:szCs w:val="24"/>
      <w:lang w:eastAsia="zh-CN" w:bidi="hi-IN"/>
    </w:rPr>
  </w:style>
  <w:style w:type="paragraph" w:customStyle="1" w:styleId="Textbodyindent">
    <w:name w:val="Text body indent"/>
    <w:basedOn w:val="Standard"/>
    <w:rsid w:val="003E2412"/>
    <w:pPr>
      <w:ind w:left="540"/>
    </w:pPr>
    <w:rPr>
      <w:rFonts w:ascii="Bookman Old Style" w:hAnsi="Bookman Old Style"/>
      <w:szCs w:val="20"/>
    </w:rPr>
  </w:style>
  <w:style w:type="numbering" w:customStyle="1" w:styleId="WW8Num1">
    <w:name w:val="WW8Num1"/>
    <w:basedOn w:val="Bezlisty"/>
    <w:rsid w:val="003E2412"/>
    <w:pPr>
      <w:numPr>
        <w:numId w:val="17"/>
      </w:numPr>
    </w:pPr>
  </w:style>
</w:styles>
</file>

<file path=word/webSettings.xml><?xml version="1.0" encoding="utf-8"?>
<w:webSettings xmlns:r="http://schemas.openxmlformats.org/officeDocument/2006/relationships" xmlns:w="http://schemas.openxmlformats.org/wordprocessingml/2006/main">
  <w:divs>
    <w:div w:id="1737972301">
      <w:bodyDiv w:val="1"/>
      <w:marLeft w:val="0"/>
      <w:marRight w:val="0"/>
      <w:marTop w:val="0"/>
      <w:marBottom w:val="0"/>
      <w:divBdr>
        <w:top w:val="none" w:sz="0" w:space="0" w:color="auto"/>
        <w:left w:val="none" w:sz="0" w:space="0" w:color="auto"/>
        <w:bottom w:val="none" w:sz="0" w:space="0" w:color="auto"/>
        <w:right w:val="none" w:sz="0" w:space="0" w:color="auto"/>
      </w:divBdr>
      <w:divsChild>
        <w:div w:id="738213548">
          <w:marLeft w:val="0"/>
          <w:marRight w:val="0"/>
          <w:marTop w:val="0"/>
          <w:marBottom w:val="0"/>
          <w:divBdr>
            <w:top w:val="none" w:sz="0" w:space="0" w:color="auto"/>
            <w:left w:val="none" w:sz="0" w:space="0" w:color="auto"/>
            <w:bottom w:val="none" w:sz="0" w:space="0" w:color="auto"/>
            <w:right w:val="none" w:sz="0" w:space="0" w:color="auto"/>
          </w:divBdr>
          <w:divsChild>
            <w:div w:id="1434472409">
              <w:marLeft w:val="0"/>
              <w:marRight w:val="0"/>
              <w:marTop w:val="0"/>
              <w:marBottom w:val="0"/>
              <w:divBdr>
                <w:top w:val="none" w:sz="0" w:space="0" w:color="auto"/>
                <w:left w:val="none" w:sz="0" w:space="0" w:color="auto"/>
                <w:bottom w:val="none" w:sz="0" w:space="0" w:color="auto"/>
                <w:right w:val="none" w:sz="0" w:space="0" w:color="auto"/>
              </w:divBdr>
            </w:div>
            <w:div w:id="161625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gk@zgk.piekary.pl" TargetMode="External"/><Relationship Id="rId13" Type="http://schemas.openxmlformats.org/officeDocument/2006/relationships/hyperlink" Target="http://www.zgk@zgk.piekary.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gk.piekary.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gk.piekary.pl" TargetMode="External"/><Relationship Id="rId5" Type="http://schemas.openxmlformats.org/officeDocument/2006/relationships/webSettings" Target="webSettings.xml"/><Relationship Id="rId15" Type="http://schemas.openxmlformats.org/officeDocument/2006/relationships/hyperlink" Target="http://www.zgk.piekary.pl" TargetMode="External"/><Relationship Id="rId10" Type="http://schemas.openxmlformats.org/officeDocument/2006/relationships/hyperlink" Target="http://www.zgk.piekary.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gk.piekary.pl" TargetMode="External"/><Relationship Id="rId14" Type="http://schemas.openxmlformats.org/officeDocument/2006/relationships/hyperlink" Target="http://www.zgk.pieka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4DAF2-7C98-48DB-B116-032ACA13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23</Pages>
  <Words>9845</Words>
  <Characters>59073</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Zakład Gospodarki Komunalnej Sp</vt:lpstr>
    </vt:vector>
  </TitlesOfParts>
  <Company>ZGK</Company>
  <LinksUpToDate>false</LinksUpToDate>
  <CharactersWithSpaces>68781</CharactersWithSpaces>
  <SharedDoc>false</SharedDoc>
  <HLinks>
    <vt:vector size="48" baseType="variant">
      <vt:variant>
        <vt:i4>6815787</vt:i4>
      </vt:variant>
      <vt:variant>
        <vt:i4>21</vt:i4>
      </vt:variant>
      <vt:variant>
        <vt:i4>0</vt:i4>
      </vt:variant>
      <vt:variant>
        <vt:i4>5</vt:i4>
      </vt:variant>
      <vt:variant>
        <vt:lpwstr>http://www.zgk.piekary.pl/</vt:lpwstr>
      </vt:variant>
      <vt:variant>
        <vt:lpwstr/>
      </vt:variant>
      <vt:variant>
        <vt:i4>6815787</vt:i4>
      </vt:variant>
      <vt:variant>
        <vt:i4>18</vt:i4>
      </vt:variant>
      <vt:variant>
        <vt:i4>0</vt:i4>
      </vt:variant>
      <vt:variant>
        <vt:i4>5</vt:i4>
      </vt:variant>
      <vt:variant>
        <vt:lpwstr>http://www.zgk.piekary.pl/</vt:lpwstr>
      </vt:variant>
      <vt:variant>
        <vt:lpwstr/>
      </vt:variant>
      <vt:variant>
        <vt:i4>5636192</vt:i4>
      </vt:variant>
      <vt:variant>
        <vt:i4>15</vt:i4>
      </vt:variant>
      <vt:variant>
        <vt:i4>0</vt:i4>
      </vt:variant>
      <vt:variant>
        <vt:i4>5</vt:i4>
      </vt:variant>
      <vt:variant>
        <vt:lpwstr>http://www.zgk@zgk.piekary.pl</vt:lpwstr>
      </vt:variant>
      <vt:variant>
        <vt:lpwstr/>
      </vt:variant>
      <vt:variant>
        <vt:i4>6815787</vt:i4>
      </vt:variant>
      <vt:variant>
        <vt:i4>12</vt:i4>
      </vt:variant>
      <vt:variant>
        <vt:i4>0</vt:i4>
      </vt:variant>
      <vt:variant>
        <vt:i4>5</vt:i4>
      </vt:variant>
      <vt:variant>
        <vt:lpwstr>http://www.zgk.piekary.pl/</vt:lpwstr>
      </vt:variant>
      <vt:variant>
        <vt:lpwstr/>
      </vt:variant>
      <vt:variant>
        <vt:i4>6815787</vt:i4>
      </vt:variant>
      <vt:variant>
        <vt:i4>9</vt:i4>
      </vt:variant>
      <vt:variant>
        <vt:i4>0</vt:i4>
      </vt:variant>
      <vt:variant>
        <vt:i4>5</vt:i4>
      </vt:variant>
      <vt:variant>
        <vt:lpwstr>http://www.zgk.piekary.pl/</vt:lpwstr>
      </vt:variant>
      <vt:variant>
        <vt:lpwstr/>
      </vt:variant>
      <vt:variant>
        <vt:i4>6815787</vt:i4>
      </vt:variant>
      <vt:variant>
        <vt:i4>6</vt:i4>
      </vt:variant>
      <vt:variant>
        <vt:i4>0</vt:i4>
      </vt:variant>
      <vt:variant>
        <vt:i4>5</vt:i4>
      </vt:variant>
      <vt:variant>
        <vt:lpwstr>http://www.zgk.piekary.pl/</vt:lpwstr>
      </vt:variant>
      <vt:variant>
        <vt:lpwstr/>
      </vt:variant>
      <vt:variant>
        <vt:i4>6815787</vt:i4>
      </vt:variant>
      <vt:variant>
        <vt:i4>3</vt:i4>
      </vt:variant>
      <vt:variant>
        <vt:i4>0</vt:i4>
      </vt:variant>
      <vt:variant>
        <vt:i4>5</vt:i4>
      </vt:variant>
      <vt:variant>
        <vt:lpwstr>http://www.zgk.piekary.pl/</vt:lpwstr>
      </vt:variant>
      <vt:variant>
        <vt:lpwstr/>
      </vt:variant>
      <vt:variant>
        <vt:i4>3145817</vt:i4>
      </vt:variant>
      <vt:variant>
        <vt:i4>0</vt:i4>
      </vt:variant>
      <vt:variant>
        <vt:i4>0</vt:i4>
      </vt:variant>
      <vt:variant>
        <vt:i4>5</vt:i4>
      </vt:variant>
      <vt:variant>
        <vt:lpwstr>mailto:zarzad@zgk.piekary.pl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Zakład Gospodarki Komunalnej Sp</dc:title>
  <dc:subject/>
  <dc:creator>Agata</dc:creator>
  <cp:keywords/>
  <dc:description/>
  <cp:lastModifiedBy>Daniel</cp:lastModifiedBy>
  <cp:revision>5</cp:revision>
  <cp:lastPrinted>2019-10-09T11:33:00Z</cp:lastPrinted>
  <dcterms:created xsi:type="dcterms:W3CDTF">2020-02-10T06:48:00Z</dcterms:created>
  <dcterms:modified xsi:type="dcterms:W3CDTF">2020-02-10T10:50:00Z</dcterms:modified>
</cp:coreProperties>
</file>