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C3D5" w14:textId="77777777" w:rsidR="00B93E46" w:rsidRDefault="00B93E46" w:rsidP="00374BEF">
      <w:pPr>
        <w:ind w:left="675" w:hanging="825"/>
        <w:rPr>
          <w:sz w:val="20"/>
          <w:szCs w:val="20"/>
        </w:rPr>
      </w:pPr>
    </w:p>
    <w:p w14:paraId="3847C282" w14:textId="77777777" w:rsidR="00B93E46" w:rsidRDefault="00B93E46" w:rsidP="00374BEF">
      <w:pPr>
        <w:ind w:left="675" w:hanging="825"/>
        <w:rPr>
          <w:sz w:val="20"/>
          <w:szCs w:val="20"/>
        </w:rPr>
      </w:pPr>
    </w:p>
    <w:p w14:paraId="33FDC015" w14:textId="77777777" w:rsidR="00B93E46" w:rsidRDefault="00B93E46" w:rsidP="00374BEF">
      <w:pPr>
        <w:ind w:left="675" w:hanging="825"/>
        <w:rPr>
          <w:sz w:val="20"/>
          <w:szCs w:val="20"/>
        </w:rPr>
      </w:pPr>
    </w:p>
    <w:p w14:paraId="28BEAAB7" w14:textId="6A58B42B" w:rsidR="00374BEF" w:rsidRDefault="00374BEF" w:rsidP="00374BEF">
      <w:pPr>
        <w:ind w:left="675" w:hanging="825"/>
      </w:pPr>
      <w:r w:rsidRPr="00D973C0">
        <w:rPr>
          <w:sz w:val="20"/>
          <w:szCs w:val="20"/>
        </w:rPr>
        <w:t>Zakład Gospodarki Komunalnej Sp. z o.o</w:t>
      </w:r>
      <w:r>
        <w:t>.</w:t>
      </w:r>
      <w:r>
        <w:tab/>
      </w:r>
      <w:r>
        <w:tab/>
      </w:r>
      <w:r>
        <w:tab/>
        <w:t xml:space="preserve">        P</w:t>
      </w:r>
      <w:r w:rsidR="008908F9">
        <w:t xml:space="preserve">iekary Śl., dnia      </w:t>
      </w:r>
      <w:r w:rsidR="00A52DC5">
        <w:t>04</w:t>
      </w:r>
      <w:r w:rsidR="008908F9">
        <w:t>.</w:t>
      </w:r>
      <w:r w:rsidR="00A52DC5">
        <w:t>10</w:t>
      </w:r>
      <w:r w:rsidR="008908F9">
        <w:t>.201</w:t>
      </w:r>
      <w:r w:rsidR="000150DE">
        <w:t>9</w:t>
      </w:r>
      <w:r>
        <w:t xml:space="preserve"> r.</w:t>
      </w:r>
    </w:p>
    <w:p w14:paraId="35A7F417" w14:textId="77777777" w:rsidR="00374BEF" w:rsidRPr="00D973C0" w:rsidRDefault="00374BEF" w:rsidP="00374BEF">
      <w:pPr>
        <w:ind w:left="675" w:hanging="825"/>
        <w:rPr>
          <w:sz w:val="20"/>
          <w:szCs w:val="20"/>
        </w:rPr>
      </w:pPr>
      <w:r>
        <w:rPr>
          <w:sz w:val="20"/>
          <w:szCs w:val="20"/>
        </w:rPr>
        <w:t>u</w:t>
      </w:r>
      <w:r w:rsidRPr="00D973C0">
        <w:rPr>
          <w:sz w:val="20"/>
          <w:szCs w:val="20"/>
        </w:rPr>
        <w:t xml:space="preserve">l. F. Kotuchy 3, 41-946 Piekary Śl. </w:t>
      </w:r>
    </w:p>
    <w:p w14:paraId="074BE662" w14:textId="77777777" w:rsidR="00374BEF" w:rsidRDefault="00374BEF" w:rsidP="00374BEF">
      <w:pPr>
        <w:rPr>
          <w:sz w:val="20"/>
        </w:rPr>
      </w:pPr>
    </w:p>
    <w:p w14:paraId="05D1F0C8" w14:textId="77777777" w:rsidR="00374BEF" w:rsidRDefault="00374BEF" w:rsidP="00374BEF">
      <w:r>
        <w:rPr>
          <w:sz w:val="20"/>
        </w:rPr>
        <w:t>(Pieczęć Zamawiającego)</w:t>
      </w:r>
    </w:p>
    <w:p w14:paraId="620EDE74" w14:textId="77777777" w:rsidR="00374BEF" w:rsidRDefault="00374BEF" w:rsidP="00374BEF"/>
    <w:p w14:paraId="6F78F203" w14:textId="77777777" w:rsidR="00374BEF" w:rsidRDefault="008908F9" w:rsidP="00374BEF">
      <w:r>
        <w:t>Nr ZP-</w:t>
      </w:r>
      <w:r w:rsidR="000150DE">
        <w:t>1</w:t>
      </w:r>
      <w:r>
        <w:t>/201</w:t>
      </w:r>
      <w:r w:rsidR="000150DE">
        <w:t>9</w:t>
      </w:r>
    </w:p>
    <w:p w14:paraId="0DE9502F" w14:textId="77777777" w:rsidR="00374BEF" w:rsidRDefault="00374BEF" w:rsidP="00374BEF">
      <w:pPr>
        <w:pStyle w:val="Stopka"/>
        <w:tabs>
          <w:tab w:val="clear" w:pos="4536"/>
          <w:tab w:val="clear" w:pos="9072"/>
        </w:tabs>
      </w:pPr>
    </w:p>
    <w:p w14:paraId="4AB5CE8D" w14:textId="77777777" w:rsidR="00374BEF" w:rsidRDefault="00374BEF" w:rsidP="00374BEF">
      <w:pPr>
        <w:ind w:left="1416" w:firstLine="2"/>
      </w:pPr>
      <w:r>
        <w:rPr>
          <w:b/>
        </w:rPr>
        <w:t>SPECYFIKACJA ISTOTNYCH WARUNKÓW ZAMÓWIENIA W TRYBIE PRZETARGU NIEOGRANICZONEGO O WARTOŚCI SZACUNKOWEJ PONIŻEJ PROGÓW USTALONYCH                                 art. 11 ust. 8</w:t>
      </w:r>
      <w:r>
        <w:rPr>
          <w:b/>
        </w:rPr>
        <w:cr/>
      </w:r>
    </w:p>
    <w:p w14:paraId="2F4F6C5B" w14:textId="35B1598C" w:rsidR="00374BEF" w:rsidRDefault="000150DE" w:rsidP="003E2412">
      <w:pPr>
        <w:pStyle w:val="Tekstpodstawowy"/>
        <w:rPr>
          <w:bCs/>
        </w:rPr>
      </w:pPr>
      <w:r>
        <w:rPr>
          <w:b/>
          <w:bCs/>
        </w:rPr>
        <w:t>„</w:t>
      </w:r>
      <w:r w:rsidR="003E2412">
        <w:rPr>
          <w:bCs/>
        </w:rPr>
        <w:t>Dostawa fabrycznie nowego samochodu ciężarowego z fabrycznie nowym urządzeniem hakowym do przewozu kontenerów, zabudową posypywarki i pługiem odśnieżnym w formie leasingu operacyjnego”</w:t>
      </w:r>
    </w:p>
    <w:p w14:paraId="767C89F7" w14:textId="77777777" w:rsidR="003E2412" w:rsidRDefault="003E2412" w:rsidP="003E2412">
      <w:pPr>
        <w:pStyle w:val="Tekstpodstawowy"/>
        <w:rPr>
          <w:sz w:val="20"/>
        </w:rPr>
      </w:pPr>
    </w:p>
    <w:p w14:paraId="14FCAAD0" w14:textId="77777777" w:rsidR="00374BEF" w:rsidRDefault="00374BEF" w:rsidP="00374BEF">
      <w:pPr>
        <w:pStyle w:val="Tekstpodstawowy"/>
        <w:spacing w:line="360" w:lineRule="auto"/>
        <w:rPr>
          <w:b/>
          <w:sz w:val="24"/>
        </w:rPr>
      </w:pPr>
      <w:r>
        <w:rPr>
          <w:b/>
          <w:sz w:val="24"/>
        </w:rPr>
        <w:t>I. INFORMACJE OGÓLNE</w:t>
      </w:r>
    </w:p>
    <w:p w14:paraId="3C31B98A" w14:textId="77777777" w:rsidR="00374BEF" w:rsidRDefault="00374BEF" w:rsidP="00374BEF">
      <w:pPr>
        <w:pStyle w:val="Tekstpodstawowy"/>
        <w:numPr>
          <w:ilvl w:val="1"/>
          <w:numId w:val="1"/>
        </w:numPr>
        <w:rPr>
          <w:sz w:val="24"/>
        </w:rPr>
      </w:pPr>
      <w:r>
        <w:rPr>
          <w:sz w:val="24"/>
        </w:rPr>
        <w:t>Zamawiający :</w:t>
      </w:r>
    </w:p>
    <w:p w14:paraId="5AA7C404" w14:textId="77777777" w:rsidR="00374BEF" w:rsidRDefault="00374BEF" w:rsidP="00374BEF">
      <w:pPr>
        <w:pStyle w:val="Tekstpodstawowy"/>
        <w:ind w:firstLine="708"/>
        <w:rPr>
          <w:sz w:val="24"/>
        </w:rPr>
      </w:pPr>
      <w:r>
        <w:rPr>
          <w:sz w:val="24"/>
        </w:rPr>
        <w:t>Zakład Gospodarki Komunalnej  Sp. z o.o.</w:t>
      </w:r>
    </w:p>
    <w:p w14:paraId="7117A1F8" w14:textId="77777777" w:rsidR="00374BEF" w:rsidRDefault="00374BEF" w:rsidP="00374BEF">
      <w:pPr>
        <w:pStyle w:val="Tekstpodstawowy"/>
        <w:rPr>
          <w:sz w:val="24"/>
        </w:rPr>
      </w:pPr>
      <w:r>
        <w:rPr>
          <w:sz w:val="24"/>
        </w:rPr>
        <w:tab/>
        <w:t>ul. F. Kotuchy 3 , 41-946 Piekary Śl.</w:t>
      </w:r>
    </w:p>
    <w:p w14:paraId="32ADA31A" w14:textId="77777777" w:rsidR="00374BEF" w:rsidRDefault="00374BEF" w:rsidP="00374BEF">
      <w:pPr>
        <w:pStyle w:val="Tekstpodstawowy"/>
        <w:ind w:firstLine="708"/>
        <w:rPr>
          <w:sz w:val="24"/>
        </w:rPr>
      </w:pPr>
      <w:r>
        <w:rPr>
          <w:sz w:val="24"/>
        </w:rPr>
        <w:t>tel. (032) 289-99-39</w:t>
      </w:r>
    </w:p>
    <w:p w14:paraId="4A56E799" w14:textId="77777777" w:rsidR="00374BEF" w:rsidRDefault="00374BEF" w:rsidP="00374BEF">
      <w:pPr>
        <w:pStyle w:val="Tekstpodstawowy"/>
        <w:ind w:firstLine="708"/>
        <w:rPr>
          <w:sz w:val="24"/>
        </w:rPr>
      </w:pPr>
      <w:r>
        <w:rPr>
          <w:sz w:val="24"/>
        </w:rPr>
        <w:t>REGON:  272114359, NIP: 653-00-04-144</w:t>
      </w:r>
    </w:p>
    <w:p w14:paraId="02FFB98B" w14:textId="77777777" w:rsidR="00374BEF" w:rsidRDefault="00374BEF" w:rsidP="00374BEF">
      <w:pPr>
        <w:pStyle w:val="Tekstpodstawowy"/>
        <w:spacing w:line="360" w:lineRule="auto"/>
        <w:rPr>
          <w:sz w:val="24"/>
        </w:rPr>
      </w:pPr>
    </w:p>
    <w:p w14:paraId="277DBE9F" w14:textId="77777777" w:rsidR="00374BEF" w:rsidRDefault="00374BEF" w:rsidP="00374BEF">
      <w:pPr>
        <w:pStyle w:val="Tekstpodstawowy"/>
        <w:spacing w:line="360" w:lineRule="auto"/>
        <w:rPr>
          <w:b/>
          <w:sz w:val="24"/>
        </w:rPr>
      </w:pPr>
      <w:r>
        <w:rPr>
          <w:b/>
          <w:sz w:val="24"/>
        </w:rPr>
        <w:t>II.TRYB UDZIELENIA ZAMÓWIENIA</w:t>
      </w:r>
    </w:p>
    <w:p w14:paraId="1E06AB4A" w14:textId="77777777" w:rsidR="0057081C" w:rsidRPr="009A6AF2" w:rsidRDefault="0057081C" w:rsidP="0079723D">
      <w:pPr>
        <w:pStyle w:val="Tekstpodstawowy"/>
        <w:numPr>
          <w:ilvl w:val="0"/>
          <w:numId w:val="6"/>
        </w:numPr>
        <w:rPr>
          <w:b/>
          <w:bCs/>
          <w:sz w:val="24"/>
          <w:szCs w:val="24"/>
        </w:rPr>
      </w:pPr>
      <w:bookmarkStart w:id="0" w:name="_Hlk10183747"/>
      <w:r>
        <w:rPr>
          <w:b/>
          <w:bCs/>
          <w:sz w:val="24"/>
          <w:szCs w:val="24"/>
        </w:rPr>
        <w:t>Przetarg nieograniczony.</w:t>
      </w:r>
    </w:p>
    <w:p w14:paraId="00E5F1FB" w14:textId="77777777" w:rsidR="0057081C" w:rsidRPr="0014136D" w:rsidRDefault="0057081C" w:rsidP="0079723D">
      <w:pPr>
        <w:pStyle w:val="Tekstpodstawowy"/>
        <w:numPr>
          <w:ilvl w:val="0"/>
          <w:numId w:val="6"/>
        </w:numPr>
        <w:rPr>
          <w:b/>
          <w:bCs/>
          <w:sz w:val="24"/>
          <w:szCs w:val="24"/>
        </w:rPr>
      </w:pPr>
      <w:r w:rsidRPr="0014136D">
        <w:rPr>
          <w:sz w:val="24"/>
          <w:szCs w:val="24"/>
        </w:rPr>
        <w:t>Postępowanie prowadzone jest zgodnie z przepisami ustawy z dnia 29 stycznia 2004 ro</w:t>
      </w:r>
      <w:r>
        <w:rPr>
          <w:sz w:val="24"/>
          <w:szCs w:val="24"/>
        </w:rPr>
        <w:t xml:space="preserve">ku Prawo zamówień publicznych </w:t>
      </w:r>
      <w:r w:rsidRPr="0014136D">
        <w:rPr>
          <w:sz w:val="24"/>
          <w:szCs w:val="24"/>
        </w:rPr>
        <w:t xml:space="preserve">tekst jednolity wprowadzony Obwieszczeniem Marszałka Sejmu z dnia </w:t>
      </w:r>
      <w:r>
        <w:rPr>
          <w:sz w:val="24"/>
          <w:szCs w:val="24"/>
        </w:rPr>
        <w:t>3 października 2018r.</w:t>
      </w:r>
      <w:r w:rsidRPr="0014136D">
        <w:rPr>
          <w:sz w:val="24"/>
          <w:szCs w:val="24"/>
        </w:rPr>
        <w:t xml:space="preserve"> r. w sprawie ogłoszenia jednolitego tekstu ustawy - Prawo zamówień publicznych, opublikowany w Dz. U. z 201</w:t>
      </w:r>
      <w:r>
        <w:rPr>
          <w:sz w:val="24"/>
          <w:szCs w:val="24"/>
        </w:rPr>
        <w:t>8</w:t>
      </w:r>
      <w:r w:rsidRPr="0014136D">
        <w:rPr>
          <w:sz w:val="24"/>
          <w:szCs w:val="24"/>
        </w:rPr>
        <w:t xml:space="preserve"> r. poz. </w:t>
      </w:r>
      <w:r>
        <w:rPr>
          <w:sz w:val="24"/>
          <w:szCs w:val="24"/>
        </w:rPr>
        <w:t>1986, oraz zamiany opublikowane w następujących Dz.U. z</w:t>
      </w:r>
      <w:r w:rsidRPr="0014136D">
        <w:rPr>
          <w:sz w:val="24"/>
          <w:szCs w:val="24"/>
        </w:rPr>
        <w:t xml:space="preserve">,  (zwanej dalej również "ustawą </w:t>
      </w:r>
      <w:proofErr w:type="spellStart"/>
      <w:r w:rsidRPr="0014136D">
        <w:rPr>
          <w:sz w:val="24"/>
          <w:szCs w:val="24"/>
        </w:rPr>
        <w:t>Pzp</w:t>
      </w:r>
      <w:proofErr w:type="spellEnd"/>
      <w:r w:rsidRPr="0014136D">
        <w:rPr>
          <w:sz w:val="24"/>
          <w:szCs w:val="24"/>
        </w:rPr>
        <w:t>") a także wydane na podstawie niniejszej ustawy rozporządzenia wykonawcze dotyczące przedmiotowego zamówienia publicznego, a zwłaszcza:</w:t>
      </w:r>
      <w:r w:rsidRPr="0014136D">
        <w:rPr>
          <w:sz w:val="24"/>
          <w:szCs w:val="24"/>
        </w:rPr>
        <w:cr/>
      </w:r>
      <w:r>
        <w:rPr>
          <w:sz w:val="24"/>
          <w:szCs w:val="24"/>
        </w:rPr>
        <w:t xml:space="preserve">      </w:t>
      </w:r>
      <w:r w:rsidRPr="0014136D">
        <w:rPr>
          <w:sz w:val="24"/>
          <w:szCs w:val="24"/>
        </w:rPr>
        <w:t>1)</w:t>
      </w:r>
      <w:r w:rsidRPr="0014136D">
        <w:rPr>
          <w:sz w:val="24"/>
          <w:szCs w:val="24"/>
        </w:rPr>
        <w:tab/>
        <w:t xml:space="preserve">Rozporządzenie Ministra Rozwoju z dnia 26 lipca 2016 r. w sprawie rodzajów </w:t>
      </w:r>
      <w:r>
        <w:rPr>
          <w:sz w:val="24"/>
          <w:szCs w:val="24"/>
        </w:rPr>
        <w:t xml:space="preserve">   </w:t>
      </w:r>
    </w:p>
    <w:p w14:paraId="1080D139" w14:textId="77777777" w:rsidR="0057081C" w:rsidRDefault="0057081C" w:rsidP="0057081C">
      <w:pPr>
        <w:pStyle w:val="Tekstpodstawowy"/>
        <w:ind w:left="720"/>
        <w:rPr>
          <w:sz w:val="24"/>
          <w:szCs w:val="24"/>
        </w:rPr>
      </w:pPr>
      <w:r>
        <w:rPr>
          <w:sz w:val="24"/>
          <w:szCs w:val="24"/>
        </w:rPr>
        <w:t xml:space="preserve">            </w:t>
      </w:r>
      <w:r w:rsidRPr="0014136D">
        <w:rPr>
          <w:sz w:val="24"/>
          <w:szCs w:val="24"/>
        </w:rPr>
        <w:t xml:space="preserve">dokumentów, jakich może żądać zamawiający od wykonawcy w postępowaniu </w:t>
      </w:r>
    </w:p>
    <w:p w14:paraId="38E74389" w14:textId="77777777" w:rsidR="0057081C" w:rsidRDefault="0057081C" w:rsidP="0057081C">
      <w:pPr>
        <w:pStyle w:val="Tekstpodstawowy"/>
        <w:ind w:left="720"/>
        <w:rPr>
          <w:sz w:val="24"/>
          <w:szCs w:val="24"/>
        </w:rPr>
      </w:pPr>
      <w:r>
        <w:rPr>
          <w:sz w:val="24"/>
          <w:szCs w:val="24"/>
        </w:rPr>
        <w:t xml:space="preserve">           </w:t>
      </w:r>
      <w:r w:rsidRPr="0014136D">
        <w:rPr>
          <w:sz w:val="24"/>
          <w:szCs w:val="24"/>
        </w:rPr>
        <w:t>o udzielenie zamówienia (Dz. U.  z 2016 r. poz.1126</w:t>
      </w:r>
      <w:r>
        <w:rPr>
          <w:sz w:val="24"/>
          <w:szCs w:val="24"/>
        </w:rPr>
        <w:t xml:space="preserve">, Dz. U. z 2018r.  </w:t>
      </w:r>
    </w:p>
    <w:p w14:paraId="1B16BD38" w14:textId="77777777" w:rsidR="0057081C" w:rsidRDefault="0057081C" w:rsidP="0057081C">
      <w:pPr>
        <w:pStyle w:val="Tekstpodstawowy"/>
        <w:ind w:left="720"/>
        <w:rPr>
          <w:sz w:val="24"/>
          <w:szCs w:val="24"/>
        </w:rPr>
      </w:pPr>
      <w:r>
        <w:rPr>
          <w:sz w:val="24"/>
          <w:szCs w:val="24"/>
        </w:rPr>
        <w:t xml:space="preserve">           poz.1993</w:t>
      </w:r>
      <w:r w:rsidRPr="0014136D">
        <w:rPr>
          <w:sz w:val="24"/>
          <w:szCs w:val="24"/>
        </w:rPr>
        <w:t>),</w:t>
      </w:r>
      <w:r w:rsidRPr="0014136D">
        <w:rPr>
          <w:sz w:val="24"/>
          <w:szCs w:val="24"/>
        </w:rPr>
        <w:cr/>
      </w:r>
      <w:r>
        <w:rPr>
          <w:sz w:val="24"/>
          <w:szCs w:val="24"/>
        </w:rPr>
        <w:t xml:space="preserve">      </w:t>
      </w:r>
      <w:r w:rsidRPr="0014136D">
        <w:rPr>
          <w:sz w:val="24"/>
          <w:szCs w:val="24"/>
        </w:rPr>
        <w:t>2)</w:t>
      </w:r>
      <w:r w:rsidRPr="0014136D">
        <w:rPr>
          <w:sz w:val="24"/>
          <w:szCs w:val="24"/>
        </w:rPr>
        <w:tab/>
        <w:t xml:space="preserve">Rozporządzenie Prezesa Rady Ministrów z dnia </w:t>
      </w:r>
      <w:r>
        <w:rPr>
          <w:sz w:val="24"/>
          <w:szCs w:val="24"/>
        </w:rPr>
        <w:t>29 grudnia 2017r.</w:t>
      </w:r>
      <w:r w:rsidRPr="0014136D">
        <w:rPr>
          <w:sz w:val="24"/>
          <w:szCs w:val="24"/>
        </w:rPr>
        <w:t xml:space="preserve"> w sprawie </w:t>
      </w:r>
      <w:r>
        <w:rPr>
          <w:sz w:val="24"/>
          <w:szCs w:val="24"/>
        </w:rPr>
        <w:t xml:space="preserve">  </w:t>
      </w:r>
    </w:p>
    <w:p w14:paraId="5265D26D" w14:textId="77777777" w:rsidR="0057081C" w:rsidRDefault="0057081C" w:rsidP="0057081C">
      <w:pPr>
        <w:pStyle w:val="Tekstpodstawowy"/>
        <w:ind w:left="720"/>
        <w:rPr>
          <w:sz w:val="24"/>
          <w:szCs w:val="24"/>
        </w:rPr>
      </w:pPr>
      <w:r>
        <w:rPr>
          <w:sz w:val="24"/>
          <w:szCs w:val="24"/>
        </w:rPr>
        <w:t xml:space="preserve">            </w:t>
      </w:r>
      <w:r w:rsidRPr="0014136D">
        <w:rPr>
          <w:sz w:val="24"/>
          <w:szCs w:val="24"/>
        </w:rPr>
        <w:t xml:space="preserve">średniego kursu złotego w stosunku do euro stanowiącego podstawę </w:t>
      </w:r>
    </w:p>
    <w:p w14:paraId="27468B92" w14:textId="77777777" w:rsidR="0057081C" w:rsidRDefault="0057081C" w:rsidP="0057081C">
      <w:pPr>
        <w:pStyle w:val="Tekstpodstawowy"/>
        <w:ind w:left="720"/>
        <w:rPr>
          <w:sz w:val="24"/>
          <w:szCs w:val="24"/>
        </w:rPr>
      </w:pPr>
      <w:r>
        <w:rPr>
          <w:sz w:val="24"/>
          <w:szCs w:val="24"/>
        </w:rPr>
        <w:t xml:space="preserve">            </w:t>
      </w:r>
      <w:r w:rsidRPr="0014136D">
        <w:rPr>
          <w:sz w:val="24"/>
          <w:szCs w:val="24"/>
        </w:rPr>
        <w:t>przeliczania wartości zamówień publicznych (Dz. U. z 201</w:t>
      </w:r>
      <w:r>
        <w:rPr>
          <w:sz w:val="24"/>
          <w:szCs w:val="24"/>
        </w:rPr>
        <w:t>7</w:t>
      </w:r>
      <w:r w:rsidRPr="0014136D">
        <w:rPr>
          <w:sz w:val="24"/>
          <w:szCs w:val="24"/>
        </w:rPr>
        <w:t xml:space="preserve"> r. poz. 2</w:t>
      </w:r>
      <w:r>
        <w:rPr>
          <w:sz w:val="24"/>
          <w:szCs w:val="24"/>
        </w:rPr>
        <w:t>477</w:t>
      </w:r>
      <w:r w:rsidRPr="0014136D">
        <w:rPr>
          <w:sz w:val="24"/>
          <w:szCs w:val="24"/>
        </w:rPr>
        <w:t>),</w:t>
      </w:r>
      <w:r w:rsidRPr="0014136D">
        <w:rPr>
          <w:sz w:val="24"/>
          <w:szCs w:val="24"/>
        </w:rPr>
        <w:cr/>
      </w:r>
      <w:r>
        <w:rPr>
          <w:sz w:val="24"/>
          <w:szCs w:val="24"/>
        </w:rPr>
        <w:t xml:space="preserve">      </w:t>
      </w:r>
      <w:r w:rsidRPr="0014136D">
        <w:rPr>
          <w:sz w:val="24"/>
          <w:szCs w:val="24"/>
        </w:rPr>
        <w:t>3)</w:t>
      </w:r>
      <w:r w:rsidRPr="0014136D">
        <w:rPr>
          <w:sz w:val="24"/>
          <w:szCs w:val="24"/>
        </w:rPr>
        <w:tab/>
        <w:t>Rozporządzenie Prezesa Rady Ministrów z dnia 2</w:t>
      </w:r>
      <w:r>
        <w:rPr>
          <w:sz w:val="24"/>
          <w:szCs w:val="24"/>
        </w:rPr>
        <w:t>2</w:t>
      </w:r>
      <w:r w:rsidRPr="0014136D">
        <w:rPr>
          <w:sz w:val="24"/>
          <w:szCs w:val="24"/>
        </w:rPr>
        <w:t xml:space="preserve"> grudnia 201</w:t>
      </w:r>
      <w:r>
        <w:rPr>
          <w:sz w:val="24"/>
          <w:szCs w:val="24"/>
        </w:rPr>
        <w:t>7</w:t>
      </w:r>
      <w:r w:rsidRPr="0014136D">
        <w:rPr>
          <w:sz w:val="24"/>
          <w:szCs w:val="24"/>
        </w:rPr>
        <w:t xml:space="preserve"> r. w sprawie </w:t>
      </w:r>
    </w:p>
    <w:p w14:paraId="58653010" w14:textId="77777777" w:rsidR="0057081C" w:rsidRDefault="0057081C" w:rsidP="0057081C">
      <w:pPr>
        <w:pStyle w:val="Tekstpodstawowy"/>
        <w:ind w:left="720"/>
        <w:rPr>
          <w:sz w:val="24"/>
          <w:szCs w:val="24"/>
        </w:rPr>
      </w:pPr>
      <w:r>
        <w:rPr>
          <w:sz w:val="24"/>
          <w:szCs w:val="24"/>
        </w:rPr>
        <w:t xml:space="preserve">            </w:t>
      </w:r>
      <w:r w:rsidRPr="0014136D">
        <w:rPr>
          <w:sz w:val="24"/>
          <w:szCs w:val="24"/>
        </w:rPr>
        <w:t xml:space="preserve">kwot wartości zamówień oraz konkursów, od których jest uzależniony </w:t>
      </w:r>
      <w:r>
        <w:rPr>
          <w:sz w:val="24"/>
          <w:szCs w:val="24"/>
        </w:rPr>
        <w:t xml:space="preserve"> </w:t>
      </w:r>
    </w:p>
    <w:p w14:paraId="3CF1AF5A" w14:textId="77777777" w:rsidR="0057081C" w:rsidRDefault="0057081C" w:rsidP="0057081C">
      <w:pPr>
        <w:pStyle w:val="Tekstpodstawowy"/>
        <w:ind w:left="720"/>
        <w:rPr>
          <w:sz w:val="24"/>
          <w:szCs w:val="24"/>
        </w:rPr>
      </w:pPr>
      <w:r>
        <w:rPr>
          <w:sz w:val="24"/>
          <w:szCs w:val="24"/>
        </w:rPr>
        <w:t xml:space="preserve">            </w:t>
      </w:r>
      <w:r w:rsidRPr="0014136D">
        <w:rPr>
          <w:sz w:val="24"/>
          <w:szCs w:val="24"/>
        </w:rPr>
        <w:t xml:space="preserve">obowiązek przekazywania ogłoszeń Urzędowi Publikacji Unii </w:t>
      </w:r>
      <w:r>
        <w:rPr>
          <w:sz w:val="24"/>
          <w:szCs w:val="24"/>
        </w:rPr>
        <w:t xml:space="preserve"> </w:t>
      </w:r>
    </w:p>
    <w:p w14:paraId="1EE0EBDC" w14:textId="77777777" w:rsidR="0057081C" w:rsidRPr="0014136D" w:rsidRDefault="0057081C" w:rsidP="0057081C">
      <w:pPr>
        <w:pStyle w:val="Tekstpodstawowy"/>
        <w:ind w:left="720"/>
        <w:rPr>
          <w:sz w:val="24"/>
          <w:szCs w:val="24"/>
        </w:rPr>
      </w:pPr>
      <w:r>
        <w:rPr>
          <w:sz w:val="24"/>
          <w:szCs w:val="24"/>
        </w:rPr>
        <w:t xml:space="preserve">            </w:t>
      </w:r>
      <w:r w:rsidRPr="0014136D">
        <w:rPr>
          <w:sz w:val="24"/>
          <w:szCs w:val="24"/>
        </w:rPr>
        <w:t>Europejskiej.(Dz. U. z 201</w:t>
      </w:r>
      <w:r>
        <w:rPr>
          <w:sz w:val="24"/>
          <w:szCs w:val="24"/>
        </w:rPr>
        <w:t>7</w:t>
      </w:r>
      <w:r w:rsidRPr="0014136D">
        <w:rPr>
          <w:sz w:val="24"/>
          <w:szCs w:val="24"/>
        </w:rPr>
        <w:t xml:space="preserve"> r. poz. 2</w:t>
      </w:r>
      <w:r>
        <w:rPr>
          <w:sz w:val="24"/>
          <w:szCs w:val="24"/>
        </w:rPr>
        <w:t>479</w:t>
      </w:r>
      <w:r w:rsidRPr="0014136D">
        <w:rPr>
          <w:sz w:val="24"/>
          <w:szCs w:val="24"/>
        </w:rPr>
        <w:t>).</w:t>
      </w:r>
    </w:p>
    <w:p w14:paraId="35C51A6F" w14:textId="77777777" w:rsidR="0057081C" w:rsidRPr="0014136D" w:rsidRDefault="0057081C" w:rsidP="0079723D">
      <w:pPr>
        <w:pStyle w:val="Tekstpodstawowy"/>
        <w:numPr>
          <w:ilvl w:val="0"/>
          <w:numId w:val="6"/>
        </w:numPr>
        <w:rPr>
          <w:b/>
          <w:bCs/>
          <w:sz w:val="24"/>
          <w:szCs w:val="24"/>
        </w:rPr>
      </w:pPr>
      <w:r w:rsidRPr="0014136D">
        <w:rPr>
          <w:sz w:val="24"/>
          <w:szCs w:val="24"/>
        </w:rPr>
        <w:t>Postępowanie prowadzone jest w trybie przetargu nieograniczonego o wartości szacunkowej poniżej progów ustalonych na podstawie art. 11 ust. 8 Prawa zamówień publicznych.</w:t>
      </w:r>
    </w:p>
    <w:p w14:paraId="6593E10C" w14:textId="77777777" w:rsidR="0057081C" w:rsidRPr="0014136D" w:rsidRDefault="0057081C" w:rsidP="0079723D">
      <w:pPr>
        <w:pStyle w:val="Tekstpodstawowy"/>
        <w:numPr>
          <w:ilvl w:val="0"/>
          <w:numId w:val="6"/>
        </w:numPr>
        <w:rPr>
          <w:b/>
          <w:bCs/>
          <w:sz w:val="24"/>
          <w:szCs w:val="24"/>
        </w:rPr>
      </w:pPr>
      <w:r w:rsidRPr="0014136D">
        <w:rPr>
          <w:sz w:val="24"/>
          <w:szCs w:val="24"/>
        </w:rPr>
        <w:t>Podstawa prawna wyboru trybu udzielenia zamówienia publicznego: art. 10 ust. 1 oraz art. 39 - 46 Prawa zamówień publicznych.</w:t>
      </w:r>
    </w:p>
    <w:p w14:paraId="752D898F" w14:textId="77777777" w:rsidR="0057081C" w:rsidRDefault="0057081C" w:rsidP="0079723D">
      <w:pPr>
        <w:pStyle w:val="Tekstpodstawowy"/>
        <w:numPr>
          <w:ilvl w:val="0"/>
          <w:numId w:val="6"/>
        </w:numPr>
        <w:rPr>
          <w:b/>
          <w:bCs/>
          <w:sz w:val="24"/>
          <w:szCs w:val="24"/>
        </w:rPr>
      </w:pPr>
      <w:r w:rsidRPr="0014136D">
        <w:rPr>
          <w:sz w:val="24"/>
          <w:szCs w:val="24"/>
        </w:rPr>
        <w:t xml:space="preserve">W zakresie nieuregulowanym w niniejszej Specyfikacji Istotnych Warunków Zamówienia (zwanej dalej "SIWZ" lub "specyfikacją"), zastosowanie mają przepisy ustawy </w:t>
      </w:r>
      <w:proofErr w:type="spellStart"/>
      <w:r w:rsidRPr="0014136D">
        <w:rPr>
          <w:sz w:val="24"/>
          <w:szCs w:val="24"/>
        </w:rPr>
        <w:t>Pzp</w:t>
      </w:r>
      <w:proofErr w:type="spellEnd"/>
      <w:r w:rsidRPr="0014136D">
        <w:rPr>
          <w:sz w:val="24"/>
          <w:szCs w:val="24"/>
        </w:rPr>
        <w:t>.</w:t>
      </w:r>
      <w:r w:rsidRPr="0014136D">
        <w:rPr>
          <w:sz w:val="24"/>
          <w:szCs w:val="24"/>
        </w:rPr>
        <w:cr/>
      </w:r>
    </w:p>
    <w:bookmarkEnd w:id="0"/>
    <w:p w14:paraId="6F032AFB" w14:textId="77777777" w:rsidR="004420A8" w:rsidRDefault="004420A8" w:rsidP="00374BEF">
      <w:pPr>
        <w:pStyle w:val="Tekstpodstawowy"/>
        <w:rPr>
          <w:b/>
          <w:bCs/>
          <w:sz w:val="24"/>
          <w:szCs w:val="24"/>
        </w:rPr>
      </w:pPr>
    </w:p>
    <w:p w14:paraId="6794DF16" w14:textId="77777777" w:rsidR="00374BEF" w:rsidRDefault="00374BEF" w:rsidP="00374BEF">
      <w:pPr>
        <w:pStyle w:val="Tekstpodstawowy"/>
        <w:rPr>
          <w:b/>
          <w:sz w:val="24"/>
        </w:rPr>
      </w:pPr>
      <w:r>
        <w:rPr>
          <w:b/>
          <w:bCs/>
          <w:sz w:val="24"/>
          <w:szCs w:val="24"/>
        </w:rPr>
        <w:t xml:space="preserve">III. </w:t>
      </w:r>
      <w:r>
        <w:rPr>
          <w:b/>
          <w:sz w:val="24"/>
        </w:rPr>
        <w:t>OPIS PRZEDMIOTU ZAMÓWIENIA</w:t>
      </w:r>
    </w:p>
    <w:p w14:paraId="553F2B3A" w14:textId="77777777" w:rsidR="00374BEF" w:rsidRPr="008E0101" w:rsidRDefault="00374BEF" w:rsidP="00374BEF">
      <w:pPr>
        <w:pStyle w:val="Tekstpodstawowy"/>
        <w:rPr>
          <w:sz w:val="24"/>
          <w:szCs w:val="24"/>
        </w:rPr>
      </w:pPr>
    </w:p>
    <w:p w14:paraId="4E49199D" w14:textId="63A1E785" w:rsidR="00374BEF" w:rsidRPr="003E2412" w:rsidRDefault="00374BEF" w:rsidP="00374BEF">
      <w:pPr>
        <w:pStyle w:val="Tekstpodstawowy"/>
        <w:rPr>
          <w:bCs/>
          <w:sz w:val="24"/>
          <w:szCs w:val="24"/>
        </w:rPr>
      </w:pPr>
      <w:r w:rsidRPr="00392DE6">
        <w:rPr>
          <w:sz w:val="24"/>
          <w:szCs w:val="24"/>
        </w:rPr>
        <w:t xml:space="preserve">Przedmiotem zamówienia w przetargu nieograniczonym jest </w:t>
      </w:r>
      <w:r>
        <w:rPr>
          <w:sz w:val="24"/>
          <w:szCs w:val="24"/>
        </w:rPr>
        <w:t>„</w:t>
      </w:r>
      <w:r w:rsidR="003E2412" w:rsidRPr="003E2412">
        <w:rPr>
          <w:bCs/>
          <w:sz w:val="24"/>
          <w:szCs w:val="24"/>
        </w:rPr>
        <w:t>Dostawa fabrycznie nowego samochodu ciężarowego z fabrycznie nowym urządzeniem hakowym do przewozu kontenerów, zabudową posypywarki i pługiem odśnieżnym w formie leasingu operacyjnego</w:t>
      </w:r>
      <w:r w:rsidR="003E2412">
        <w:rPr>
          <w:bCs/>
          <w:sz w:val="24"/>
          <w:szCs w:val="24"/>
        </w:rPr>
        <w:t>”</w:t>
      </w:r>
    </w:p>
    <w:p w14:paraId="65687652" w14:textId="77777777" w:rsidR="00374BEF" w:rsidRPr="00A30F93" w:rsidRDefault="00374BEF" w:rsidP="00374BEF">
      <w:pPr>
        <w:pStyle w:val="Tekstpodstawowy"/>
        <w:rPr>
          <w:bCs/>
          <w:sz w:val="24"/>
          <w:szCs w:val="24"/>
        </w:rPr>
      </w:pPr>
    </w:p>
    <w:p w14:paraId="73902345" w14:textId="77777777" w:rsidR="00374BEF" w:rsidRPr="005B2A80" w:rsidRDefault="00374BEF" w:rsidP="00374BEF">
      <w:pPr>
        <w:pStyle w:val="Tekstpodstawowy"/>
        <w:rPr>
          <w:sz w:val="24"/>
          <w:szCs w:val="24"/>
        </w:rPr>
      </w:pPr>
      <w:r>
        <w:rPr>
          <w:sz w:val="24"/>
          <w:szCs w:val="24"/>
        </w:rPr>
        <w:tab/>
      </w:r>
      <w:r w:rsidRPr="005B2A80">
        <w:rPr>
          <w:sz w:val="24"/>
          <w:szCs w:val="24"/>
        </w:rPr>
        <w:t xml:space="preserve">Kod CPV :  </w:t>
      </w:r>
    </w:p>
    <w:p w14:paraId="14907095" w14:textId="66C53117" w:rsidR="00374BEF" w:rsidRDefault="00374BEF" w:rsidP="00374BEF">
      <w:pPr>
        <w:pStyle w:val="Tekstpodstawowy"/>
        <w:rPr>
          <w:sz w:val="24"/>
          <w:szCs w:val="24"/>
        </w:rPr>
      </w:pPr>
      <w:r>
        <w:rPr>
          <w:sz w:val="24"/>
          <w:szCs w:val="24"/>
        </w:rPr>
        <w:t>66114000-2 – usługa leasingu</w:t>
      </w:r>
    </w:p>
    <w:p w14:paraId="35F935F8" w14:textId="4D5D4762" w:rsidR="004164F1" w:rsidRDefault="004164F1" w:rsidP="00374BEF">
      <w:pPr>
        <w:pStyle w:val="Tekstpodstawowy"/>
        <w:rPr>
          <w:sz w:val="24"/>
          <w:szCs w:val="24"/>
        </w:rPr>
      </w:pPr>
      <w:r w:rsidRPr="004164F1">
        <w:rPr>
          <w:sz w:val="24"/>
          <w:szCs w:val="24"/>
        </w:rPr>
        <w:t xml:space="preserve">34144510-6  - </w:t>
      </w:r>
      <w:r>
        <w:rPr>
          <w:sz w:val="24"/>
          <w:szCs w:val="24"/>
        </w:rPr>
        <w:t>p</w:t>
      </w:r>
      <w:r w:rsidRPr="004164F1">
        <w:rPr>
          <w:sz w:val="24"/>
          <w:szCs w:val="24"/>
        </w:rPr>
        <w:t>ojazd do transportu odpadów</w:t>
      </w:r>
    </w:p>
    <w:p w14:paraId="39BC4DFF" w14:textId="1DC81C1F" w:rsidR="00924A7E" w:rsidRPr="004164F1" w:rsidRDefault="00924A7E" w:rsidP="00374BEF">
      <w:pPr>
        <w:pStyle w:val="Tekstpodstawowy"/>
        <w:rPr>
          <w:sz w:val="24"/>
          <w:szCs w:val="24"/>
        </w:rPr>
      </w:pPr>
      <w:r>
        <w:rPr>
          <w:sz w:val="24"/>
          <w:szCs w:val="24"/>
        </w:rPr>
        <w:t xml:space="preserve">39237000-2 – </w:t>
      </w:r>
      <w:r w:rsidR="002751D9">
        <w:rPr>
          <w:sz w:val="24"/>
          <w:szCs w:val="24"/>
        </w:rPr>
        <w:t>u</w:t>
      </w:r>
      <w:r>
        <w:rPr>
          <w:sz w:val="24"/>
          <w:szCs w:val="24"/>
        </w:rPr>
        <w:t>rządzenia do odśnieżania</w:t>
      </w:r>
    </w:p>
    <w:p w14:paraId="043BC625" w14:textId="77777777" w:rsidR="00437CEA" w:rsidRDefault="00437CEA" w:rsidP="00374BEF">
      <w:pPr>
        <w:pStyle w:val="Tekstpodstawowy"/>
        <w:rPr>
          <w:sz w:val="24"/>
          <w:szCs w:val="24"/>
        </w:rPr>
      </w:pPr>
    </w:p>
    <w:p w14:paraId="2918D951" w14:textId="77777777" w:rsidR="003E2412" w:rsidRDefault="003E2412" w:rsidP="003E2412">
      <w:pPr>
        <w:pStyle w:val="Standard"/>
        <w:rPr>
          <w:b/>
          <w:szCs w:val="28"/>
        </w:rPr>
      </w:pPr>
      <w:r>
        <w:rPr>
          <w:b/>
          <w:szCs w:val="28"/>
        </w:rPr>
        <w:t>1. Wymagane parametry kompletnego pojazdu:</w:t>
      </w:r>
    </w:p>
    <w:p w14:paraId="3955C7ED" w14:textId="77777777" w:rsidR="003E2412" w:rsidRDefault="003E2412" w:rsidP="003E2412">
      <w:pPr>
        <w:pStyle w:val="Standard"/>
        <w:rPr>
          <w:b/>
          <w:sz w:val="22"/>
          <w:szCs w:val="22"/>
        </w:rPr>
      </w:pPr>
    </w:p>
    <w:p w14:paraId="2AE39E39" w14:textId="77777777" w:rsidR="003E2412" w:rsidRDefault="003E2412" w:rsidP="0079723D">
      <w:pPr>
        <w:pStyle w:val="Standard"/>
        <w:numPr>
          <w:ilvl w:val="0"/>
          <w:numId w:val="18"/>
        </w:numPr>
        <w:rPr>
          <w:b/>
          <w:sz w:val="22"/>
          <w:szCs w:val="22"/>
        </w:rPr>
      </w:pPr>
      <w:r>
        <w:rPr>
          <w:b/>
          <w:sz w:val="22"/>
          <w:szCs w:val="22"/>
        </w:rPr>
        <w:t>Podwozie</w:t>
      </w:r>
    </w:p>
    <w:p w14:paraId="7939C35A" w14:textId="77777777" w:rsidR="003E2412" w:rsidRDefault="003E2412" w:rsidP="003E2412">
      <w:pPr>
        <w:pStyle w:val="Standard"/>
        <w:rPr>
          <w:b/>
          <w:sz w:val="22"/>
          <w:szCs w:val="22"/>
        </w:rPr>
      </w:pPr>
    </w:p>
    <w:tbl>
      <w:tblPr>
        <w:tblW w:w="10184" w:type="dxa"/>
        <w:tblInd w:w="-934" w:type="dxa"/>
        <w:tblLayout w:type="fixed"/>
        <w:tblCellMar>
          <w:left w:w="10" w:type="dxa"/>
          <w:right w:w="10" w:type="dxa"/>
        </w:tblCellMar>
        <w:tblLook w:val="0000" w:firstRow="0" w:lastRow="0" w:firstColumn="0" w:lastColumn="0" w:noHBand="0" w:noVBand="0"/>
      </w:tblPr>
      <w:tblGrid>
        <w:gridCol w:w="567"/>
        <w:gridCol w:w="9617"/>
      </w:tblGrid>
      <w:tr w:rsidR="003E2412" w14:paraId="1F573C9D" w14:textId="77777777" w:rsidTr="007630F0">
        <w:trPr>
          <w:trHeight w:hRule="exact" w:val="481"/>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38083AF3" w14:textId="77777777" w:rsidR="003E2412" w:rsidRDefault="003E2412" w:rsidP="007630F0">
            <w:pPr>
              <w:pStyle w:val="Textbodyindent"/>
              <w:tabs>
                <w:tab w:val="left" w:pos="-233"/>
              </w:tabs>
              <w:snapToGrid w:val="0"/>
              <w:ind w:left="-233"/>
              <w:jc w:val="both"/>
              <w:rPr>
                <w:rFonts w:ascii="Times New Roman" w:hAnsi="Times New Roman"/>
                <w:b/>
              </w:rPr>
            </w:pPr>
            <w:r>
              <w:rPr>
                <w:rFonts w:ascii="Times New Roman" w:hAnsi="Times New Roman"/>
                <w:b/>
              </w:rPr>
              <w:t>Lp.</w:t>
            </w:r>
          </w:p>
        </w:tc>
        <w:tc>
          <w:tcPr>
            <w:tcW w:w="9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CA3B71" w14:textId="77777777" w:rsidR="003E2412" w:rsidRDefault="003E2412" w:rsidP="007630F0">
            <w:pPr>
              <w:pStyle w:val="Textbodyindent"/>
              <w:snapToGrid w:val="0"/>
              <w:jc w:val="both"/>
              <w:rPr>
                <w:rFonts w:ascii="Times New Roman" w:hAnsi="Times New Roman"/>
                <w:b/>
              </w:rPr>
            </w:pPr>
            <w:r>
              <w:rPr>
                <w:rFonts w:ascii="Times New Roman" w:hAnsi="Times New Roman"/>
                <w:b/>
              </w:rPr>
              <w:t>Parametry techniczne bezwzględnie wymagane</w:t>
            </w:r>
          </w:p>
        </w:tc>
      </w:tr>
      <w:tr w:rsidR="003E2412" w14:paraId="273F2FD4"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70BD0F5A" w14:textId="77777777" w:rsidR="003E2412" w:rsidRDefault="003E2412" w:rsidP="007630F0">
            <w:pPr>
              <w:pStyle w:val="Stopka"/>
              <w:tabs>
                <w:tab w:val="left" w:pos="0"/>
                <w:tab w:val="left" w:pos="470"/>
              </w:tabs>
              <w:snapToGrid w:val="0"/>
              <w:jc w:val="both"/>
              <w:rPr>
                <w:sz w:val="24"/>
              </w:rPr>
            </w:pPr>
            <w:r>
              <w:rPr>
                <w:sz w:val="24"/>
              </w:rPr>
              <w:t>1.</w:t>
            </w:r>
          </w:p>
        </w:tc>
        <w:tc>
          <w:tcPr>
            <w:tcW w:w="9617" w:type="dxa"/>
            <w:tcBorders>
              <w:left w:val="single" w:sz="4" w:space="0" w:color="000000"/>
              <w:bottom w:val="single" w:sz="4" w:space="0" w:color="000000"/>
              <w:right w:val="single" w:sz="4" w:space="0" w:color="000000"/>
            </w:tcBorders>
            <w:tcMar>
              <w:top w:w="0" w:type="dxa"/>
              <w:left w:w="108" w:type="dxa"/>
              <w:bottom w:w="0" w:type="dxa"/>
              <w:right w:w="108" w:type="dxa"/>
            </w:tcMar>
          </w:tcPr>
          <w:p w14:paraId="2002D201" w14:textId="77777777" w:rsidR="003E2412" w:rsidRDefault="003E2412" w:rsidP="007630F0">
            <w:pPr>
              <w:pStyle w:val="Stopka"/>
              <w:snapToGrid w:val="0"/>
              <w:ind w:left="-110"/>
              <w:jc w:val="both"/>
            </w:pPr>
            <w:r>
              <w:rPr>
                <w:sz w:val="24"/>
              </w:rPr>
              <w:t xml:space="preserve">Podwozie dwuosiowe 4 x 2  fabrycznie nowe rok produkcji </w:t>
            </w:r>
            <w:r>
              <w:rPr>
                <w:color w:val="000000"/>
                <w:sz w:val="24"/>
              </w:rPr>
              <w:t xml:space="preserve"> 2019</w:t>
            </w:r>
          </w:p>
        </w:tc>
      </w:tr>
      <w:tr w:rsidR="003E2412" w14:paraId="1C50073F"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3E1AAC16" w14:textId="77777777" w:rsidR="003E2412" w:rsidRDefault="003E2412" w:rsidP="007630F0">
            <w:pPr>
              <w:pStyle w:val="Stopka"/>
              <w:tabs>
                <w:tab w:val="left" w:pos="0"/>
                <w:tab w:val="left" w:pos="470"/>
              </w:tabs>
              <w:snapToGrid w:val="0"/>
              <w:jc w:val="both"/>
              <w:rPr>
                <w:sz w:val="24"/>
              </w:rPr>
            </w:pPr>
            <w:r>
              <w:rPr>
                <w:sz w:val="24"/>
              </w:rPr>
              <w:t>2.</w:t>
            </w:r>
          </w:p>
        </w:tc>
        <w:tc>
          <w:tcPr>
            <w:tcW w:w="9617" w:type="dxa"/>
            <w:tcBorders>
              <w:left w:val="single" w:sz="4" w:space="0" w:color="000000"/>
              <w:bottom w:val="single" w:sz="4" w:space="0" w:color="000000"/>
              <w:right w:val="single" w:sz="4" w:space="0" w:color="000000"/>
            </w:tcBorders>
            <w:tcMar>
              <w:top w:w="0" w:type="dxa"/>
              <w:left w:w="108" w:type="dxa"/>
              <w:bottom w:w="0" w:type="dxa"/>
              <w:right w:w="108" w:type="dxa"/>
            </w:tcMar>
          </w:tcPr>
          <w:p w14:paraId="20489A31" w14:textId="77777777" w:rsidR="003E2412" w:rsidRPr="00717D0D" w:rsidRDefault="003E2412" w:rsidP="007630F0">
            <w:pPr>
              <w:pStyle w:val="Stopka"/>
              <w:tabs>
                <w:tab w:val="clear" w:pos="4536"/>
                <w:tab w:val="clear" w:pos="9072"/>
                <w:tab w:val="center" w:pos="-216"/>
                <w:tab w:val="center" w:pos="4428"/>
                <w:tab w:val="right" w:pos="8964"/>
              </w:tabs>
              <w:snapToGrid w:val="0"/>
              <w:ind w:left="-108" w:hanging="542"/>
              <w:rPr>
                <w:sz w:val="24"/>
              </w:rPr>
            </w:pPr>
            <w:r>
              <w:rPr>
                <w:sz w:val="24"/>
              </w:rPr>
              <w:t xml:space="preserve">         Silnik z zapłonem samoczynnym o mocy min. 250 KM o pojemności w zakresie 6-10 dm</w:t>
            </w:r>
            <w:r>
              <w:rPr>
                <w:sz w:val="24"/>
                <w:vertAlign w:val="superscript"/>
              </w:rPr>
              <w:t xml:space="preserve">3 </w:t>
            </w:r>
            <w:r>
              <w:rPr>
                <w:sz w:val="24"/>
              </w:rPr>
              <w:t>spełniający normy emisji spalin EURO 6</w:t>
            </w:r>
          </w:p>
        </w:tc>
      </w:tr>
      <w:tr w:rsidR="003E2412" w14:paraId="2DC750F5"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4532AD44" w14:textId="77777777" w:rsidR="003E2412" w:rsidRDefault="003E2412" w:rsidP="007630F0">
            <w:pPr>
              <w:pStyle w:val="Stopka"/>
              <w:tabs>
                <w:tab w:val="left" w:pos="0"/>
                <w:tab w:val="left" w:pos="470"/>
              </w:tabs>
              <w:snapToGrid w:val="0"/>
              <w:jc w:val="both"/>
            </w:pPr>
            <w:r>
              <w:rPr>
                <w:sz w:val="24"/>
              </w:rPr>
              <w:t>3.</w:t>
            </w:r>
          </w:p>
        </w:tc>
        <w:tc>
          <w:tcPr>
            <w:tcW w:w="9617" w:type="dxa"/>
            <w:tcBorders>
              <w:left w:val="single" w:sz="4" w:space="0" w:color="000000"/>
              <w:bottom w:val="single" w:sz="4" w:space="0" w:color="000000"/>
              <w:right w:val="single" w:sz="4" w:space="0" w:color="000000"/>
            </w:tcBorders>
            <w:tcMar>
              <w:top w:w="0" w:type="dxa"/>
              <w:left w:w="108" w:type="dxa"/>
              <w:bottom w:w="0" w:type="dxa"/>
              <w:right w:w="108" w:type="dxa"/>
            </w:tcMar>
          </w:tcPr>
          <w:p w14:paraId="442DD814" w14:textId="77777777" w:rsidR="003E2412" w:rsidRDefault="003E2412" w:rsidP="007630F0">
            <w:pPr>
              <w:pStyle w:val="Stopka"/>
              <w:tabs>
                <w:tab w:val="clear" w:pos="4536"/>
                <w:tab w:val="clear" w:pos="9072"/>
                <w:tab w:val="center" w:pos="-216"/>
                <w:tab w:val="left" w:pos="1362"/>
                <w:tab w:val="center" w:pos="3645"/>
                <w:tab w:val="right" w:pos="8964"/>
              </w:tabs>
              <w:snapToGrid w:val="0"/>
              <w:ind w:left="-108" w:hanging="542"/>
              <w:jc w:val="both"/>
              <w:rPr>
                <w:sz w:val="24"/>
              </w:rPr>
            </w:pPr>
            <w:r>
              <w:rPr>
                <w:sz w:val="24"/>
              </w:rPr>
              <w:t xml:space="preserve">         </w:t>
            </w:r>
            <w:r>
              <w:rPr>
                <w:sz w:val="24"/>
              </w:rPr>
              <w:tab/>
              <w:t>Zawieszenie  przednie – resory paraboliczne min.7 Mg , tylne – pneumatyczne min. 11 Mg</w:t>
            </w:r>
          </w:p>
        </w:tc>
      </w:tr>
      <w:tr w:rsidR="003E2412" w14:paraId="091748BA"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52798ABD" w14:textId="77777777" w:rsidR="003E2412" w:rsidRDefault="003E2412" w:rsidP="007630F0">
            <w:pPr>
              <w:pStyle w:val="Stopka"/>
              <w:tabs>
                <w:tab w:val="left" w:pos="0"/>
                <w:tab w:val="left" w:pos="470"/>
              </w:tabs>
              <w:snapToGrid w:val="0"/>
              <w:jc w:val="both"/>
              <w:rPr>
                <w:sz w:val="24"/>
              </w:rPr>
            </w:pPr>
            <w:r>
              <w:rPr>
                <w:sz w:val="24"/>
              </w:rPr>
              <w:t>4.</w:t>
            </w:r>
          </w:p>
        </w:tc>
        <w:tc>
          <w:tcPr>
            <w:tcW w:w="9617" w:type="dxa"/>
            <w:tcBorders>
              <w:left w:val="single" w:sz="4" w:space="0" w:color="000000"/>
              <w:bottom w:val="single" w:sz="4" w:space="0" w:color="000000"/>
              <w:right w:val="single" w:sz="4" w:space="0" w:color="000000"/>
            </w:tcBorders>
            <w:tcMar>
              <w:top w:w="0" w:type="dxa"/>
              <w:left w:w="108" w:type="dxa"/>
              <w:bottom w:w="0" w:type="dxa"/>
              <w:right w:w="108" w:type="dxa"/>
            </w:tcMar>
          </w:tcPr>
          <w:p w14:paraId="1BCC564B" w14:textId="77777777" w:rsidR="003E2412" w:rsidRDefault="003E2412" w:rsidP="007630F0">
            <w:pPr>
              <w:pStyle w:val="Stopka"/>
              <w:tabs>
                <w:tab w:val="clear" w:pos="4536"/>
                <w:tab w:val="clear" w:pos="9072"/>
                <w:tab w:val="center" w:pos="-216"/>
                <w:tab w:val="left" w:pos="1362"/>
                <w:tab w:val="center" w:pos="3645"/>
                <w:tab w:val="right" w:pos="8964"/>
              </w:tabs>
              <w:snapToGrid w:val="0"/>
              <w:ind w:left="-108" w:hanging="542"/>
              <w:jc w:val="both"/>
              <w:rPr>
                <w:sz w:val="24"/>
              </w:rPr>
            </w:pPr>
            <w:r>
              <w:rPr>
                <w:sz w:val="24"/>
              </w:rPr>
              <w:t xml:space="preserve">         Stabilizator osi przedniej i tylnej</w:t>
            </w:r>
          </w:p>
        </w:tc>
      </w:tr>
      <w:tr w:rsidR="003E2412" w14:paraId="470D6393"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5D4DB400" w14:textId="77777777" w:rsidR="003E2412" w:rsidRDefault="003E2412" w:rsidP="007630F0">
            <w:pPr>
              <w:pStyle w:val="Stopka"/>
              <w:tabs>
                <w:tab w:val="left" w:pos="0"/>
                <w:tab w:val="left" w:pos="470"/>
              </w:tabs>
              <w:snapToGrid w:val="0"/>
              <w:jc w:val="both"/>
              <w:rPr>
                <w:sz w:val="24"/>
              </w:rPr>
            </w:pPr>
            <w:r>
              <w:rPr>
                <w:sz w:val="24"/>
              </w:rPr>
              <w:t>5.</w:t>
            </w:r>
          </w:p>
        </w:tc>
        <w:tc>
          <w:tcPr>
            <w:tcW w:w="9617" w:type="dxa"/>
            <w:tcBorders>
              <w:left w:val="single" w:sz="4" w:space="0" w:color="000000"/>
              <w:bottom w:val="single" w:sz="4" w:space="0" w:color="000000"/>
              <w:right w:val="single" w:sz="4" w:space="0" w:color="000000"/>
            </w:tcBorders>
            <w:tcMar>
              <w:top w:w="0" w:type="dxa"/>
              <w:left w:w="108" w:type="dxa"/>
              <w:bottom w:w="0" w:type="dxa"/>
              <w:right w:w="108" w:type="dxa"/>
            </w:tcMar>
          </w:tcPr>
          <w:p w14:paraId="08FF5931" w14:textId="77777777" w:rsidR="003E2412" w:rsidRDefault="003E2412" w:rsidP="007630F0">
            <w:pPr>
              <w:pStyle w:val="Stopka"/>
              <w:tabs>
                <w:tab w:val="clear" w:pos="4536"/>
                <w:tab w:val="clear" w:pos="9072"/>
                <w:tab w:val="center" w:pos="-216"/>
                <w:tab w:val="left" w:pos="1362"/>
                <w:tab w:val="center" w:pos="3645"/>
                <w:tab w:val="right" w:pos="8964"/>
              </w:tabs>
              <w:snapToGrid w:val="0"/>
              <w:ind w:left="-108" w:hanging="542"/>
              <w:jc w:val="both"/>
              <w:rPr>
                <w:sz w:val="24"/>
              </w:rPr>
            </w:pPr>
            <w:r>
              <w:rPr>
                <w:sz w:val="24"/>
              </w:rPr>
              <w:t xml:space="preserve">         Rozstaw pomiędzy pierwszą a drugą osią w zakresie 3900 – 4000 mm</w:t>
            </w:r>
          </w:p>
        </w:tc>
      </w:tr>
      <w:tr w:rsidR="003E2412" w14:paraId="6C4A5DE8"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67B1CFC6" w14:textId="77777777" w:rsidR="003E2412" w:rsidRDefault="003E2412" w:rsidP="007630F0">
            <w:pPr>
              <w:pStyle w:val="Stopka"/>
              <w:tabs>
                <w:tab w:val="left" w:pos="0"/>
                <w:tab w:val="left" w:pos="470"/>
              </w:tabs>
              <w:snapToGrid w:val="0"/>
              <w:jc w:val="both"/>
              <w:rPr>
                <w:sz w:val="24"/>
              </w:rPr>
            </w:pPr>
            <w:r>
              <w:rPr>
                <w:sz w:val="24"/>
              </w:rPr>
              <w:t>6.</w:t>
            </w:r>
          </w:p>
        </w:tc>
        <w:tc>
          <w:tcPr>
            <w:tcW w:w="9617" w:type="dxa"/>
            <w:tcBorders>
              <w:left w:val="single" w:sz="4" w:space="0" w:color="000000"/>
              <w:bottom w:val="single" w:sz="4" w:space="0" w:color="000000"/>
              <w:right w:val="single" w:sz="4" w:space="0" w:color="000000"/>
            </w:tcBorders>
            <w:tcMar>
              <w:top w:w="0" w:type="dxa"/>
              <w:left w:w="108" w:type="dxa"/>
              <w:bottom w:w="0" w:type="dxa"/>
              <w:right w:w="108" w:type="dxa"/>
            </w:tcMar>
          </w:tcPr>
          <w:p w14:paraId="2B7CC2D0" w14:textId="77777777" w:rsidR="003E2412" w:rsidRDefault="003E2412" w:rsidP="007630F0">
            <w:pPr>
              <w:pStyle w:val="Stopka"/>
              <w:snapToGrid w:val="0"/>
              <w:ind w:hanging="650"/>
              <w:jc w:val="both"/>
              <w:rPr>
                <w:sz w:val="24"/>
              </w:rPr>
            </w:pPr>
            <w:r>
              <w:rPr>
                <w:sz w:val="24"/>
              </w:rPr>
              <w:t xml:space="preserve">         Tarczowe hamulce osi przedniej i tylnej z systemem ABS</w:t>
            </w:r>
          </w:p>
        </w:tc>
      </w:tr>
      <w:tr w:rsidR="003E2412" w14:paraId="3AD205EC"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7C017DE5" w14:textId="77777777" w:rsidR="003E2412" w:rsidRDefault="003E2412" w:rsidP="007630F0">
            <w:pPr>
              <w:pStyle w:val="Stopka"/>
              <w:tabs>
                <w:tab w:val="left" w:pos="0"/>
                <w:tab w:val="left" w:pos="470"/>
              </w:tabs>
              <w:snapToGrid w:val="0"/>
              <w:jc w:val="both"/>
              <w:rPr>
                <w:sz w:val="24"/>
              </w:rPr>
            </w:pPr>
            <w:r>
              <w:rPr>
                <w:sz w:val="24"/>
              </w:rPr>
              <w:t>7.</w:t>
            </w:r>
          </w:p>
        </w:tc>
        <w:tc>
          <w:tcPr>
            <w:tcW w:w="9617" w:type="dxa"/>
            <w:tcBorders>
              <w:left w:val="single" w:sz="4" w:space="0" w:color="000000"/>
              <w:bottom w:val="single" w:sz="4" w:space="0" w:color="000000"/>
              <w:right w:val="single" w:sz="4" w:space="0" w:color="000000"/>
            </w:tcBorders>
            <w:tcMar>
              <w:top w:w="0" w:type="dxa"/>
              <w:left w:w="108" w:type="dxa"/>
              <w:bottom w:w="0" w:type="dxa"/>
              <w:right w:w="108" w:type="dxa"/>
            </w:tcMar>
          </w:tcPr>
          <w:p w14:paraId="6047BAB1" w14:textId="77777777" w:rsidR="003E2412" w:rsidRDefault="003E2412" w:rsidP="007630F0">
            <w:pPr>
              <w:pStyle w:val="Stopka"/>
              <w:snapToGrid w:val="0"/>
              <w:ind w:hanging="650"/>
              <w:jc w:val="both"/>
              <w:rPr>
                <w:sz w:val="24"/>
              </w:rPr>
            </w:pPr>
            <w:r>
              <w:rPr>
                <w:sz w:val="24"/>
              </w:rPr>
              <w:t xml:space="preserve">         Systemem ESP oraz ASR</w:t>
            </w:r>
          </w:p>
        </w:tc>
      </w:tr>
      <w:tr w:rsidR="003E2412" w14:paraId="2BD1CBD6"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2639FE9C" w14:textId="77777777" w:rsidR="003E2412" w:rsidRDefault="003E2412" w:rsidP="007630F0">
            <w:pPr>
              <w:pStyle w:val="Stopka"/>
              <w:tabs>
                <w:tab w:val="left" w:pos="0"/>
                <w:tab w:val="left" w:pos="470"/>
              </w:tabs>
              <w:snapToGrid w:val="0"/>
              <w:jc w:val="both"/>
              <w:rPr>
                <w:sz w:val="24"/>
              </w:rPr>
            </w:pPr>
            <w:r>
              <w:rPr>
                <w:sz w:val="24"/>
              </w:rPr>
              <w:t>8.</w:t>
            </w:r>
          </w:p>
        </w:tc>
        <w:tc>
          <w:tcPr>
            <w:tcW w:w="9617" w:type="dxa"/>
            <w:tcBorders>
              <w:left w:val="single" w:sz="4" w:space="0" w:color="000000"/>
              <w:bottom w:val="single" w:sz="4" w:space="0" w:color="000000"/>
              <w:right w:val="single" w:sz="4" w:space="0" w:color="000000"/>
            </w:tcBorders>
            <w:tcMar>
              <w:top w:w="0" w:type="dxa"/>
              <w:left w:w="108" w:type="dxa"/>
              <w:bottom w:w="0" w:type="dxa"/>
              <w:right w:w="108" w:type="dxa"/>
            </w:tcMar>
          </w:tcPr>
          <w:p w14:paraId="19E97247" w14:textId="77777777" w:rsidR="003E2412" w:rsidRDefault="003E2412" w:rsidP="007630F0">
            <w:pPr>
              <w:pStyle w:val="Stopka"/>
              <w:snapToGrid w:val="0"/>
              <w:ind w:hanging="650"/>
              <w:jc w:val="both"/>
              <w:rPr>
                <w:sz w:val="24"/>
              </w:rPr>
            </w:pPr>
            <w:r>
              <w:rPr>
                <w:sz w:val="24"/>
              </w:rPr>
              <w:t xml:space="preserve">         Zbiornik paliwa min 250 litrów, zbiornik </w:t>
            </w:r>
            <w:proofErr w:type="spellStart"/>
            <w:r>
              <w:rPr>
                <w:sz w:val="24"/>
              </w:rPr>
              <w:t>AdBlue</w:t>
            </w:r>
            <w:proofErr w:type="spellEnd"/>
            <w:r>
              <w:rPr>
                <w:sz w:val="24"/>
              </w:rPr>
              <w:t xml:space="preserve"> min. 40 litrów z zamykanymi na klucz korkami</w:t>
            </w:r>
          </w:p>
        </w:tc>
      </w:tr>
      <w:tr w:rsidR="003E2412" w14:paraId="692B1689"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2A859381" w14:textId="77777777" w:rsidR="003E2412" w:rsidRDefault="003E2412" w:rsidP="007630F0">
            <w:pPr>
              <w:pStyle w:val="Stopka"/>
              <w:tabs>
                <w:tab w:val="left" w:pos="0"/>
                <w:tab w:val="left" w:pos="470"/>
              </w:tabs>
              <w:snapToGrid w:val="0"/>
              <w:jc w:val="both"/>
              <w:rPr>
                <w:sz w:val="24"/>
              </w:rPr>
            </w:pPr>
            <w:r>
              <w:rPr>
                <w:sz w:val="24"/>
              </w:rPr>
              <w:t>9.</w:t>
            </w:r>
          </w:p>
        </w:tc>
        <w:tc>
          <w:tcPr>
            <w:tcW w:w="9617" w:type="dxa"/>
            <w:tcBorders>
              <w:left w:val="single" w:sz="4" w:space="0" w:color="000000"/>
              <w:bottom w:val="single" w:sz="4" w:space="0" w:color="000000"/>
              <w:right w:val="single" w:sz="4" w:space="0" w:color="000000"/>
            </w:tcBorders>
            <w:tcMar>
              <w:top w:w="0" w:type="dxa"/>
              <w:left w:w="108" w:type="dxa"/>
              <w:bottom w:w="0" w:type="dxa"/>
              <w:right w:w="108" w:type="dxa"/>
            </w:tcMar>
          </w:tcPr>
          <w:p w14:paraId="61788FA2" w14:textId="77777777" w:rsidR="003E2412" w:rsidRDefault="003E2412" w:rsidP="007630F0">
            <w:pPr>
              <w:pStyle w:val="Stopka"/>
              <w:snapToGrid w:val="0"/>
              <w:ind w:hanging="650"/>
              <w:jc w:val="both"/>
              <w:rPr>
                <w:sz w:val="24"/>
              </w:rPr>
            </w:pPr>
            <w:r>
              <w:rPr>
                <w:sz w:val="24"/>
              </w:rPr>
              <w:t xml:space="preserve">         Kabina dzienna kierowcy o długości zewnętrznej min. 1600 mm i szerokości min. 2200 mm  z oknem na tylnej ścianie</w:t>
            </w:r>
          </w:p>
        </w:tc>
      </w:tr>
      <w:tr w:rsidR="003E2412" w14:paraId="0F9DCDC4"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350C7A0F" w14:textId="77777777" w:rsidR="003E2412" w:rsidRDefault="003E2412" w:rsidP="007630F0">
            <w:pPr>
              <w:pStyle w:val="Stopka"/>
              <w:tabs>
                <w:tab w:val="left" w:pos="0"/>
                <w:tab w:val="left" w:pos="470"/>
              </w:tabs>
              <w:snapToGrid w:val="0"/>
              <w:jc w:val="both"/>
              <w:rPr>
                <w:sz w:val="24"/>
              </w:rPr>
            </w:pPr>
            <w:r>
              <w:rPr>
                <w:sz w:val="24"/>
              </w:rPr>
              <w:t>10.</w:t>
            </w:r>
          </w:p>
        </w:tc>
        <w:tc>
          <w:tcPr>
            <w:tcW w:w="9617" w:type="dxa"/>
            <w:tcBorders>
              <w:left w:val="single" w:sz="4" w:space="0" w:color="000000"/>
              <w:bottom w:val="single" w:sz="4" w:space="0" w:color="000000"/>
              <w:right w:val="single" w:sz="4" w:space="0" w:color="000000"/>
            </w:tcBorders>
            <w:tcMar>
              <w:top w:w="0" w:type="dxa"/>
              <w:left w:w="108" w:type="dxa"/>
              <w:bottom w:w="0" w:type="dxa"/>
              <w:right w:w="108" w:type="dxa"/>
            </w:tcMar>
          </w:tcPr>
          <w:p w14:paraId="3AB367B1" w14:textId="77777777" w:rsidR="003E2412" w:rsidRDefault="003E2412" w:rsidP="007630F0">
            <w:pPr>
              <w:pStyle w:val="Stopka"/>
              <w:snapToGrid w:val="0"/>
              <w:ind w:hanging="650"/>
              <w:jc w:val="both"/>
              <w:rPr>
                <w:sz w:val="24"/>
              </w:rPr>
            </w:pPr>
            <w:r>
              <w:rPr>
                <w:sz w:val="24"/>
              </w:rPr>
              <w:t xml:space="preserve">         Układ kierowniczy lewostronny ze wspomaganiem</w:t>
            </w:r>
          </w:p>
        </w:tc>
      </w:tr>
      <w:tr w:rsidR="003E2412" w14:paraId="7D114A66"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33EB913A" w14:textId="77777777" w:rsidR="003E2412" w:rsidRDefault="003E2412" w:rsidP="007630F0">
            <w:pPr>
              <w:pStyle w:val="Stopka"/>
              <w:tabs>
                <w:tab w:val="left" w:pos="0"/>
                <w:tab w:val="left" w:pos="470"/>
              </w:tabs>
              <w:snapToGrid w:val="0"/>
              <w:jc w:val="both"/>
              <w:rPr>
                <w:sz w:val="24"/>
              </w:rPr>
            </w:pPr>
            <w:r>
              <w:rPr>
                <w:sz w:val="24"/>
              </w:rPr>
              <w:t>11.</w:t>
            </w:r>
          </w:p>
        </w:tc>
        <w:tc>
          <w:tcPr>
            <w:tcW w:w="9617" w:type="dxa"/>
            <w:tcBorders>
              <w:left w:val="single" w:sz="4" w:space="0" w:color="000000"/>
              <w:bottom w:val="single" w:sz="4" w:space="0" w:color="000000"/>
              <w:right w:val="single" w:sz="4" w:space="0" w:color="000000"/>
            </w:tcBorders>
            <w:tcMar>
              <w:top w:w="0" w:type="dxa"/>
              <w:left w:w="108" w:type="dxa"/>
              <w:bottom w:w="0" w:type="dxa"/>
              <w:right w:w="108" w:type="dxa"/>
            </w:tcMar>
          </w:tcPr>
          <w:p w14:paraId="6F2F1A4F" w14:textId="77777777" w:rsidR="003E2412" w:rsidRDefault="003E2412" w:rsidP="007630F0">
            <w:pPr>
              <w:pStyle w:val="Stopka"/>
              <w:snapToGrid w:val="0"/>
              <w:ind w:hanging="650"/>
              <w:jc w:val="both"/>
              <w:rPr>
                <w:sz w:val="24"/>
              </w:rPr>
            </w:pPr>
            <w:r>
              <w:rPr>
                <w:sz w:val="24"/>
              </w:rPr>
              <w:t xml:space="preserve">         Koło kierownicy z regulowaną wysokością i pochyleniem</w:t>
            </w:r>
          </w:p>
        </w:tc>
      </w:tr>
      <w:tr w:rsidR="003E2412" w14:paraId="631CADED"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1B601515" w14:textId="77777777" w:rsidR="003E2412" w:rsidRDefault="003E2412" w:rsidP="007630F0">
            <w:pPr>
              <w:pStyle w:val="Textbodyindent"/>
              <w:tabs>
                <w:tab w:val="left" w:pos="0"/>
                <w:tab w:val="left" w:pos="470"/>
              </w:tabs>
              <w:snapToGrid w:val="0"/>
              <w:ind w:left="0"/>
              <w:jc w:val="both"/>
              <w:rPr>
                <w:rFonts w:ascii="Times New Roman" w:hAnsi="Times New Roman"/>
              </w:rPr>
            </w:pPr>
            <w:r>
              <w:rPr>
                <w:rFonts w:ascii="Times New Roman" w:hAnsi="Times New Roman"/>
              </w:rPr>
              <w:t>12.</w:t>
            </w:r>
          </w:p>
        </w:tc>
        <w:tc>
          <w:tcPr>
            <w:tcW w:w="9617" w:type="dxa"/>
            <w:tcBorders>
              <w:left w:val="single" w:sz="4" w:space="0" w:color="000000"/>
              <w:bottom w:val="single" w:sz="4" w:space="0" w:color="000000"/>
              <w:right w:val="single" w:sz="4" w:space="0" w:color="000000"/>
            </w:tcBorders>
            <w:tcMar>
              <w:top w:w="0" w:type="dxa"/>
              <w:left w:w="108" w:type="dxa"/>
              <w:bottom w:w="0" w:type="dxa"/>
              <w:right w:w="108" w:type="dxa"/>
            </w:tcMar>
          </w:tcPr>
          <w:p w14:paraId="50157B01" w14:textId="77777777" w:rsidR="003E2412" w:rsidRDefault="003E2412" w:rsidP="007630F0">
            <w:pPr>
              <w:pStyle w:val="Textbodyindent"/>
              <w:snapToGrid w:val="0"/>
              <w:ind w:hanging="650"/>
              <w:jc w:val="both"/>
              <w:rPr>
                <w:rFonts w:ascii="Times New Roman" w:hAnsi="Times New Roman"/>
              </w:rPr>
            </w:pPr>
            <w:r>
              <w:rPr>
                <w:rFonts w:ascii="Times New Roman" w:hAnsi="Times New Roman"/>
              </w:rPr>
              <w:t>Skrzynia biegów automatyczna lub zautomatyzowana</w:t>
            </w:r>
          </w:p>
        </w:tc>
      </w:tr>
      <w:tr w:rsidR="003E2412" w14:paraId="4E67F42B"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5E4951C2" w14:textId="77777777" w:rsidR="003E2412" w:rsidRDefault="003E2412" w:rsidP="007630F0">
            <w:pPr>
              <w:pStyle w:val="Textbodyindent"/>
              <w:tabs>
                <w:tab w:val="left" w:pos="0"/>
                <w:tab w:val="left" w:pos="470"/>
              </w:tabs>
              <w:snapToGrid w:val="0"/>
              <w:ind w:left="0"/>
              <w:jc w:val="both"/>
              <w:rPr>
                <w:rFonts w:ascii="Times New Roman" w:hAnsi="Times New Roman"/>
              </w:rPr>
            </w:pPr>
            <w:r>
              <w:rPr>
                <w:rFonts w:ascii="Times New Roman" w:hAnsi="Times New Roman"/>
              </w:rPr>
              <w:t>13.</w:t>
            </w:r>
          </w:p>
        </w:tc>
        <w:tc>
          <w:tcPr>
            <w:tcW w:w="9617" w:type="dxa"/>
            <w:tcBorders>
              <w:left w:val="single" w:sz="4" w:space="0" w:color="000000"/>
              <w:bottom w:val="single" w:sz="4" w:space="0" w:color="000000"/>
              <w:right w:val="single" w:sz="4" w:space="0" w:color="000000"/>
            </w:tcBorders>
            <w:tcMar>
              <w:top w:w="0" w:type="dxa"/>
              <w:left w:w="108" w:type="dxa"/>
              <w:bottom w:w="0" w:type="dxa"/>
              <w:right w:w="108" w:type="dxa"/>
            </w:tcMar>
          </w:tcPr>
          <w:p w14:paraId="3DD27890" w14:textId="77777777" w:rsidR="003E2412" w:rsidRDefault="003E2412" w:rsidP="007630F0">
            <w:pPr>
              <w:pStyle w:val="Textbodyindent"/>
              <w:snapToGrid w:val="0"/>
              <w:ind w:hanging="650"/>
              <w:jc w:val="both"/>
              <w:rPr>
                <w:rFonts w:ascii="Times New Roman" w:hAnsi="Times New Roman"/>
              </w:rPr>
            </w:pPr>
            <w:r>
              <w:rPr>
                <w:rFonts w:ascii="Times New Roman" w:hAnsi="Times New Roman"/>
              </w:rPr>
              <w:t>Blokada mechanizmu różnicowego osi tylnej</w:t>
            </w:r>
          </w:p>
        </w:tc>
      </w:tr>
      <w:tr w:rsidR="003E2412" w14:paraId="719DA1B2"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050EF6E2" w14:textId="77777777" w:rsidR="003E2412" w:rsidRDefault="003E2412" w:rsidP="007630F0">
            <w:pPr>
              <w:pStyle w:val="Textbodyindent"/>
              <w:tabs>
                <w:tab w:val="left" w:pos="0"/>
                <w:tab w:val="left" w:pos="470"/>
              </w:tabs>
              <w:snapToGrid w:val="0"/>
              <w:ind w:left="0"/>
              <w:jc w:val="both"/>
              <w:rPr>
                <w:rFonts w:ascii="Times New Roman" w:hAnsi="Times New Roman"/>
              </w:rPr>
            </w:pPr>
            <w:r>
              <w:rPr>
                <w:rFonts w:ascii="Times New Roman" w:hAnsi="Times New Roman"/>
              </w:rPr>
              <w:t>14.</w:t>
            </w:r>
          </w:p>
        </w:tc>
        <w:tc>
          <w:tcPr>
            <w:tcW w:w="9617" w:type="dxa"/>
            <w:tcBorders>
              <w:left w:val="single" w:sz="4" w:space="0" w:color="000000"/>
              <w:bottom w:val="single" w:sz="4" w:space="0" w:color="000000"/>
              <w:right w:val="single" w:sz="4" w:space="0" w:color="000000"/>
            </w:tcBorders>
            <w:tcMar>
              <w:top w:w="0" w:type="dxa"/>
              <w:left w:w="108" w:type="dxa"/>
              <w:bottom w:w="0" w:type="dxa"/>
              <w:right w:w="108" w:type="dxa"/>
            </w:tcMar>
          </w:tcPr>
          <w:p w14:paraId="2A21E6BD" w14:textId="77777777" w:rsidR="003E2412" w:rsidRDefault="003E2412" w:rsidP="007630F0">
            <w:pPr>
              <w:pStyle w:val="Textbodyindent"/>
              <w:snapToGrid w:val="0"/>
              <w:ind w:hanging="650"/>
              <w:jc w:val="both"/>
              <w:rPr>
                <w:rFonts w:ascii="Times New Roman" w:hAnsi="Times New Roman"/>
              </w:rPr>
            </w:pPr>
            <w:r>
              <w:rPr>
                <w:rFonts w:ascii="Times New Roman" w:hAnsi="Times New Roman"/>
              </w:rPr>
              <w:t xml:space="preserve">Przełożenie tylnego mostu odpowiednio dobrane do specyfiki pracy </w:t>
            </w:r>
            <w:proofErr w:type="spellStart"/>
            <w:r>
              <w:rPr>
                <w:rFonts w:ascii="Times New Roman" w:hAnsi="Times New Roman"/>
              </w:rPr>
              <w:t>hakowca</w:t>
            </w:r>
            <w:proofErr w:type="spellEnd"/>
          </w:p>
        </w:tc>
      </w:tr>
      <w:tr w:rsidR="003E2412" w14:paraId="3BCD0CDB"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47511CFB" w14:textId="77777777" w:rsidR="003E2412" w:rsidRDefault="003E2412" w:rsidP="007630F0">
            <w:pPr>
              <w:pStyle w:val="Textbodyindent"/>
              <w:tabs>
                <w:tab w:val="left" w:pos="0"/>
                <w:tab w:val="left" w:pos="470"/>
              </w:tabs>
              <w:snapToGrid w:val="0"/>
              <w:ind w:left="0"/>
              <w:jc w:val="both"/>
              <w:rPr>
                <w:rFonts w:ascii="Times New Roman" w:hAnsi="Times New Roman"/>
              </w:rPr>
            </w:pPr>
            <w:r>
              <w:rPr>
                <w:rFonts w:ascii="Times New Roman" w:hAnsi="Times New Roman"/>
              </w:rPr>
              <w:t>15.</w:t>
            </w:r>
          </w:p>
        </w:tc>
        <w:tc>
          <w:tcPr>
            <w:tcW w:w="9617" w:type="dxa"/>
            <w:tcBorders>
              <w:left w:val="single" w:sz="4" w:space="0" w:color="000000"/>
              <w:bottom w:val="single" w:sz="4" w:space="0" w:color="000000"/>
              <w:right w:val="single" w:sz="4" w:space="0" w:color="000000"/>
            </w:tcBorders>
            <w:tcMar>
              <w:top w:w="0" w:type="dxa"/>
              <w:left w:w="108" w:type="dxa"/>
              <w:bottom w:w="0" w:type="dxa"/>
              <w:right w:w="108" w:type="dxa"/>
            </w:tcMar>
          </w:tcPr>
          <w:p w14:paraId="0DD191A5" w14:textId="77777777" w:rsidR="003E2412" w:rsidRDefault="003E2412" w:rsidP="007630F0">
            <w:pPr>
              <w:pStyle w:val="Textbodyindent"/>
              <w:snapToGrid w:val="0"/>
              <w:ind w:left="0" w:hanging="54"/>
              <w:jc w:val="both"/>
              <w:rPr>
                <w:rFonts w:ascii="Times New Roman" w:hAnsi="Times New Roman"/>
              </w:rPr>
            </w:pPr>
            <w:r>
              <w:rPr>
                <w:rFonts w:ascii="Times New Roman" w:hAnsi="Times New Roman"/>
              </w:rPr>
              <w:t xml:space="preserve">Dwie fabryczne przystawki odbioru mocy, jedna od skrzyni biegów spełniająca wymagania             zabudowy </w:t>
            </w:r>
            <w:proofErr w:type="spellStart"/>
            <w:r>
              <w:rPr>
                <w:rFonts w:ascii="Times New Roman" w:hAnsi="Times New Roman"/>
              </w:rPr>
              <w:t>hakowca</w:t>
            </w:r>
            <w:proofErr w:type="spellEnd"/>
            <w:r>
              <w:rPr>
                <w:rFonts w:ascii="Times New Roman" w:hAnsi="Times New Roman"/>
              </w:rPr>
              <w:t xml:space="preserve"> oraz druga przystawka od silnikowa spełniająca wymagania zabudowy posypywarki</w:t>
            </w:r>
          </w:p>
        </w:tc>
      </w:tr>
      <w:tr w:rsidR="003E2412" w14:paraId="330EA2FE"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447303F3" w14:textId="77777777" w:rsidR="003E2412" w:rsidRDefault="003E2412" w:rsidP="007630F0">
            <w:pPr>
              <w:pStyle w:val="Textbodyindent"/>
              <w:tabs>
                <w:tab w:val="left" w:pos="0"/>
                <w:tab w:val="left" w:pos="470"/>
              </w:tabs>
              <w:snapToGrid w:val="0"/>
              <w:ind w:left="0"/>
              <w:jc w:val="both"/>
              <w:rPr>
                <w:rFonts w:ascii="Times New Roman" w:hAnsi="Times New Roman"/>
              </w:rPr>
            </w:pPr>
            <w:r>
              <w:rPr>
                <w:rFonts w:ascii="Times New Roman" w:hAnsi="Times New Roman"/>
              </w:rPr>
              <w:t>16.</w:t>
            </w:r>
          </w:p>
        </w:tc>
        <w:tc>
          <w:tcPr>
            <w:tcW w:w="9617" w:type="dxa"/>
            <w:tcBorders>
              <w:left w:val="single" w:sz="4" w:space="0" w:color="000000"/>
              <w:bottom w:val="single" w:sz="4" w:space="0" w:color="000000"/>
              <w:right w:val="single" w:sz="4" w:space="0" w:color="000000"/>
            </w:tcBorders>
            <w:tcMar>
              <w:top w:w="0" w:type="dxa"/>
              <w:left w:w="108" w:type="dxa"/>
              <w:bottom w:w="0" w:type="dxa"/>
              <w:right w:w="108" w:type="dxa"/>
            </w:tcMar>
          </w:tcPr>
          <w:p w14:paraId="0B6B6BAE" w14:textId="77777777" w:rsidR="003E2412" w:rsidRDefault="003E2412" w:rsidP="007630F0">
            <w:pPr>
              <w:pStyle w:val="Textbodyindent"/>
              <w:snapToGrid w:val="0"/>
              <w:ind w:hanging="650"/>
              <w:jc w:val="both"/>
              <w:rPr>
                <w:rFonts w:ascii="Times New Roman" w:hAnsi="Times New Roman"/>
              </w:rPr>
            </w:pPr>
            <w:r>
              <w:rPr>
                <w:rFonts w:ascii="Times New Roman" w:hAnsi="Times New Roman"/>
              </w:rPr>
              <w:t xml:space="preserve"> Hamulec silnikowy</w:t>
            </w:r>
          </w:p>
        </w:tc>
      </w:tr>
      <w:tr w:rsidR="003E2412" w14:paraId="203CB0BE"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538FA744" w14:textId="77777777" w:rsidR="003E2412" w:rsidRDefault="003E2412" w:rsidP="007630F0">
            <w:pPr>
              <w:pStyle w:val="Textbodyindent"/>
              <w:tabs>
                <w:tab w:val="left" w:pos="0"/>
                <w:tab w:val="left" w:pos="470"/>
              </w:tabs>
              <w:snapToGrid w:val="0"/>
              <w:ind w:left="0"/>
              <w:jc w:val="both"/>
              <w:rPr>
                <w:rFonts w:ascii="Times New Roman" w:hAnsi="Times New Roman"/>
              </w:rPr>
            </w:pPr>
            <w:r>
              <w:rPr>
                <w:rFonts w:ascii="Times New Roman" w:hAnsi="Times New Roman"/>
              </w:rPr>
              <w:t>17.</w:t>
            </w:r>
          </w:p>
        </w:tc>
        <w:tc>
          <w:tcPr>
            <w:tcW w:w="9617" w:type="dxa"/>
            <w:tcBorders>
              <w:left w:val="single" w:sz="4" w:space="0" w:color="000000"/>
              <w:bottom w:val="single" w:sz="4" w:space="0" w:color="000000"/>
              <w:right w:val="single" w:sz="4" w:space="0" w:color="000000"/>
            </w:tcBorders>
            <w:tcMar>
              <w:top w:w="0" w:type="dxa"/>
              <w:left w:w="108" w:type="dxa"/>
              <w:bottom w:w="0" w:type="dxa"/>
              <w:right w:w="108" w:type="dxa"/>
            </w:tcMar>
          </w:tcPr>
          <w:p w14:paraId="4910AFFF" w14:textId="77777777" w:rsidR="003E2412" w:rsidRDefault="003E2412" w:rsidP="007630F0">
            <w:pPr>
              <w:pStyle w:val="Textbodyindent"/>
              <w:snapToGrid w:val="0"/>
              <w:ind w:hanging="650"/>
              <w:jc w:val="both"/>
              <w:rPr>
                <w:rFonts w:ascii="Times New Roman" w:hAnsi="Times New Roman"/>
              </w:rPr>
            </w:pPr>
            <w:r>
              <w:rPr>
                <w:rFonts w:ascii="Times New Roman" w:hAnsi="Times New Roman"/>
              </w:rPr>
              <w:t xml:space="preserve"> Osuszacz powietrza podgrzewany</w:t>
            </w:r>
          </w:p>
        </w:tc>
      </w:tr>
      <w:tr w:rsidR="003E2412" w14:paraId="146530E0"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53551A1A" w14:textId="77777777" w:rsidR="003E2412" w:rsidRDefault="003E2412" w:rsidP="007630F0">
            <w:pPr>
              <w:pStyle w:val="Textbodyindent"/>
              <w:tabs>
                <w:tab w:val="left" w:pos="0"/>
                <w:tab w:val="left" w:pos="470"/>
              </w:tabs>
              <w:snapToGrid w:val="0"/>
              <w:ind w:left="0"/>
              <w:jc w:val="both"/>
              <w:rPr>
                <w:rFonts w:ascii="Times New Roman" w:hAnsi="Times New Roman"/>
              </w:rPr>
            </w:pPr>
            <w:r>
              <w:rPr>
                <w:rFonts w:ascii="Times New Roman" w:hAnsi="Times New Roman"/>
              </w:rPr>
              <w:t>18.</w:t>
            </w:r>
          </w:p>
        </w:tc>
        <w:tc>
          <w:tcPr>
            <w:tcW w:w="9617" w:type="dxa"/>
            <w:tcBorders>
              <w:left w:val="single" w:sz="4" w:space="0" w:color="000000"/>
              <w:bottom w:val="single" w:sz="4" w:space="0" w:color="000000"/>
              <w:right w:val="single" w:sz="4" w:space="0" w:color="000000"/>
            </w:tcBorders>
            <w:tcMar>
              <w:top w:w="0" w:type="dxa"/>
              <w:left w:w="108" w:type="dxa"/>
              <w:bottom w:w="0" w:type="dxa"/>
              <w:right w:w="108" w:type="dxa"/>
            </w:tcMar>
          </w:tcPr>
          <w:p w14:paraId="02D73050" w14:textId="77777777" w:rsidR="003E2412" w:rsidRDefault="003E2412" w:rsidP="007630F0">
            <w:pPr>
              <w:pStyle w:val="Textbodyindent"/>
              <w:snapToGrid w:val="0"/>
              <w:ind w:hanging="650"/>
              <w:jc w:val="both"/>
              <w:rPr>
                <w:rFonts w:ascii="Times New Roman" w:hAnsi="Times New Roman"/>
              </w:rPr>
            </w:pPr>
            <w:r>
              <w:rPr>
                <w:rFonts w:ascii="Times New Roman" w:hAnsi="Times New Roman"/>
              </w:rPr>
              <w:t xml:space="preserve"> Minimum dwa niezależne fotele z pasami bezpieczeństwa</w:t>
            </w:r>
          </w:p>
        </w:tc>
      </w:tr>
      <w:tr w:rsidR="003E2412" w14:paraId="59BF72CB"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0910C39E" w14:textId="77777777" w:rsidR="003E2412" w:rsidRDefault="003E2412" w:rsidP="007630F0">
            <w:pPr>
              <w:pStyle w:val="Textbodyindent"/>
              <w:tabs>
                <w:tab w:val="left" w:pos="0"/>
                <w:tab w:val="left" w:pos="470"/>
              </w:tabs>
              <w:snapToGrid w:val="0"/>
              <w:ind w:left="0"/>
              <w:jc w:val="both"/>
              <w:rPr>
                <w:rFonts w:ascii="Times New Roman" w:hAnsi="Times New Roman"/>
              </w:rPr>
            </w:pPr>
            <w:r>
              <w:rPr>
                <w:rFonts w:ascii="Times New Roman" w:hAnsi="Times New Roman"/>
              </w:rPr>
              <w:t>19.</w:t>
            </w:r>
          </w:p>
        </w:tc>
        <w:tc>
          <w:tcPr>
            <w:tcW w:w="9617" w:type="dxa"/>
            <w:tcBorders>
              <w:left w:val="single" w:sz="4" w:space="0" w:color="000000"/>
              <w:bottom w:val="single" w:sz="4" w:space="0" w:color="000000"/>
              <w:right w:val="single" w:sz="4" w:space="0" w:color="000000"/>
            </w:tcBorders>
            <w:tcMar>
              <w:top w:w="0" w:type="dxa"/>
              <w:left w:w="108" w:type="dxa"/>
              <w:bottom w:w="0" w:type="dxa"/>
              <w:right w:w="108" w:type="dxa"/>
            </w:tcMar>
          </w:tcPr>
          <w:p w14:paraId="632D3E64" w14:textId="77777777" w:rsidR="003E2412" w:rsidRDefault="003E2412" w:rsidP="007630F0">
            <w:pPr>
              <w:pStyle w:val="Textbodyindent"/>
              <w:snapToGrid w:val="0"/>
              <w:ind w:hanging="650"/>
              <w:jc w:val="both"/>
              <w:rPr>
                <w:rFonts w:ascii="Times New Roman" w:hAnsi="Times New Roman"/>
              </w:rPr>
            </w:pPr>
            <w:r>
              <w:rPr>
                <w:rFonts w:ascii="Times New Roman" w:hAnsi="Times New Roman"/>
              </w:rPr>
              <w:t xml:space="preserve"> Komfortowe siedzenie kierowcy z zawieszeniem pneumatycznym</w:t>
            </w:r>
          </w:p>
        </w:tc>
      </w:tr>
      <w:tr w:rsidR="003E2412" w14:paraId="76633DAC"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20A3C83D" w14:textId="77777777" w:rsidR="003E2412" w:rsidRDefault="003E2412" w:rsidP="007630F0">
            <w:pPr>
              <w:pStyle w:val="Textbodyindent"/>
              <w:tabs>
                <w:tab w:val="left" w:pos="0"/>
                <w:tab w:val="left" w:pos="470"/>
              </w:tabs>
              <w:snapToGrid w:val="0"/>
              <w:ind w:left="0"/>
              <w:jc w:val="both"/>
              <w:rPr>
                <w:rFonts w:ascii="Times New Roman" w:hAnsi="Times New Roman"/>
              </w:rPr>
            </w:pPr>
            <w:r>
              <w:rPr>
                <w:rFonts w:ascii="Times New Roman" w:hAnsi="Times New Roman"/>
              </w:rPr>
              <w:t>20.</w:t>
            </w:r>
          </w:p>
        </w:tc>
        <w:tc>
          <w:tcPr>
            <w:tcW w:w="9617" w:type="dxa"/>
            <w:tcBorders>
              <w:left w:val="single" w:sz="4" w:space="0" w:color="000000"/>
              <w:bottom w:val="single" w:sz="4" w:space="0" w:color="000000"/>
              <w:right w:val="single" w:sz="4" w:space="0" w:color="000000"/>
            </w:tcBorders>
            <w:tcMar>
              <w:top w:w="0" w:type="dxa"/>
              <w:left w:w="108" w:type="dxa"/>
              <w:bottom w:w="0" w:type="dxa"/>
              <w:right w:w="108" w:type="dxa"/>
            </w:tcMar>
          </w:tcPr>
          <w:p w14:paraId="4645949E" w14:textId="77777777" w:rsidR="003E2412" w:rsidRDefault="003E2412" w:rsidP="007630F0">
            <w:pPr>
              <w:pStyle w:val="Textbodyindent"/>
              <w:snapToGrid w:val="0"/>
              <w:ind w:hanging="650"/>
              <w:jc w:val="both"/>
              <w:rPr>
                <w:rFonts w:ascii="Times New Roman" w:hAnsi="Times New Roman"/>
              </w:rPr>
            </w:pPr>
            <w:r>
              <w:rPr>
                <w:rFonts w:ascii="Times New Roman" w:hAnsi="Times New Roman"/>
              </w:rPr>
              <w:t xml:space="preserve"> Lusterko wsteczne krawężnikowe</w:t>
            </w:r>
          </w:p>
        </w:tc>
      </w:tr>
      <w:tr w:rsidR="003E2412" w14:paraId="433A86F6"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5841EC3D" w14:textId="77777777" w:rsidR="003E2412" w:rsidRDefault="003E2412" w:rsidP="007630F0">
            <w:pPr>
              <w:pStyle w:val="Textbodyindent"/>
              <w:tabs>
                <w:tab w:val="left" w:pos="0"/>
                <w:tab w:val="left" w:pos="470"/>
              </w:tabs>
              <w:snapToGrid w:val="0"/>
              <w:ind w:left="0"/>
              <w:jc w:val="both"/>
              <w:rPr>
                <w:rFonts w:ascii="Times New Roman" w:hAnsi="Times New Roman"/>
              </w:rPr>
            </w:pPr>
            <w:r>
              <w:rPr>
                <w:rFonts w:ascii="Times New Roman" w:hAnsi="Times New Roman"/>
              </w:rPr>
              <w:t>21.</w:t>
            </w:r>
          </w:p>
        </w:tc>
        <w:tc>
          <w:tcPr>
            <w:tcW w:w="9617" w:type="dxa"/>
            <w:tcBorders>
              <w:left w:val="single" w:sz="4" w:space="0" w:color="000000"/>
              <w:bottom w:val="single" w:sz="4" w:space="0" w:color="000000"/>
              <w:right w:val="single" w:sz="4" w:space="0" w:color="000000"/>
            </w:tcBorders>
            <w:tcMar>
              <w:top w:w="0" w:type="dxa"/>
              <w:left w:w="108" w:type="dxa"/>
              <w:bottom w:w="0" w:type="dxa"/>
              <w:right w:w="108" w:type="dxa"/>
            </w:tcMar>
          </w:tcPr>
          <w:p w14:paraId="7410CAA1" w14:textId="77777777" w:rsidR="003E2412" w:rsidRDefault="003E2412" w:rsidP="007630F0">
            <w:pPr>
              <w:pStyle w:val="Textbodyindent"/>
              <w:snapToGrid w:val="0"/>
              <w:ind w:hanging="650"/>
              <w:jc w:val="both"/>
              <w:rPr>
                <w:rFonts w:ascii="Times New Roman" w:hAnsi="Times New Roman"/>
              </w:rPr>
            </w:pPr>
            <w:proofErr w:type="spellStart"/>
            <w:r>
              <w:rPr>
                <w:rFonts w:ascii="Times New Roman" w:hAnsi="Times New Roman"/>
              </w:rPr>
              <w:t>Immobilizer</w:t>
            </w:r>
            <w:proofErr w:type="spellEnd"/>
          </w:p>
        </w:tc>
      </w:tr>
      <w:tr w:rsidR="003E2412" w14:paraId="1C4CEC9E"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37586A9A" w14:textId="77777777" w:rsidR="003E2412" w:rsidRDefault="003E2412" w:rsidP="007630F0">
            <w:pPr>
              <w:pStyle w:val="Textbodyindent"/>
              <w:tabs>
                <w:tab w:val="left" w:pos="0"/>
                <w:tab w:val="left" w:pos="470"/>
              </w:tabs>
              <w:snapToGrid w:val="0"/>
              <w:ind w:left="0"/>
              <w:jc w:val="both"/>
              <w:rPr>
                <w:rFonts w:ascii="Times New Roman" w:hAnsi="Times New Roman"/>
              </w:rPr>
            </w:pPr>
            <w:r>
              <w:rPr>
                <w:rFonts w:ascii="Times New Roman" w:hAnsi="Times New Roman"/>
              </w:rPr>
              <w:t>22.</w:t>
            </w:r>
          </w:p>
        </w:tc>
        <w:tc>
          <w:tcPr>
            <w:tcW w:w="9617" w:type="dxa"/>
            <w:tcBorders>
              <w:left w:val="single" w:sz="4" w:space="0" w:color="000000"/>
              <w:bottom w:val="single" w:sz="4" w:space="0" w:color="000000"/>
              <w:right w:val="single" w:sz="4" w:space="0" w:color="000000"/>
            </w:tcBorders>
            <w:tcMar>
              <w:top w:w="0" w:type="dxa"/>
              <w:left w:w="108" w:type="dxa"/>
              <w:bottom w:w="0" w:type="dxa"/>
              <w:right w:w="108" w:type="dxa"/>
            </w:tcMar>
          </w:tcPr>
          <w:p w14:paraId="55FE6A9D" w14:textId="77777777" w:rsidR="003E2412" w:rsidRDefault="003E2412" w:rsidP="007630F0">
            <w:pPr>
              <w:pStyle w:val="Textbodyindent"/>
              <w:snapToGrid w:val="0"/>
              <w:ind w:hanging="650"/>
              <w:jc w:val="both"/>
              <w:rPr>
                <w:rFonts w:ascii="Times New Roman" w:hAnsi="Times New Roman"/>
              </w:rPr>
            </w:pPr>
            <w:r>
              <w:rPr>
                <w:rFonts w:ascii="Times New Roman" w:hAnsi="Times New Roman"/>
              </w:rPr>
              <w:t>Centralny zamek</w:t>
            </w:r>
          </w:p>
        </w:tc>
      </w:tr>
      <w:tr w:rsidR="003E2412" w14:paraId="204D6456"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4E1E2C3C" w14:textId="77777777" w:rsidR="003E2412" w:rsidRDefault="003E2412" w:rsidP="007630F0">
            <w:pPr>
              <w:pStyle w:val="Textbodyindent"/>
              <w:tabs>
                <w:tab w:val="left" w:pos="0"/>
                <w:tab w:val="left" w:pos="470"/>
              </w:tabs>
              <w:snapToGrid w:val="0"/>
              <w:ind w:left="0"/>
              <w:jc w:val="both"/>
              <w:rPr>
                <w:rFonts w:ascii="Times New Roman" w:hAnsi="Times New Roman"/>
              </w:rPr>
            </w:pPr>
            <w:r>
              <w:rPr>
                <w:rFonts w:ascii="Times New Roman" w:hAnsi="Times New Roman"/>
              </w:rPr>
              <w:t>23.</w:t>
            </w:r>
          </w:p>
        </w:tc>
        <w:tc>
          <w:tcPr>
            <w:tcW w:w="9617" w:type="dxa"/>
            <w:tcBorders>
              <w:left w:val="single" w:sz="4" w:space="0" w:color="000000"/>
              <w:bottom w:val="single" w:sz="4" w:space="0" w:color="000000"/>
              <w:right w:val="single" w:sz="4" w:space="0" w:color="000000"/>
            </w:tcBorders>
            <w:tcMar>
              <w:top w:w="0" w:type="dxa"/>
              <w:left w:w="108" w:type="dxa"/>
              <w:bottom w:w="0" w:type="dxa"/>
              <w:right w:w="108" w:type="dxa"/>
            </w:tcMar>
          </w:tcPr>
          <w:p w14:paraId="7693D488" w14:textId="77777777" w:rsidR="003E2412" w:rsidRDefault="003E2412" w:rsidP="007630F0">
            <w:pPr>
              <w:pStyle w:val="Textbodyindent"/>
              <w:snapToGrid w:val="0"/>
              <w:ind w:hanging="650"/>
              <w:jc w:val="both"/>
              <w:rPr>
                <w:rFonts w:ascii="Times New Roman" w:hAnsi="Times New Roman"/>
              </w:rPr>
            </w:pPr>
            <w:r>
              <w:rPr>
                <w:rFonts w:ascii="Times New Roman" w:hAnsi="Times New Roman"/>
              </w:rPr>
              <w:t>Komputer pokładowy</w:t>
            </w:r>
          </w:p>
        </w:tc>
      </w:tr>
      <w:tr w:rsidR="003E2412" w14:paraId="232197FC"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540F05B1" w14:textId="77777777" w:rsidR="003E2412" w:rsidRDefault="003E2412" w:rsidP="007630F0">
            <w:pPr>
              <w:pStyle w:val="Textbodyindent"/>
              <w:tabs>
                <w:tab w:val="left" w:pos="0"/>
                <w:tab w:val="left" w:pos="470"/>
              </w:tabs>
              <w:snapToGrid w:val="0"/>
              <w:ind w:left="0"/>
              <w:jc w:val="both"/>
              <w:rPr>
                <w:rFonts w:ascii="Times New Roman" w:hAnsi="Times New Roman"/>
              </w:rPr>
            </w:pPr>
            <w:r>
              <w:rPr>
                <w:rFonts w:ascii="Times New Roman" w:hAnsi="Times New Roman"/>
              </w:rPr>
              <w:t>24.</w:t>
            </w:r>
          </w:p>
        </w:tc>
        <w:tc>
          <w:tcPr>
            <w:tcW w:w="9617" w:type="dxa"/>
            <w:tcBorders>
              <w:left w:val="single" w:sz="4" w:space="0" w:color="000000"/>
              <w:bottom w:val="single" w:sz="4" w:space="0" w:color="000000"/>
              <w:right w:val="single" w:sz="4" w:space="0" w:color="000000"/>
            </w:tcBorders>
            <w:tcMar>
              <w:top w:w="0" w:type="dxa"/>
              <w:left w:w="108" w:type="dxa"/>
              <w:bottom w:w="0" w:type="dxa"/>
              <w:right w:w="108" w:type="dxa"/>
            </w:tcMar>
          </w:tcPr>
          <w:p w14:paraId="5F5A37F5" w14:textId="77777777" w:rsidR="003E2412" w:rsidRDefault="003E2412" w:rsidP="007630F0">
            <w:pPr>
              <w:pStyle w:val="Textbodyindent"/>
              <w:snapToGrid w:val="0"/>
              <w:ind w:hanging="650"/>
              <w:jc w:val="both"/>
              <w:rPr>
                <w:rFonts w:ascii="Times New Roman" w:hAnsi="Times New Roman"/>
              </w:rPr>
            </w:pPr>
            <w:r>
              <w:rPr>
                <w:rFonts w:ascii="Times New Roman" w:hAnsi="Times New Roman"/>
              </w:rPr>
              <w:t>Klimatyzacja fabryczna</w:t>
            </w:r>
          </w:p>
        </w:tc>
      </w:tr>
      <w:tr w:rsidR="003E2412" w14:paraId="346877AB"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5AD05A30" w14:textId="77777777" w:rsidR="003E2412" w:rsidRDefault="003E2412" w:rsidP="007630F0">
            <w:pPr>
              <w:pStyle w:val="Textbodyindent"/>
              <w:tabs>
                <w:tab w:val="left" w:pos="0"/>
                <w:tab w:val="left" w:pos="470"/>
              </w:tabs>
              <w:snapToGrid w:val="0"/>
              <w:ind w:left="0"/>
              <w:jc w:val="both"/>
              <w:rPr>
                <w:rFonts w:ascii="Times New Roman" w:hAnsi="Times New Roman"/>
              </w:rPr>
            </w:pPr>
            <w:r>
              <w:rPr>
                <w:rFonts w:ascii="Times New Roman" w:hAnsi="Times New Roman"/>
              </w:rPr>
              <w:t>25.</w:t>
            </w:r>
          </w:p>
        </w:tc>
        <w:tc>
          <w:tcPr>
            <w:tcW w:w="9617" w:type="dxa"/>
            <w:tcBorders>
              <w:left w:val="single" w:sz="4" w:space="0" w:color="000000"/>
              <w:bottom w:val="single" w:sz="4" w:space="0" w:color="000000"/>
              <w:right w:val="single" w:sz="4" w:space="0" w:color="000000"/>
            </w:tcBorders>
            <w:tcMar>
              <w:top w:w="0" w:type="dxa"/>
              <w:left w:w="108" w:type="dxa"/>
              <w:bottom w:w="0" w:type="dxa"/>
              <w:right w:w="108" w:type="dxa"/>
            </w:tcMar>
          </w:tcPr>
          <w:p w14:paraId="0620D3C2" w14:textId="77777777" w:rsidR="003E2412" w:rsidRDefault="003E2412" w:rsidP="007630F0">
            <w:pPr>
              <w:pStyle w:val="Textbodyindent"/>
              <w:snapToGrid w:val="0"/>
              <w:ind w:hanging="650"/>
              <w:rPr>
                <w:rFonts w:ascii="Times New Roman" w:hAnsi="Times New Roman"/>
                <w:color w:val="FF0000"/>
              </w:rPr>
            </w:pPr>
            <w:r w:rsidRPr="00E24EBD">
              <w:rPr>
                <w:rFonts w:ascii="Times New Roman" w:hAnsi="Times New Roman"/>
              </w:rPr>
              <w:t>Tachograf cyfrowy</w:t>
            </w:r>
          </w:p>
        </w:tc>
      </w:tr>
      <w:tr w:rsidR="003E2412" w14:paraId="0612C95D"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26C3ABD2" w14:textId="77777777" w:rsidR="003E2412" w:rsidRDefault="003E2412" w:rsidP="007630F0">
            <w:pPr>
              <w:pStyle w:val="Textbodyindent"/>
              <w:tabs>
                <w:tab w:val="left" w:pos="0"/>
                <w:tab w:val="left" w:pos="470"/>
              </w:tabs>
              <w:snapToGrid w:val="0"/>
              <w:ind w:left="0"/>
              <w:jc w:val="both"/>
              <w:rPr>
                <w:rFonts w:ascii="Times New Roman" w:hAnsi="Times New Roman"/>
              </w:rPr>
            </w:pPr>
            <w:r>
              <w:rPr>
                <w:rFonts w:ascii="Times New Roman" w:hAnsi="Times New Roman"/>
              </w:rPr>
              <w:t>26.</w:t>
            </w:r>
          </w:p>
        </w:tc>
        <w:tc>
          <w:tcPr>
            <w:tcW w:w="9617" w:type="dxa"/>
            <w:tcBorders>
              <w:left w:val="single" w:sz="4" w:space="0" w:color="000000"/>
              <w:bottom w:val="single" w:sz="4" w:space="0" w:color="000000"/>
              <w:right w:val="single" w:sz="4" w:space="0" w:color="000000"/>
            </w:tcBorders>
            <w:tcMar>
              <w:top w:w="0" w:type="dxa"/>
              <w:left w:w="108" w:type="dxa"/>
              <w:bottom w:w="0" w:type="dxa"/>
              <w:right w:w="108" w:type="dxa"/>
            </w:tcMar>
          </w:tcPr>
          <w:p w14:paraId="3BA362D1" w14:textId="77777777" w:rsidR="003E2412" w:rsidRDefault="003E2412" w:rsidP="007630F0">
            <w:pPr>
              <w:pStyle w:val="Textbodyindent"/>
              <w:snapToGrid w:val="0"/>
              <w:ind w:hanging="650"/>
              <w:jc w:val="both"/>
              <w:rPr>
                <w:rFonts w:ascii="Times New Roman" w:hAnsi="Times New Roman"/>
              </w:rPr>
            </w:pPr>
            <w:r>
              <w:rPr>
                <w:rFonts w:ascii="Times New Roman" w:hAnsi="Times New Roman"/>
              </w:rPr>
              <w:t>Koła o średnicy 22,5  cala z oponami 315/80</w:t>
            </w:r>
          </w:p>
        </w:tc>
      </w:tr>
      <w:tr w:rsidR="003E2412" w14:paraId="6DE74229"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19C3BBAC" w14:textId="77777777" w:rsidR="003E2412" w:rsidRDefault="003E2412" w:rsidP="007630F0">
            <w:pPr>
              <w:pStyle w:val="Textbodyindent"/>
              <w:tabs>
                <w:tab w:val="left" w:pos="0"/>
                <w:tab w:val="left" w:pos="470"/>
              </w:tabs>
              <w:snapToGrid w:val="0"/>
              <w:ind w:left="0"/>
              <w:jc w:val="both"/>
              <w:rPr>
                <w:rFonts w:ascii="Times New Roman" w:hAnsi="Times New Roman"/>
              </w:rPr>
            </w:pPr>
            <w:r>
              <w:rPr>
                <w:rFonts w:ascii="Times New Roman" w:hAnsi="Times New Roman"/>
              </w:rPr>
              <w:t>27.</w:t>
            </w:r>
          </w:p>
        </w:tc>
        <w:tc>
          <w:tcPr>
            <w:tcW w:w="9617" w:type="dxa"/>
            <w:tcBorders>
              <w:left w:val="single" w:sz="4" w:space="0" w:color="000000"/>
              <w:bottom w:val="single" w:sz="4" w:space="0" w:color="000000"/>
              <w:right w:val="single" w:sz="4" w:space="0" w:color="000000"/>
            </w:tcBorders>
            <w:tcMar>
              <w:top w:w="0" w:type="dxa"/>
              <w:left w:w="108" w:type="dxa"/>
              <w:bottom w:w="0" w:type="dxa"/>
              <w:right w:w="108" w:type="dxa"/>
            </w:tcMar>
          </w:tcPr>
          <w:p w14:paraId="05036285" w14:textId="77777777" w:rsidR="003E2412" w:rsidRDefault="003E2412" w:rsidP="007630F0">
            <w:pPr>
              <w:pStyle w:val="Textbodyindent"/>
              <w:snapToGrid w:val="0"/>
              <w:ind w:hanging="650"/>
              <w:jc w:val="both"/>
              <w:rPr>
                <w:rFonts w:ascii="Times New Roman" w:hAnsi="Times New Roman"/>
              </w:rPr>
            </w:pPr>
            <w:r>
              <w:rPr>
                <w:rFonts w:ascii="Times New Roman" w:hAnsi="Times New Roman"/>
              </w:rPr>
              <w:t>Radio fabryczne</w:t>
            </w:r>
          </w:p>
        </w:tc>
      </w:tr>
      <w:tr w:rsidR="003E2412" w14:paraId="07127FAD"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5BE2016D" w14:textId="77777777" w:rsidR="003E2412" w:rsidRPr="00E24EBD" w:rsidRDefault="003E2412" w:rsidP="007630F0">
            <w:pPr>
              <w:pStyle w:val="Textbodyindent"/>
              <w:tabs>
                <w:tab w:val="left" w:pos="0"/>
                <w:tab w:val="left" w:pos="470"/>
              </w:tabs>
              <w:snapToGrid w:val="0"/>
              <w:ind w:left="0"/>
              <w:jc w:val="both"/>
              <w:rPr>
                <w:rFonts w:ascii="Times New Roman" w:hAnsi="Times New Roman"/>
              </w:rPr>
            </w:pPr>
            <w:r w:rsidRPr="00E24EBD">
              <w:rPr>
                <w:rFonts w:ascii="Times New Roman" w:hAnsi="Times New Roman"/>
              </w:rPr>
              <w:t>2</w:t>
            </w:r>
            <w:r>
              <w:rPr>
                <w:rFonts w:ascii="Times New Roman" w:hAnsi="Times New Roman"/>
              </w:rPr>
              <w:t>8</w:t>
            </w:r>
            <w:r w:rsidRPr="00E24EBD">
              <w:rPr>
                <w:rFonts w:ascii="Times New Roman" w:hAnsi="Times New Roman"/>
              </w:rPr>
              <w:t>.</w:t>
            </w:r>
          </w:p>
        </w:tc>
        <w:tc>
          <w:tcPr>
            <w:tcW w:w="9617" w:type="dxa"/>
            <w:tcBorders>
              <w:left w:val="single" w:sz="4" w:space="0" w:color="000000"/>
              <w:bottom w:val="single" w:sz="4" w:space="0" w:color="000000"/>
              <w:right w:val="single" w:sz="4" w:space="0" w:color="000000"/>
            </w:tcBorders>
            <w:tcMar>
              <w:top w:w="0" w:type="dxa"/>
              <w:left w:w="108" w:type="dxa"/>
              <w:bottom w:w="0" w:type="dxa"/>
              <w:right w:w="108" w:type="dxa"/>
            </w:tcMar>
          </w:tcPr>
          <w:p w14:paraId="085D870C" w14:textId="77777777" w:rsidR="003E2412" w:rsidRPr="00E24EBD" w:rsidRDefault="003E2412" w:rsidP="007630F0">
            <w:pPr>
              <w:pStyle w:val="Textbodyindent"/>
              <w:snapToGrid w:val="0"/>
              <w:ind w:hanging="650"/>
              <w:jc w:val="both"/>
              <w:rPr>
                <w:rFonts w:ascii="Times New Roman" w:hAnsi="Times New Roman"/>
              </w:rPr>
            </w:pPr>
            <w:r>
              <w:rPr>
                <w:rFonts w:ascii="Times New Roman" w:hAnsi="Times New Roman"/>
              </w:rPr>
              <w:t>Gniazdo USB i 12/24V w kabinie kierowcy</w:t>
            </w:r>
          </w:p>
        </w:tc>
      </w:tr>
      <w:tr w:rsidR="003E2412" w14:paraId="00F87392"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6BB8B8AE" w14:textId="77777777" w:rsidR="003E2412" w:rsidRDefault="003E2412" w:rsidP="007630F0">
            <w:pPr>
              <w:pStyle w:val="Textbodyindent"/>
              <w:tabs>
                <w:tab w:val="left" w:pos="470"/>
              </w:tabs>
              <w:snapToGrid w:val="0"/>
              <w:ind w:left="0"/>
              <w:jc w:val="both"/>
              <w:rPr>
                <w:rFonts w:ascii="Times New Roman" w:hAnsi="Times New Roman"/>
              </w:rPr>
            </w:pPr>
            <w:r>
              <w:rPr>
                <w:rFonts w:ascii="Times New Roman" w:hAnsi="Times New Roman"/>
              </w:rPr>
              <w:t>29.</w:t>
            </w:r>
          </w:p>
        </w:tc>
        <w:tc>
          <w:tcPr>
            <w:tcW w:w="9617" w:type="dxa"/>
            <w:tcBorders>
              <w:left w:val="single" w:sz="4" w:space="0" w:color="000000"/>
              <w:bottom w:val="single" w:sz="4" w:space="0" w:color="000000"/>
              <w:right w:val="single" w:sz="4" w:space="0" w:color="000000"/>
            </w:tcBorders>
            <w:tcMar>
              <w:top w:w="0" w:type="dxa"/>
              <w:left w:w="108" w:type="dxa"/>
              <w:bottom w:w="0" w:type="dxa"/>
              <w:right w:w="108" w:type="dxa"/>
            </w:tcMar>
          </w:tcPr>
          <w:p w14:paraId="2891EB31" w14:textId="77777777" w:rsidR="003E2412" w:rsidRDefault="003E2412" w:rsidP="007630F0">
            <w:pPr>
              <w:pStyle w:val="Textbodyindent"/>
              <w:snapToGrid w:val="0"/>
              <w:ind w:hanging="650"/>
              <w:jc w:val="both"/>
              <w:rPr>
                <w:rFonts w:ascii="Times New Roman" w:hAnsi="Times New Roman"/>
              </w:rPr>
            </w:pPr>
            <w:r>
              <w:rPr>
                <w:rFonts w:ascii="Times New Roman" w:hAnsi="Times New Roman"/>
              </w:rPr>
              <w:t>Oświetlenie zgodne z obowiązującymi przepisami ruchu drogowego</w:t>
            </w:r>
          </w:p>
        </w:tc>
      </w:tr>
      <w:tr w:rsidR="003E2412" w14:paraId="738AAB97"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5676676D" w14:textId="77777777" w:rsidR="003E2412" w:rsidRDefault="003E2412" w:rsidP="007630F0">
            <w:pPr>
              <w:pStyle w:val="Textbodyindent"/>
              <w:tabs>
                <w:tab w:val="left" w:pos="470"/>
              </w:tabs>
              <w:snapToGrid w:val="0"/>
              <w:ind w:left="0"/>
              <w:jc w:val="both"/>
              <w:rPr>
                <w:rFonts w:ascii="Times New Roman" w:hAnsi="Times New Roman"/>
              </w:rPr>
            </w:pPr>
            <w:r>
              <w:rPr>
                <w:rFonts w:ascii="Times New Roman" w:hAnsi="Times New Roman"/>
              </w:rPr>
              <w:t>30.</w:t>
            </w:r>
          </w:p>
        </w:tc>
        <w:tc>
          <w:tcPr>
            <w:tcW w:w="9617" w:type="dxa"/>
            <w:tcBorders>
              <w:left w:val="single" w:sz="4" w:space="0" w:color="000000"/>
              <w:bottom w:val="single" w:sz="4" w:space="0" w:color="000000"/>
              <w:right w:val="single" w:sz="4" w:space="0" w:color="000000"/>
            </w:tcBorders>
            <w:tcMar>
              <w:top w:w="0" w:type="dxa"/>
              <w:left w:w="108" w:type="dxa"/>
              <w:bottom w:w="0" w:type="dxa"/>
              <w:right w:w="108" w:type="dxa"/>
            </w:tcMar>
          </w:tcPr>
          <w:p w14:paraId="176AB411" w14:textId="77777777" w:rsidR="003E2412" w:rsidRDefault="003E2412" w:rsidP="007630F0">
            <w:pPr>
              <w:pStyle w:val="Textbodyindent"/>
              <w:snapToGrid w:val="0"/>
              <w:ind w:hanging="650"/>
              <w:jc w:val="both"/>
              <w:rPr>
                <w:rFonts w:ascii="Times New Roman" w:hAnsi="Times New Roman"/>
              </w:rPr>
            </w:pPr>
            <w:r>
              <w:rPr>
                <w:rFonts w:ascii="Times New Roman" w:hAnsi="Times New Roman"/>
              </w:rPr>
              <w:t>Kolor kabiny biały</w:t>
            </w:r>
          </w:p>
        </w:tc>
      </w:tr>
      <w:tr w:rsidR="003E2412" w14:paraId="7BFB1B5A"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29E5C1A2" w14:textId="77777777" w:rsidR="003E2412" w:rsidRDefault="003E2412" w:rsidP="007630F0">
            <w:pPr>
              <w:pStyle w:val="Textbodyindent"/>
              <w:tabs>
                <w:tab w:val="left" w:pos="470"/>
              </w:tabs>
              <w:snapToGrid w:val="0"/>
              <w:ind w:left="0"/>
              <w:jc w:val="both"/>
              <w:rPr>
                <w:rFonts w:ascii="Times New Roman" w:hAnsi="Times New Roman"/>
              </w:rPr>
            </w:pPr>
            <w:r>
              <w:rPr>
                <w:rFonts w:ascii="Times New Roman" w:hAnsi="Times New Roman"/>
              </w:rPr>
              <w:t>31.</w:t>
            </w:r>
          </w:p>
        </w:tc>
        <w:tc>
          <w:tcPr>
            <w:tcW w:w="9617" w:type="dxa"/>
            <w:tcBorders>
              <w:left w:val="single" w:sz="4" w:space="0" w:color="000000"/>
              <w:bottom w:val="single" w:sz="4" w:space="0" w:color="000000"/>
              <w:right w:val="single" w:sz="4" w:space="0" w:color="000000"/>
            </w:tcBorders>
            <w:tcMar>
              <w:top w:w="0" w:type="dxa"/>
              <w:left w:w="108" w:type="dxa"/>
              <w:bottom w:w="0" w:type="dxa"/>
              <w:right w:w="108" w:type="dxa"/>
            </w:tcMar>
          </w:tcPr>
          <w:p w14:paraId="6E422E67" w14:textId="77777777" w:rsidR="003E2412" w:rsidRDefault="003E2412" w:rsidP="007630F0">
            <w:pPr>
              <w:pStyle w:val="Textbodyindent"/>
              <w:snapToGrid w:val="0"/>
              <w:ind w:hanging="650"/>
              <w:jc w:val="both"/>
              <w:rPr>
                <w:rFonts w:ascii="Times New Roman" w:hAnsi="Times New Roman"/>
              </w:rPr>
            </w:pPr>
            <w:r>
              <w:rPr>
                <w:rFonts w:ascii="Times New Roman" w:hAnsi="Times New Roman"/>
              </w:rPr>
              <w:t>Pneumatyczne zawieszenie kabiny</w:t>
            </w:r>
          </w:p>
        </w:tc>
      </w:tr>
      <w:tr w:rsidR="003E2412" w14:paraId="063EF7A8"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6B55484C" w14:textId="77777777" w:rsidR="003E2412" w:rsidRPr="002B5084" w:rsidRDefault="003E2412" w:rsidP="007630F0">
            <w:pPr>
              <w:pStyle w:val="Textbodyindent"/>
              <w:tabs>
                <w:tab w:val="left" w:pos="470"/>
              </w:tabs>
              <w:snapToGrid w:val="0"/>
              <w:ind w:left="0"/>
              <w:jc w:val="both"/>
              <w:rPr>
                <w:rFonts w:ascii="Times New Roman" w:hAnsi="Times New Roman"/>
              </w:rPr>
            </w:pPr>
            <w:r>
              <w:rPr>
                <w:rFonts w:ascii="Times New Roman" w:hAnsi="Times New Roman"/>
              </w:rPr>
              <w:t>32.</w:t>
            </w:r>
          </w:p>
        </w:tc>
        <w:tc>
          <w:tcPr>
            <w:tcW w:w="9617" w:type="dxa"/>
            <w:tcBorders>
              <w:left w:val="single" w:sz="4" w:space="0" w:color="000000"/>
              <w:bottom w:val="single" w:sz="4" w:space="0" w:color="000000"/>
              <w:right w:val="single" w:sz="4" w:space="0" w:color="000000"/>
            </w:tcBorders>
            <w:tcMar>
              <w:top w:w="0" w:type="dxa"/>
              <w:left w:w="108" w:type="dxa"/>
              <w:bottom w:w="0" w:type="dxa"/>
              <w:right w:w="108" w:type="dxa"/>
            </w:tcMar>
          </w:tcPr>
          <w:p w14:paraId="41C38E82" w14:textId="77777777" w:rsidR="003E2412" w:rsidRPr="002B5084" w:rsidRDefault="003E2412" w:rsidP="007630F0">
            <w:pPr>
              <w:pStyle w:val="Textbodyindent"/>
              <w:snapToGrid w:val="0"/>
              <w:ind w:hanging="650"/>
              <w:jc w:val="both"/>
              <w:rPr>
                <w:rFonts w:ascii="Times New Roman" w:hAnsi="Times New Roman"/>
              </w:rPr>
            </w:pPr>
            <w:r w:rsidRPr="002B5084">
              <w:rPr>
                <w:rFonts w:ascii="Times New Roman" w:hAnsi="Times New Roman"/>
              </w:rPr>
              <w:t>Gaśnica, apteczka, trójkąt ostrzegawczy, dywaniki gumowe</w:t>
            </w:r>
          </w:p>
        </w:tc>
      </w:tr>
      <w:tr w:rsidR="003E2412" w14:paraId="5224BCFF"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38AFA71F" w14:textId="77777777" w:rsidR="003E2412" w:rsidRDefault="003E2412" w:rsidP="007630F0">
            <w:pPr>
              <w:pStyle w:val="Textbodyindent"/>
              <w:tabs>
                <w:tab w:val="left" w:pos="470"/>
              </w:tabs>
              <w:snapToGrid w:val="0"/>
              <w:ind w:left="0"/>
              <w:jc w:val="both"/>
              <w:rPr>
                <w:rFonts w:ascii="Times New Roman" w:hAnsi="Times New Roman"/>
              </w:rPr>
            </w:pPr>
            <w:bookmarkStart w:id="1" w:name="_Hlk18912346"/>
            <w:r>
              <w:rPr>
                <w:rFonts w:ascii="Times New Roman" w:hAnsi="Times New Roman"/>
              </w:rPr>
              <w:t>33.</w:t>
            </w:r>
          </w:p>
        </w:tc>
        <w:tc>
          <w:tcPr>
            <w:tcW w:w="9617" w:type="dxa"/>
            <w:tcBorders>
              <w:left w:val="single" w:sz="4" w:space="0" w:color="000000"/>
              <w:bottom w:val="single" w:sz="4" w:space="0" w:color="000000"/>
              <w:right w:val="single" w:sz="4" w:space="0" w:color="000000"/>
            </w:tcBorders>
            <w:tcMar>
              <w:top w:w="0" w:type="dxa"/>
              <w:left w:w="108" w:type="dxa"/>
              <w:bottom w:w="0" w:type="dxa"/>
              <w:right w:w="108" w:type="dxa"/>
            </w:tcMar>
          </w:tcPr>
          <w:p w14:paraId="45AB27DA" w14:textId="77777777" w:rsidR="003E2412" w:rsidRDefault="003E2412" w:rsidP="007630F0">
            <w:pPr>
              <w:pStyle w:val="Textbodyindent"/>
              <w:snapToGrid w:val="0"/>
              <w:ind w:hanging="650"/>
              <w:jc w:val="both"/>
              <w:rPr>
                <w:rFonts w:ascii="Times New Roman" w:hAnsi="Times New Roman"/>
              </w:rPr>
            </w:pPr>
            <w:r>
              <w:rPr>
                <w:rFonts w:ascii="Times New Roman" w:hAnsi="Times New Roman"/>
              </w:rPr>
              <w:t>DMC 18 000 kg</w:t>
            </w:r>
          </w:p>
        </w:tc>
      </w:tr>
      <w:bookmarkEnd w:id="1"/>
      <w:tr w:rsidR="003E2412" w14:paraId="5868E6DA" w14:textId="77777777" w:rsidTr="007630F0">
        <w:tc>
          <w:tcPr>
            <w:tcW w:w="567" w:type="dxa"/>
            <w:tcBorders>
              <w:top w:val="single" w:sz="4" w:space="0" w:color="000000"/>
              <w:left w:val="single" w:sz="4" w:space="0" w:color="000000"/>
              <w:bottom w:val="single" w:sz="4" w:space="0" w:color="auto"/>
            </w:tcBorders>
            <w:tcMar>
              <w:top w:w="0" w:type="dxa"/>
              <w:left w:w="108" w:type="dxa"/>
              <w:bottom w:w="0" w:type="dxa"/>
              <w:right w:w="108" w:type="dxa"/>
            </w:tcMar>
          </w:tcPr>
          <w:p w14:paraId="66736491" w14:textId="77777777" w:rsidR="003E2412" w:rsidRPr="00196EE8" w:rsidRDefault="003E2412" w:rsidP="007630F0">
            <w:pPr>
              <w:pStyle w:val="Textbodyindent"/>
              <w:tabs>
                <w:tab w:val="left" w:pos="470"/>
              </w:tabs>
              <w:snapToGrid w:val="0"/>
              <w:ind w:left="0"/>
              <w:jc w:val="both"/>
              <w:rPr>
                <w:rFonts w:ascii="Times New Roman" w:hAnsi="Times New Roman" w:cs="Times New Roman"/>
              </w:rPr>
            </w:pPr>
            <w:r>
              <w:rPr>
                <w:rFonts w:ascii="Times New Roman" w:hAnsi="Times New Roman" w:cs="Times New Roman"/>
              </w:rPr>
              <w:lastRenderedPageBreak/>
              <w:t>34.</w:t>
            </w:r>
          </w:p>
        </w:tc>
        <w:tc>
          <w:tcPr>
            <w:tcW w:w="961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73E5F806" w14:textId="77777777" w:rsidR="003E2412" w:rsidRPr="00196EE8" w:rsidRDefault="003E2412" w:rsidP="007630F0">
            <w:pPr>
              <w:pStyle w:val="Textbodyindent"/>
              <w:snapToGrid w:val="0"/>
              <w:ind w:left="-54" w:hanging="32"/>
              <w:rPr>
                <w:rFonts w:ascii="Times New Roman" w:hAnsi="Times New Roman" w:cs="Times New Roman"/>
              </w:rPr>
            </w:pPr>
            <w:r>
              <w:rPr>
                <w:rFonts w:ascii="Times New Roman" w:hAnsi="Times New Roman" w:cs="Times New Roman"/>
              </w:rPr>
              <w:t>Światła do jazdy dziennej zgodnie z przepisami</w:t>
            </w:r>
          </w:p>
        </w:tc>
      </w:tr>
      <w:tr w:rsidR="003E2412" w14:paraId="3C68CDBD" w14:textId="77777777" w:rsidTr="007630F0">
        <w:tc>
          <w:tcPr>
            <w:tcW w:w="567" w:type="dxa"/>
            <w:tcBorders>
              <w:top w:val="single" w:sz="4" w:space="0" w:color="000000"/>
              <w:left w:val="single" w:sz="4" w:space="0" w:color="000000"/>
              <w:bottom w:val="single" w:sz="4" w:space="0" w:color="auto"/>
            </w:tcBorders>
            <w:tcMar>
              <w:top w:w="0" w:type="dxa"/>
              <w:left w:w="108" w:type="dxa"/>
              <w:bottom w:w="0" w:type="dxa"/>
              <w:right w:w="108" w:type="dxa"/>
            </w:tcMar>
          </w:tcPr>
          <w:p w14:paraId="4B6D2FF5" w14:textId="77777777" w:rsidR="003E2412" w:rsidRDefault="003E2412" w:rsidP="007630F0">
            <w:pPr>
              <w:pStyle w:val="Textbodyindent"/>
              <w:tabs>
                <w:tab w:val="left" w:pos="470"/>
              </w:tabs>
              <w:snapToGrid w:val="0"/>
              <w:ind w:left="0"/>
              <w:jc w:val="both"/>
              <w:rPr>
                <w:rFonts w:ascii="Times New Roman" w:hAnsi="Times New Roman" w:cs="Times New Roman"/>
              </w:rPr>
            </w:pPr>
            <w:r>
              <w:rPr>
                <w:rFonts w:ascii="Times New Roman" w:hAnsi="Times New Roman" w:cs="Times New Roman"/>
              </w:rPr>
              <w:t>35.</w:t>
            </w:r>
          </w:p>
        </w:tc>
        <w:tc>
          <w:tcPr>
            <w:tcW w:w="961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36D5A006" w14:textId="77777777" w:rsidR="003E2412" w:rsidRDefault="003E2412" w:rsidP="007630F0">
            <w:pPr>
              <w:pStyle w:val="Textbodyindent"/>
              <w:snapToGrid w:val="0"/>
              <w:ind w:left="-54" w:hanging="32"/>
              <w:rPr>
                <w:rFonts w:ascii="Times New Roman" w:hAnsi="Times New Roman" w:cs="Times New Roman"/>
              </w:rPr>
            </w:pPr>
            <w:r>
              <w:rPr>
                <w:rFonts w:ascii="Times New Roman" w:hAnsi="Times New Roman" w:cs="Times New Roman"/>
              </w:rPr>
              <w:t>Dwa akumulatory min. 150 Ah każdy</w:t>
            </w:r>
          </w:p>
        </w:tc>
      </w:tr>
      <w:tr w:rsidR="003E2412" w14:paraId="2EA01239" w14:textId="77777777" w:rsidTr="007630F0">
        <w:tc>
          <w:tcPr>
            <w:tcW w:w="567" w:type="dxa"/>
            <w:tcBorders>
              <w:top w:val="single" w:sz="4" w:space="0" w:color="000000"/>
              <w:left w:val="single" w:sz="4" w:space="0" w:color="000000"/>
              <w:bottom w:val="single" w:sz="4" w:space="0" w:color="auto"/>
            </w:tcBorders>
            <w:tcMar>
              <w:top w:w="0" w:type="dxa"/>
              <w:left w:w="108" w:type="dxa"/>
              <w:bottom w:w="0" w:type="dxa"/>
              <w:right w:w="108" w:type="dxa"/>
            </w:tcMar>
          </w:tcPr>
          <w:p w14:paraId="1BA9910C" w14:textId="77777777" w:rsidR="003E2412" w:rsidRDefault="003E2412" w:rsidP="007630F0">
            <w:pPr>
              <w:pStyle w:val="Textbodyindent"/>
              <w:tabs>
                <w:tab w:val="left" w:pos="470"/>
              </w:tabs>
              <w:snapToGrid w:val="0"/>
              <w:ind w:left="0"/>
              <w:jc w:val="both"/>
              <w:rPr>
                <w:rFonts w:ascii="Times New Roman" w:hAnsi="Times New Roman" w:cs="Times New Roman"/>
              </w:rPr>
            </w:pPr>
            <w:r>
              <w:rPr>
                <w:rFonts w:ascii="Times New Roman" w:hAnsi="Times New Roman" w:cs="Times New Roman"/>
              </w:rPr>
              <w:t>36.</w:t>
            </w:r>
          </w:p>
        </w:tc>
        <w:tc>
          <w:tcPr>
            <w:tcW w:w="961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532E347A" w14:textId="77777777" w:rsidR="003E2412" w:rsidRDefault="003E2412" w:rsidP="007630F0">
            <w:pPr>
              <w:pStyle w:val="Textbodyindent"/>
              <w:snapToGrid w:val="0"/>
              <w:ind w:left="-54" w:hanging="32"/>
              <w:rPr>
                <w:rFonts w:ascii="Times New Roman" w:hAnsi="Times New Roman" w:cs="Times New Roman"/>
              </w:rPr>
            </w:pPr>
            <w:r>
              <w:rPr>
                <w:rFonts w:ascii="Times New Roman" w:hAnsi="Times New Roman" w:cs="Times New Roman"/>
              </w:rPr>
              <w:t>Płyta czołowa umożliwiająca montaż pługa odśnieżnego</w:t>
            </w:r>
          </w:p>
        </w:tc>
      </w:tr>
      <w:tr w:rsidR="003E2412" w14:paraId="56E6D30C" w14:textId="77777777" w:rsidTr="007630F0">
        <w:trPr>
          <w:trHeight w:val="624"/>
        </w:trPr>
        <w:tc>
          <w:tcPr>
            <w:tcW w:w="567" w:type="dxa"/>
            <w:tcBorders>
              <w:top w:val="single" w:sz="4" w:space="0" w:color="000000"/>
              <w:left w:val="single" w:sz="4" w:space="0" w:color="000000"/>
              <w:bottom w:val="single" w:sz="4" w:space="0" w:color="auto"/>
            </w:tcBorders>
            <w:tcMar>
              <w:top w:w="0" w:type="dxa"/>
              <w:left w:w="108" w:type="dxa"/>
              <w:bottom w:w="0" w:type="dxa"/>
              <w:right w:w="108" w:type="dxa"/>
            </w:tcMar>
          </w:tcPr>
          <w:p w14:paraId="4DE7EFBF" w14:textId="77777777" w:rsidR="003E2412" w:rsidRDefault="003E2412" w:rsidP="007630F0">
            <w:pPr>
              <w:pStyle w:val="Textbodyindent"/>
              <w:tabs>
                <w:tab w:val="left" w:pos="470"/>
              </w:tabs>
              <w:snapToGrid w:val="0"/>
              <w:ind w:left="0"/>
              <w:jc w:val="both"/>
              <w:rPr>
                <w:rFonts w:ascii="Times New Roman" w:hAnsi="Times New Roman" w:cs="Times New Roman"/>
              </w:rPr>
            </w:pPr>
            <w:r>
              <w:rPr>
                <w:rFonts w:ascii="Times New Roman" w:hAnsi="Times New Roman" w:cs="Times New Roman"/>
              </w:rPr>
              <w:t>37.</w:t>
            </w:r>
          </w:p>
        </w:tc>
        <w:tc>
          <w:tcPr>
            <w:tcW w:w="961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55E54076" w14:textId="77777777" w:rsidR="003E2412" w:rsidRDefault="003E2412" w:rsidP="007630F0">
            <w:pPr>
              <w:pStyle w:val="Textbodyindent"/>
              <w:snapToGrid w:val="0"/>
              <w:ind w:left="-54" w:firstLine="22"/>
              <w:rPr>
                <w:rFonts w:ascii="Times New Roman" w:hAnsi="Times New Roman" w:cs="Times New Roman"/>
              </w:rPr>
            </w:pPr>
            <w:r w:rsidRPr="00E86119">
              <w:rPr>
                <w:rFonts w:ascii="Times New Roman" w:hAnsi="Times New Roman" w:cs="Times New Roman"/>
              </w:rPr>
              <w:t>Oświetlenie pojazdu z przodu na kabinie do pracy z pługiem</w:t>
            </w:r>
            <w:r>
              <w:rPr>
                <w:rFonts w:ascii="Times New Roman" w:hAnsi="Times New Roman" w:cs="Times New Roman"/>
              </w:rPr>
              <w:t xml:space="preserve"> i belka ostrzegawcza na dachu kabiny</w:t>
            </w:r>
            <w:r w:rsidRPr="00E86119">
              <w:rPr>
                <w:rFonts w:ascii="Times New Roman" w:hAnsi="Times New Roman" w:cs="Times New Roman"/>
              </w:rPr>
              <w:t xml:space="preserve"> oraz reflektor roboczy na tylnej ścianie kabiny do oświetlenia przestrzeni ładunkowej</w:t>
            </w:r>
          </w:p>
        </w:tc>
      </w:tr>
    </w:tbl>
    <w:p w14:paraId="703B4793" w14:textId="77777777" w:rsidR="003E2412" w:rsidRDefault="003E2412" w:rsidP="003E2412">
      <w:pPr>
        <w:pStyle w:val="Standard"/>
        <w:jc w:val="both"/>
        <w:rPr>
          <w:b/>
          <w:bCs/>
          <w:szCs w:val="28"/>
        </w:rPr>
      </w:pPr>
    </w:p>
    <w:p w14:paraId="2D35D8E6" w14:textId="77777777" w:rsidR="003E2412" w:rsidRDefault="003E2412" w:rsidP="003E2412">
      <w:pPr>
        <w:pStyle w:val="Standard"/>
        <w:jc w:val="both"/>
        <w:rPr>
          <w:b/>
          <w:bCs/>
          <w:szCs w:val="28"/>
        </w:rPr>
      </w:pPr>
    </w:p>
    <w:p w14:paraId="05CECB32" w14:textId="77777777" w:rsidR="003E2412" w:rsidRDefault="003E2412" w:rsidP="003E2412">
      <w:pPr>
        <w:pStyle w:val="Standard"/>
        <w:jc w:val="both"/>
      </w:pPr>
      <w:bookmarkStart w:id="2" w:name="_Hlk18915415"/>
      <w:r>
        <w:rPr>
          <w:b/>
          <w:bCs/>
          <w:szCs w:val="28"/>
        </w:rPr>
        <w:t xml:space="preserve">b). </w:t>
      </w:r>
      <w:r>
        <w:rPr>
          <w:b/>
        </w:rPr>
        <w:t xml:space="preserve">Urządzenie hakowe </w:t>
      </w:r>
    </w:p>
    <w:p w14:paraId="6955F642" w14:textId="77777777" w:rsidR="003E2412" w:rsidRDefault="003E2412" w:rsidP="003E2412">
      <w:pPr>
        <w:pStyle w:val="Standard"/>
        <w:rPr>
          <w:b/>
        </w:rPr>
      </w:pPr>
    </w:p>
    <w:tbl>
      <w:tblPr>
        <w:tblW w:w="10183" w:type="dxa"/>
        <w:tblInd w:w="-934" w:type="dxa"/>
        <w:tblLayout w:type="fixed"/>
        <w:tblCellMar>
          <w:left w:w="10" w:type="dxa"/>
          <w:right w:w="10" w:type="dxa"/>
        </w:tblCellMar>
        <w:tblLook w:val="0000" w:firstRow="0" w:lastRow="0" w:firstColumn="0" w:lastColumn="0" w:noHBand="0" w:noVBand="0"/>
      </w:tblPr>
      <w:tblGrid>
        <w:gridCol w:w="567"/>
        <w:gridCol w:w="9616"/>
      </w:tblGrid>
      <w:tr w:rsidR="003E2412" w14:paraId="07628E04" w14:textId="77777777" w:rsidTr="007630F0">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21D52B8D" w14:textId="77777777" w:rsidR="003E2412" w:rsidRDefault="003E2412" w:rsidP="007630F0">
            <w:pPr>
              <w:pStyle w:val="Standard"/>
              <w:snapToGrid w:val="0"/>
            </w:pPr>
            <w:bookmarkStart w:id="3" w:name="_Hlk18914644"/>
            <w:r>
              <w:t>1.</w:t>
            </w:r>
          </w:p>
        </w:tc>
        <w:tc>
          <w:tcPr>
            <w:tcW w:w="9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F49771" w14:textId="77777777" w:rsidR="003E2412" w:rsidRDefault="003E2412" w:rsidP="007630F0">
            <w:pPr>
              <w:pStyle w:val="Standard"/>
              <w:snapToGrid w:val="0"/>
              <w:ind w:hanging="54"/>
            </w:pPr>
            <w:r>
              <w:t xml:space="preserve">Urządzenie fabrycznie nowe rok </w:t>
            </w:r>
            <w:r w:rsidRPr="00E86119">
              <w:t>produkcji 2019</w:t>
            </w:r>
          </w:p>
        </w:tc>
      </w:tr>
      <w:tr w:rsidR="003E2412" w14:paraId="0D0513ED" w14:textId="77777777" w:rsidTr="007630F0">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6AEED943" w14:textId="77777777" w:rsidR="003E2412" w:rsidRDefault="003E2412" w:rsidP="007630F0">
            <w:pPr>
              <w:pStyle w:val="Standard"/>
              <w:snapToGrid w:val="0"/>
            </w:pPr>
            <w:r>
              <w:t>2.</w:t>
            </w:r>
          </w:p>
        </w:tc>
        <w:tc>
          <w:tcPr>
            <w:tcW w:w="9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1C6D0" w14:textId="77777777" w:rsidR="003E2412" w:rsidRDefault="003E2412" w:rsidP="007630F0">
            <w:pPr>
              <w:pStyle w:val="Standard"/>
              <w:snapToGrid w:val="0"/>
              <w:ind w:hanging="54"/>
            </w:pPr>
            <w:r>
              <w:t xml:space="preserve">Przystosowane do przewozu kontenerów o długości min. 3500 mm – 4500 mm </w:t>
            </w:r>
          </w:p>
        </w:tc>
      </w:tr>
      <w:tr w:rsidR="003E2412" w14:paraId="7EB36C9C" w14:textId="77777777" w:rsidTr="007630F0">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16DA0FF7" w14:textId="77777777" w:rsidR="003E2412" w:rsidRDefault="003E2412" w:rsidP="007630F0">
            <w:pPr>
              <w:pStyle w:val="Standard"/>
              <w:snapToGrid w:val="0"/>
            </w:pPr>
            <w:r>
              <w:t>3.</w:t>
            </w:r>
          </w:p>
        </w:tc>
        <w:tc>
          <w:tcPr>
            <w:tcW w:w="9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A3384B" w14:textId="77777777" w:rsidR="003E2412" w:rsidRDefault="003E2412" w:rsidP="007630F0">
            <w:pPr>
              <w:pStyle w:val="Standard"/>
              <w:snapToGrid w:val="0"/>
              <w:ind w:hanging="54"/>
            </w:pPr>
            <w:r>
              <w:t>Certyfikat CE i aktualna dokumentacja UDT</w:t>
            </w:r>
          </w:p>
        </w:tc>
      </w:tr>
      <w:tr w:rsidR="003E2412" w14:paraId="28C62036" w14:textId="77777777" w:rsidTr="007630F0">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445A94EF" w14:textId="77777777" w:rsidR="003E2412" w:rsidRDefault="003E2412" w:rsidP="007630F0">
            <w:pPr>
              <w:pStyle w:val="Standard"/>
              <w:snapToGrid w:val="0"/>
            </w:pPr>
            <w:r>
              <w:t>4.</w:t>
            </w:r>
          </w:p>
        </w:tc>
        <w:tc>
          <w:tcPr>
            <w:tcW w:w="9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05CD4" w14:textId="77777777" w:rsidR="003E2412" w:rsidRDefault="003E2412" w:rsidP="007630F0">
            <w:pPr>
              <w:pStyle w:val="Standard"/>
              <w:snapToGrid w:val="0"/>
              <w:ind w:hanging="54"/>
            </w:pPr>
            <w:r>
              <w:t xml:space="preserve">Udźwig urządzenia minimum </w:t>
            </w:r>
            <w:r>
              <w:rPr>
                <w:color w:val="000000"/>
              </w:rPr>
              <w:t>12Mg</w:t>
            </w:r>
          </w:p>
        </w:tc>
      </w:tr>
      <w:tr w:rsidR="003E2412" w14:paraId="3CFCD3AB" w14:textId="77777777" w:rsidTr="007630F0">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53CE805F" w14:textId="77777777" w:rsidR="003E2412" w:rsidRDefault="003E2412" w:rsidP="007630F0">
            <w:pPr>
              <w:pStyle w:val="Standard"/>
              <w:snapToGrid w:val="0"/>
            </w:pPr>
            <w:r>
              <w:t>5.</w:t>
            </w:r>
          </w:p>
        </w:tc>
        <w:tc>
          <w:tcPr>
            <w:tcW w:w="9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1FA4AA" w14:textId="77777777" w:rsidR="003E2412" w:rsidRDefault="003E2412" w:rsidP="007630F0">
            <w:pPr>
              <w:pStyle w:val="Standard"/>
              <w:snapToGrid w:val="0"/>
              <w:ind w:hanging="54"/>
            </w:pPr>
            <w:r>
              <w:t>Wysokość ramienia haka 1200 mm zgodna z normą DIN 30722</w:t>
            </w:r>
          </w:p>
        </w:tc>
      </w:tr>
      <w:tr w:rsidR="003E2412" w14:paraId="3DDCF3A7" w14:textId="77777777" w:rsidTr="007630F0">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4A510CA7" w14:textId="77777777" w:rsidR="003E2412" w:rsidRDefault="003E2412" w:rsidP="007630F0">
            <w:pPr>
              <w:pStyle w:val="Standard"/>
              <w:snapToGrid w:val="0"/>
            </w:pPr>
            <w:r>
              <w:t>6.</w:t>
            </w:r>
          </w:p>
        </w:tc>
        <w:tc>
          <w:tcPr>
            <w:tcW w:w="9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5F5217" w14:textId="77777777" w:rsidR="003E2412" w:rsidRDefault="003E2412" w:rsidP="007630F0">
            <w:pPr>
              <w:pStyle w:val="Standard"/>
              <w:snapToGrid w:val="0"/>
              <w:ind w:hanging="54"/>
            </w:pPr>
            <w:r>
              <w:t xml:space="preserve">Hydrauliczna blokada kontenera z sygnalizacją położenia </w:t>
            </w:r>
          </w:p>
        </w:tc>
      </w:tr>
      <w:tr w:rsidR="003E2412" w14:paraId="779F4D19" w14:textId="77777777" w:rsidTr="007630F0">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607C2974" w14:textId="77777777" w:rsidR="003E2412" w:rsidRDefault="003E2412" w:rsidP="007630F0">
            <w:pPr>
              <w:pStyle w:val="Standard"/>
              <w:snapToGrid w:val="0"/>
            </w:pPr>
            <w:r>
              <w:t>7.</w:t>
            </w:r>
          </w:p>
        </w:tc>
        <w:tc>
          <w:tcPr>
            <w:tcW w:w="9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4F348A" w14:textId="77777777" w:rsidR="003E2412" w:rsidRDefault="003E2412" w:rsidP="007630F0">
            <w:pPr>
              <w:pStyle w:val="Standard"/>
              <w:snapToGrid w:val="0"/>
              <w:ind w:hanging="54"/>
            </w:pPr>
            <w:r>
              <w:t>Pneumatyczne sterowanie urządzeniem z kabiny kierowcy</w:t>
            </w:r>
          </w:p>
        </w:tc>
      </w:tr>
      <w:tr w:rsidR="003E2412" w14:paraId="14148BAB"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355DB66A" w14:textId="77777777" w:rsidR="003E2412" w:rsidRPr="009B2881" w:rsidRDefault="003E2412" w:rsidP="007630F0">
            <w:pPr>
              <w:pStyle w:val="Standard"/>
              <w:snapToGrid w:val="0"/>
            </w:pPr>
            <w:r w:rsidRPr="009B2881">
              <w:t>8.</w:t>
            </w:r>
          </w:p>
        </w:tc>
        <w:tc>
          <w:tcPr>
            <w:tcW w:w="9616" w:type="dxa"/>
            <w:tcBorders>
              <w:left w:val="single" w:sz="4" w:space="0" w:color="000000"/>
              <w:bottom w:val="single" w:sz="4" w:space="0" w:color="000000"/>
              <w:right w:val="single" w:sz="4" w:space="0" w:color="000000"/>
            </w:tcBorders>
            <w:tcMar>
              <w:top w:w="0" w:type="dxa"/>
              <w:left w:w="108" w:type="dxa"/>
              <w:bottom w:w="0" w:type="dxa"/>
              <w:right w:w="108" w:type="dxa"/>
            </w:tcMar>
          </w:tcPr>
          <w:p w14:paraId="672BBD93" w14:textId="77777777" w:rsidR="003E2412" w:rsidRPr="009B2881" w:rsidRDefault="003E2412" w:rsidP="007630F0">
            <w:pPr>
              <w:pStyle w:val="Standard"/>
              <w:snapToGrid w:val="0"/>
              <w:ind w:hanging="54"/>
            </w:pPr>
            <w:r w:rsidRPr="009B2881">
              <w:t>Hydrauliczne sterowanie funkcjami urządzenia na zewnątrz pojazdu</w:t>
            </w:r>
          </w:p>
        </w:tc>
      </w:tr>
      <w:tr w:rsidR="003E2412" w14:paraId="5E5852AA"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733EDBBC" w14:textId="77777777" w:rsidR="003E2412" w:rsidRPr="009B2881" w:rsidRDefault="003E2412" w:rsidP="007630F0">
            <w:pPr>
              <w:pStyle w:val="Standard"/>
              <w:snapToGrid w:val="0"/>
            </w:pPr>
            <w:r w:rsidRPr="009B2881">
              <w:t>9.</w:t>
            </w:r>
          </w:p>
        </w:tc>
        <w:tc>
          <w:tcPr>
            <w:tcW w:w="9616" w:type="dxa"/>
            <w:tcBorders>
              <w:left w:val="single" w:sz="4" w:space="0" w:color="000000"/>
              <w:bottom w:val="single" w:sz="4" w:space="0" w:color="000000"/>
              <w:right w:val="single" w:sz="4" w:space="0" w:color="000000"/>
            </w:tcBorders>
            <w:tcMar>
              <w:top w:w="0" w:type="dxa"/>
              <w:left w:w="108" w:type="dxa"/>
              <w:bottom w:w="0" w:type="dxa"/>
              <w:right w:w="108" w:type="dxa"/>
            </w:tcMar>
          </w:tcPr>
          <w:p w14:paraId="4D80B97A" w14:textId="77777777" w:rsidR="003E2412" w:rsidRPr="009B2881" w:rsidRDefault="003E2412" w:rsidP="007630F0">
            <w:pPr>
              <w:pStyle w:val="Standard"/>
              <w:snapToGrid w:val="0"/>
              <w:ind w:hanging="54"/>
            </w:pPr>
            <w:r w:rsidRPr="009B2881">
              <w:t>Oko zaczepowe urządzenia hakowego z blokadą bezwładnościową</w:t>
            </w:r>
          </w:p>
        </w:tc>
      </w:tr>
      <w:tr w:rsidR="003E2412" w14:paraId="2EE72B50"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7D681953" w14:textId="77777777" w:rsidR="003E2412" w:rsidRPr="009B2881" w:rsidRDefault="003E2412" w:rsidP="007630F0">
            <w:pPr>
              <w:pStyle w:val="Standard"/>
              <w:snapToGrid w:val="0"/>
            </w:pPr>
            <w:r w:rsidRPr="009B2881">
              <w:t>10.</w:t>
            </w:r>
          </w:p>
        </w:tc>
        <w:tc>
          <w:tcPr>
            <w:tcW w:w="9616" w:type="dxa"/>
            <w:tcBorders>
              <w:left w:val="single" w:sz="4" w:space="0" w:color="000000"/>
              <w:bottom w:val="single" w:sz="4" w:space="0" w:color="000000"/>
              <w:right w:val="single" w:sz="4" w:space="0" w:color="000000"/>
            </w:tcBorders>
            <w:tcMar>
              <w:top w:w="0" w:type="dxa"/>
              <w:left w:w="108" w:type="dxa"/>
              <w:bottom w:w="0" w:type="dxa"/>
              <w:right w:w="108" w:type="dxa"/>
            </w:tcMar>
          </w:tcPr>
          <w:p w14:paraId="1DA06FA1" w14:textId="77777777" w:rsidR="003E2412" w:rsidRPr="009B2881" w:rsidRDefault="003E2412" w:rsidP="007630F0">
            <w:pPr>
              <w:pStyle w:val="Standard"/>
              <w:snapToGrid w:val="0"/>
              <w:ind w:hanging="54"/>
            </w:pPr>
            <w:r w:rsidRPr="009B2881">
              <w:t xml:space="preserve">Rama zabudowy </w:t>
            </w:r>
            <w:proofErr w:type="spellStart"/>
            <w:r w:rsidRPr="009B2881">
              <w:t>hakowca</w:t>
            </w:r>
            <w:proofErr w:type="spellEnd"/>
            <w:r w:rsidRPr="009B2881">
              <w:t xml:space="preserve"> wykonana z wysokojakościowej stali</w:t>
            </w:r>
          </w:p>
        </w:tc>
      </w:tr>
      <w:tr w:rsidR="003E2412" w14:paraId="48012242"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75755BE6" w14:textId="77777777" w:rsidR="003E2412" w:rsidRDefault="003E2412" w:rsidP="007630F0">
            <w:pPr>
              <w:pStyle w:val="Standard"/>
              <w:snapToGrid w:val="0"/>
            </w:pPr>
            <w:r>
              <w:t>11.</w:t>
            </w:r>
          </w:p>
        </w:tc>
        <w:tc>
          <w:tcPr>
            <w:tcW w:w="9616" w:type="dxa"/>
            <w:tcBorders>
              <w:left w:val="single" w:sz="4" w:space="0" w:color="000000"/>
              <w:bottom w:val="single" w:sz="4" w:space="0" w:color="000000"/>
              <w:right w:val="single" w:sz="4" w:space="0" w:color="000000"/>
            </w:tcBorders>
            <w:tcMar>
              <w:top w:w="0" w:type="dxa"/>
              <w:left w:w="108" w:type="dxa"/>
              <w:bottom w:w="0" w:type="dxa"/>
              <w:right w:w="108" w:type="dxa"/>
            </w:tcMar>
          </w:tcPr>
          <w:p w14:paraId="32537D78" w14:textId="77777777" w:rsidR="003E2412" w:rsidRDefault="003E2412" w:rsidP="007630F0">
            <w:pPr>
              <w:pStyle w:val="Standard"/>
              <w:snapToGrid w:val="0"/>
              <w:ind w:hanging="54"/>
            </w:pPr>
            <w:r>
              <w:t>Układ rolek lub ślizgów stabilizujący załadunek kontenera</w:t>
            </w:r>
          </w:p>
        </w:tc>
      </w:tr>
      <w:tr w:rsidR="003E2412" w14:paraId="08615F9B"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6E8C2A9F" w14:textId="77777777" w:rsidR="003E2412" w:rsidRDefault="003E2412" w:rsidP="007630F0">
            <w:pPr>
              <w:pStyle w:val="Standard"/>
              <w:snapToGrid w:val="0"/>
            </w:pPr>
            <w:r>
              <w:t>12.</w:t>
            </w:r>
          </w:p>
        </w:tc>
        <w:tc>
          <w:tcPr>
            <w:tcW w:w="9616" w:type="dxa"/>
            <w:tcBorders>
              <w:left w:val="single" w:sz="4" w:space="0" w:color="000000"/>
              <w:bottom w:val="single" w:sz="4" w:space="0" w:color="000000"/>
              <w:right w:val="single" w:sz="4" w:space="0" w:color="000000"/>
            </w:tcBorders>
            <w:tcMar>
              <w:top w:w="0" w:type="dxa"/>
              <w:left w:w="108" w:type="dxa"/>
              <w:bottom w:w="0" w:type="dxa"/>
              <w:right w:w="108" w:type="dxa"/>
            </w:tcMar>
          </w:tcPr>
          <w:p w14:paraId="124BFE24" w14:textId="77777777" w:rsidR="003E2412" w:rsidRDefault="003E2412" w:rsidP="007630F0">
            <w:pPr>
              <w:pStyle w:val="Standard"/>
              <w:snapToGrid w:val="0"/>
              <w:ind w:hanging="54"/>
            </w:pPr>
            <w:r>
              <w:t>Dokumentacja w języku polskim, instrukcja obsługi wraz z katalogiem części zamiennych</w:t>
            </w:r>
          </w:p>
        </w:tc>
      </w:tr>
      <w:tr w:rsidR="003E2412" w14:paraId="57296736"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1A9D7D73" w14:textId="77777777" w:rsidR="003E2412" w:rsidRDefault="003E2412" w:rsidP="007630F0">
            <w:pPr>
              <w:pStyle w:val="Standard"/>
              <w:snapToGrid w:val="0"/>
            </w:pPr>
            <w:r>
              <w:t>13.</w:t>
            </w:r>
          </w:p>
        </w:tc>
        <w:tc>
          <w:tcPr>
            <w:tcW w:w="9616" w:type="dxa"/>
            <w:tcBorders>
              <w:left w:val="single" w:sz="4" w:space="0" w:color="000000"/>
              <w:bottom w:val="single" w:sz="4" w:space="0" w:color="000000"/>
              <w:right w:val="single" w:sz="4" w:space="0" w:color="000000"/>
            </w:tcBorders>
            <w:tcMar>
              <w:top w:w="0" w:type="dxa"/>
              <w:left w:w="108" w:type="dxa"/>
              <w:bottom w:w="0" w:type="dxa"/>
              <w:right w:w="108" w:type="dxa"/>
            </w:tcMar>
          </w:tcPr>
          <w:p w14:paraId="26E26AD6" w14:textId="77777777" w:rsidR="003E2412" w:rsidRDefault="003E2412" w:rsidP="007630F0">
            <w:pPr>
              <w:pStyle w:val="Standard"/>
              <w:snapToGrid w:val="0"/>
              <w:ind w:hanging="54"/>
            </w:pPr>
            <w:r>
              <w:t>Szerokość łoża kontenerów 1025 - 1035 mm</w:t>
            </w:r>
          </w:p>
        </w:tc>
      </w:tr>
      <w:bookmarkEnd w:id="2"/>
      <w:bookmarkEnd w:id="3"/>
    </w:tbl>
    <w:p w14:paraId="6A6969CB" w14:textId="77777777" w:rsidR="003E2412" w:rsidRDefault="003E2412" w:rsidP="003E2412">
      <w:pPr>
        <w:pStyle w:val="Standard"/>
        <w:tabs>
          <w:tab w:val="left" w:pos="495"/>
          <w:tab w:val="left" w:pos="1004"/>
          <w:tab w:val="left" w:pos="9570"/>
        </w:tabs>
        <w:ind w:left="720"/>
        <w:jc w:val="both"/>
        <w:rPr>
          <w:sz w:val="22"/>
          <w:szCs w:val="22"/>
          <w:shd w:val="clear" w:color="auto" w:fill="C0C0C0"/>
        </w:rPr>
      </w:pPr>
    </w:p>
    <w:p w14:paraId="690C6F27" w14:textId="77777777" w:rsidR="003E2412" w:rsidRDefault="003E2412" w:rsidP="003E2412">
      <w:pPr>
        <w:pStyle w:val="Standard"/>
        <w:tabs>
          <w:tab w:val="left" w:pos="495"/>
          <w:tab w:val="left" w:pos="1004"/>
          <w:tab w:val="left" w:pos="9570"/>
        </w:tabs>
        <w:jc w:val="both"/>
        <w:rPr>
          <w:sz w:val="22"/>
          <w:szCs w:val="22"/>
          <w:shd w:val="clear" w:color="auto" w:fill="C0C0C0"/>
        </w:rPr>
      </w:pPr>
    </w:p>
    <w:p w14:paraId="1D112647" w14:textId="77777777" w:rsidR="003E2412" w:rsidRDefault="003E2412" w:rsidP="003E2412">
      <w:pPr>
        <w:pStyle w:val="Standard"/>
        <w:tabs>
          <w:tab w:val="left" w:pos="495"/>
          <w:tab w:val="left" w:pos="1004"/>
          <w:tab w:val="left" w:pos="9570"/>
        </w:tabs>
        <w:jc w:val="both"/>
        <w:rPr>
          <w:sz w:val="22"/>
          <w:szCs w:val="22"/>
          <w:shd w:val="clear" w:color="auto" w:fill="C0C0C0"/>
        </w:rPr>
      </w:pPr>
    </w:p>
    <w:p w14:paraId="35F635FB" w14:textId="77777777" w:rsidR="003E2412" w:rsidRDefault="003E2412" w:rsidP="003E2412">
      <w:pPr>
        <w:pStyle w:val="Standard"/>
        <w:jc w:val="both"/>
      </w:pPr>
      <w:bookmarkStart w:id="4" w:name="_Hlk18916943"/>
      <w:r>
        <w:rPr>
          <w:b/>
          <w:bCs/>
          <w:szCs w:val="28"/>
        </w:rPr>
        <w:t xml:space="preserve">c). </w:t>
      </w:r>
      <w:r>
        <w:rPr>
          <w:b/>
        </w:rPr>
        <w:t>Zabudowa posypywarki</w:t>
      </w:r>
    </w:p>
    <w:p w14:paraId="41819CE6" w14:textId="77777777" w:rsidR="003E2412" w:rsidRDefault="003E2412" w:rsidP="003E2412">
      <w:pPr>
        <w:pStyle w:val="Standard"/>
        <w:rPr>
          <w:b/>
        </w:rPr>
      </w:pPr>
    </w:p>
    <w:tbl>
      <w:tblPr>
        <w:tblW w:w="10183" w:type="dxa"/>
        <w:tblInd w:w="-934" w:type="dxa"/>
        <w:tblLayout w:type="fixed"/>
        <w:tblCellMar>
          <w:left w:w="10" w:type="dxa"/>
          <w:right w:w="10" w:type="dxa"/>
        </w:tblCellMar>
        <w:tblLook w:val="0000" w:firstRow="0" w:lastRow="0" w:firstColumn="0" w:lastColumn="0" w:noHBand="0" w:noVBand="0"/>
      </w:tblPr>
      <w:tblGrid>
        <w:gridCol w:w="567"/>
        <w:gridCol w:w="9616"/>
      </w:tblGrid>
      <w:tr w:rsidR="003E2412" w14:paraId="40831A51" w14:textId="77777777" w:rsidTr="007630F0">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246CFEAB" w14:textId="77777777" w:rsidR="003E2412" w:rsidRDefault="003E2412" w:rsidP="007630F0">
            <w:pPr>
              <w:pStyle w:val="Standard"/>
              <w:snapToGrid w:val="0"/>
            </w:pPr>
            <w:r>
              <w:t>1.</w:t>
            </w:r>
          </w:p>
        </w:tc>
        <w:tc>
          <w:tcPr>
            <w:tcW w:w="9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72BB2B" w14:textId="77777777" w:rsidR="003E2412" w:rsidRDefault="003E2412" w:rsidP="007630F0">
            <w:pPr>
              <w:pStyle w:val="Standard"/>
              <w:snapToGrid w:val="0"/>
              <w:ind w:hanging="54"/>
            </w:pPr>
            <w:r>
              <w:t>Zabudowa fabrycznie nowa, rok produkcji 2019</w:t>
            </w:r>
          </w:p>
        </w:tc>
      </w:tr>
      <w:tr w:rsidR="003E2412" w14:paraId="4EC928EB" w14:textId="77777777" w:rsidTr="007630F0">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00956A06" w14:textId="77777777" w:rsidR="003E2412" w:rsidRDefault="003E2412" w:rsidP="007630F0">
            <w:pPr>
              <w:pStyle w:val="Standard"/>
              <w:snapToGrid w:val="0"/>
            </w:pPr>
            <w:r>
              <w:t>2.</w:t>
            </w:r>
          </w:p>
        </w:tc>
        <w:tc>
          <w:tcPr>
            <w:tcW w:w="9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111E6D" w14:textId="77777777" w:rsidR="003E2412" w:rsidRPr="00DD79AA" w:rsidRDefault="003E2412" w:rsidP="007630F0">
            <w:pPr>
              <w:pStyle w:val="Standard"/>
              <w:snapToGrid w:val="0"/>
              <w:ind w:hanging="54"/>
              <w:rPr>
                <w:vertAlign w:val="superscript"/>
              </w:rPr>
            </w:pPr>
            <w:r>
              <w:t>Skrzynia o pojemności min. 5 m</w:t>
            </w:r>
            <w:r>
              <w:rPr>
                <w:vertAlign w:val="superscript"/>
              </w:rPr>
              <w:t>3</w:t>
            </w:r>
          </w:p>
        </w:tc>
      </w:tr>
      <w:tr w:rsidR="003E2412" w14:paraId="024DB890" w14:textId="77777777" w:rsidTr="007630F0">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1633A55A" w14:textId="77777777" w:rsidR="003E2412" w:rsidRDefault="003E2412" w:rsidP="007630F0">
            <w:pPr>
              <w:pStyle w:val="Standard"/>
              <w:snapToGrid w:val="0"/>
            </w:pPr>
            <w:r>
              <w:t>3.</w:t>
            </w:r>
          </w:p>
        </w:tc>
        <w:tc>
          <w:tcPr>
            <w:tcW w:w="9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5B2956" w14:textId="77777777" w:rsidR="003E2412" w:rsidRDefault="003E2412" w:rsidP="007630F0">
            <w:pPr>
              <w:pStyle w:val="Standard"/>
              <w:snapToGrid w:val="0"/>
              <w:ind w:hanging="54"/>
            </w:pPr>
            <w:r w:rsidRPr="000A015D">
              <w:t xml:space="preserve">Rama posypywarki przystosowana do szybkiego montażu urządzenia na podwoziu z zabudową </w:t>
            </w:r>
            <w:proofErr w:type="spellStart"/>
            <w:r w:rsidRPr="000A015D">
              <w:t>hakowca</w:t>
            </w:r>
            <w:proofErr w:type="spellEnd"/>
          </w:p>
        </w:tc>
      </w:tr>
      <w:tr w:rsidR="003E2412" w14:paraId="790EE1D7" w14:textId="77777777" w:rsidTr="007630F0">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7AAE2A80" w14:textId="77777777" w:rsidR="003E2412" w:rsidRDefault="003E2412" w:rsidP="007630F0">
            <w:pPr>
              <w:pStyle w:val="Standard"/>
              <w:snapToGrid w:val="0"/>
            </w:pPr>
            <w:r>
              <w:t>4.</w:t>
            </w:r>
          </w:p>
        </w:tc>
        <w:tc>
          <w:tcPr>
            <w:tcW w:w="9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A16791" w14:textId="77777777" w:rsidR="003E2412" w:rsidRDefault="003E2412" w:rsidP="007630F0">
            <w:pPr>
              <w:pStyle w:val="Standard"/>
              <w:snapToGrid w:val="0"/>
              <w:ind w:hanging="54"/>
            </w:pPr>
            <w:r>
              <w:t>Krata, sito do wstępnego rozdrabniania materiału</w:t>
            </w:r>
          </w:p>
        </w:tc>
      </w:tr>
      <w:tr w:rsidR="003E2412" w14:paraId="1ADD08A0" w14:textId="77777777" w:rsidTr="007630F0">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4AFAEFD6" w14:textId="77777777" w:rsidR="003E2412" w:rsidRDefault="003E2412" w:rsidP="007630F0">
            <w:pPr>
              <w:pStyle w:val="Standard"/>
              <w:snapToGrid w:val="0"/>
            </w:pPr>
            <w:r>
              <w:t>5.</w:t>
            </w:r>
          </w:p>
        </w:tc>
        <w:tc>
          <w:tcPr>
            <w:tcW w:w="9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FD2F7" w14:textId="77777777" w:rsidR="003E2412" w:rsidRDefault="003E2412" w:rsidP="007630F0">
            <w:pPr>
              <w:pStyle w:val="Standard"/>
              <w:snapToGrid w:val="0"/>
              <w:ind w:hanging="54"/>
            </w:pPr>
            <w:r>
              <w:t>Konstrukcja zabezpieczona antykorozyjnie</w:t>
            </w:r>
          </w:p>
        </w:tc>
      </w:tr>
      <w:tr w:rsidR="003E2412" w14:paraId="46A1ADB6" w14:textId="77777777" w:rsidTr="007630F0">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2CA0B320" w14:textId="77777777" w:rsidR="003E2412" w:rsidRDefault="003E2412" w:rsidP="007630F0">
            <w:pPr>
              <w:pStyle w:val="Standard"/>
              <w:snapToGrid w:val="0"/>
            </w:pPr>
            <w:r>
              <w:t>6.</w:t>
            </w:r>
          </w:p>
        </w:tc>
        <w:tc>
          <w:tcPr>
            <w:tcW w:w="9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493AA" w14:textId="77777777" w:rsidR="003E2412" w:rsidRDefault="003E2412" w:rsidP="007630F0">
            <w:pPr>
              <w:pStyle w:val="Standard"/>
              <w:snapToGrid w:val="0"/>
              <w:ind w:hanging="54"/>
            </w:pPr>
            <w:r>
              <w:t>Napęd taśmowy  napędzany hydraulicznie</w:t>
            </w:r>
          </w:p>
        </w:tc>
      </w:tr>
      <w:tr w:rsidR="003E2412" w14:paraId="51F285B6" w14:textId="77777777" w:rsidTr="007630F0">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4391E77F" w14:textId="77777777" w:rsidR="003E2412" w:rsidRDefault="003E2412" w:rsidP="007630F0">
            <w:pPr>
              <w:pStyle w:val="Standard"/>
              <w:snapToGrid w:val="0"/>
            </w:pPr>
            <w:r>
              <w:t>7.</w:t>
            </w:r>
          </w:p>
        </w:tc>
        <w:tc>
          <w:tcPr>
            <w:tcW w:w="9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ADECF" w14:textId="77777777" w:rsidR="003E2412" w:rsidRDefault="003E2412" w:rsidP="007630F0">
            <w:pPr>
              <w:pStyle w:val="Standard"/>
              <w:snapToGrid w:val="0"/>
              <w:ind w:hanging="54"/>
            </w:pPr>
            <w:r>
              <w:t>Talerz rozsypujący i kanał zsypowy wykonany z stali nierdzewnej</w:t>
            </w:r>
          </w:p>
        </w:tc>
      </w:tr>
      <w:tr w:rsidR="003E2412" w14:paraId="24C6769F" w14:textId="77777777" w:rsidTr="007630F0">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60008124" w14:textId="77777777" w:rsidR="003E2412" w:rsidRDefault="003E2412" w:rsidP="007630F0">
            <w:pPr>
              <w:pStyle w:val="Standard"/>
              <w:snapToGrid w:val="0"/>
            </w:pPr>
            <w:r>
              <w:t>8.</w:t>
            </w:r>
          </w:p>
        </w:tc>
        <w:tc>
          <w:tcPr>
            <w:tcW w:w="9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671CBF" w14:textId="54F5D860" w:rsidR="003E2412" w:rsidRDefault="003E2412" w:rsidP="007630F0">
            <w:pPr>
              <w:pStyle w:val="Standard"/>
              <w:snapToGrid w:val="0"/>
              <w:ind w:hanging="54"/>
            </w:pPr>
            <w:r>
              <w:t xml:space="preserve">Regulowana szerokość </w:t>
            </w:r>
            <w:proofErr w:type="spellStart"/>
            <w:r>
              <w:t>posypu</w:t>
            </w:r>
            <w:proofErr w:type="spellEnd"/>
            <w:r>
              <w:t xml:space="preserve"> min. </w:t>
            </w:r>
            <w:r w:rsidR="00944746">
              <w:t xml:space="preserve">od </w:t>
            </w:r>
            <w:r>
              <w:t>2</w:t>
            </w:r>
            <w:r w:rsidR="00944746">
              <w:t xml:space="preserve">  do  </w:t>
            </w:r>
            <w:r>
              <w:t>12 metrów</w:t>
            </w:r>
          </w:p>
        </w:tc>
      </w:tr>
      <w:tr w:rsidR="003E2412" w14:paraId="2286E7B0"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6CC1842E" w14:textId="77777777" w:rsidR="003E2412" w:rsidRPr="00623BD9" w:rsidRDefault="003E2412" w:rsidP="007630F0">
            <w:pPr>
              <w:pStyle w:val="Standard"/>
              <w:snapToGrid w:val="0"/>
            </w:pPr>
            <w:r>
              <w:t>9</w:t>
            </w:r>
            <w:r w:rsidRPr="00623BD9">
              <w:t>.</w:t>
            </w:r>
          </w:p>
        </w:tc>
        <w:tc>
          <w:tcPr>
            <w:tcW w:w="9616" w:type="dxa"/>
            <w:tcBorders>
              <w:left w:val="single" w:sz="4" w:space="0" w:color="000000"/>
              <w:bottom w:val="single" w:sz="4" w:space="0" w:color="000000"/>
              <w:right w:val="single" w:sz="4" w:space="0" w:color="000000"/>
            </w:tcBorders>
            <w:tcMar>
              <w:top w:w="0" w:type="dxa"/>
              <w:left w:w="108" w:type="dxa"/>
              <w:bottom w:w="0" w:type="dxa"/>
              <w:right w:w="108" w:type="dxa"/>
            </w:tcMar>
          </w:tcPr>
          <w:p w14:paraId="56F8D16B" w14:textId="77777777" w:rsidR="003E2412" w:rsidRPr="00623BD9" w:rsidRDefault="003E2412" w:rsidP="007630F0">
            <w:pPr>
              <w:pStyle w:val="Standard"/>
              <w:snapToGrid w:val="0"/>
              <w:ind w:hanging="54"/>
            </w:pPr>
            <w:r w:rsidRPr="00623BD9">
              <w:t xml:space="preserve">Wskaźnik, czujnik ilości </w:t>
            </w:r>
            <w:proofErr w:type="spellStart"/>
            <w:r w:rsidRPr="00623BD9">
              <w:t>posypu</w:t>
            </w:r>
            <w:proofErr w:type="spellEnd"/>
          </w:p>
        </w:tc>
      </w:tr>
      <w:tr w:rsidR="003E2412" w14:paraId="2F7BBB0B"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2C732168" w14:textId="77777777" w:rsidR="003E2412" w:rsidRPr="00623BD9" w:rsidRDefault="003E2412" w:rsidP="007630F0">
            <w:pPr>
              <w:pStyle w:val="Standard"/>
              <w:snapToGrid w:val="0"/>
            </w:pPr>
            <w:r>
              <w:t>10</w:t>
            </w:r>
            <w:r w:rsidRPr="00623BD9">
              <w:t>.</w:t>
            </w:r>
          </w:p>
        </w:tc>
        <w:tc>
          <w:tcPr>
            <w:tcW w:w="9616" w:type="dxa"/>
            <w:tcBorders>
              <w:left w:val="single" w:sz="4" w:space="0" w:color="000000"/>
              <w:bottom w:val="single" w:sz="4" w:space="0" w:color="000000"/>
              <w:right w:val="single" w:sz="4" w:space="0" w:color="000000"/>
            </w:tcBorders>
            <w:tcMar>
              <w:top w:w="0" w:type="dxa"/>
              <w:left w:w="108" w:type="dxa"/>
              <w:bottom w:w="0" w:type="dxa"/>
              <w:right w:w="108" w:type="dxa"/>
            </w:tcMar>
          </w:tcPr>
          <w:p w14:paraId="57D55DC9" w14:textId="77777777" w:rsidR="003E2412" w:rsidRPr="00623BD9" w:rsidRDefault="003E2412" w:rsidP="007630F0">
            <w:pPr>
              <w:pStyle w:val="Standard"/>
              <w:snapToGrid w:val="0"/>
              <w:ind w:hanging="54"/>
            </w:pPr>
            <w:r>
              <w:t xml:space="preserve">Możliwość sterowania asymetrią </w:t>
            </w:r>
            <w:proofErr w:type="spellStart"/>
            <w:r>
              <w:t>posypu</w:t>
            </w:r>
            <w:proofErr w:type="spellEnd"/>
            <w:r>
              <w:t xml:space="preserve"> z kabiny kierowcy</w:t>
            </w:r>
          </w:p>
        </w:tc>
      </w:tr>
      <w:tr w:rsidR="003E2412" w14:paraId="5F3F6272"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38C3525D" w14:textId="77777777" w:rsidR="003E2412" w:rsidRPr="00623BD9" w:rsidRDefault="003E2412" w:rsidP="007630F0">
            <w:pPr>
              <w:pStyle w:val="Standard"/>
              <w:snapToGrid w:val="0"/>
            </w:pPr>
            <w:r w:rsidRPr="00623BD9">
              <w:t>1</w:t>
            </w:r>
            <w:r>
              <w:t>1</w:t>
            </w:r>
            <w:r w:rsidRPr="00623BD9">
              <w:t>.</w:t>
            </w:r>
          </w:p>
        </w:tc>
        <w:tc>
          <w:tcPr>
            <w:tcW w:w="9616" w:type="dxa"/>
            <w:tcBorders>
              <w:left w:val="single" w:sz="4" w:space="0" w:color="000000"/>
              <w:bottom w:val="single" w:sz="4" w:space="0" w:color="000000"/>
              <w:right w:val="single" w:sz="4" w:space="0" w:color="000000"/>
            </w:tcBorders>
            <w:tcMar>
              <w:top w:w="0" w:type="dxa"/>
              <w:left w:w="108" w:type="dxa"/>
              <w:bottom w:w="0" w:type="dxa"/>
              <w:right w:w="108" w:type="dxa"/>
            </w:tcMar>
          </w:tcPr>
          <w:p w14:paraId="383B8A8F" w14:textId="77777777" w:rsidR="003E2412" w:rsidRPr="00623BD9" w:rsidRDefault="003E2412" w:rsidP="007630F0">
            <w:pPr>
              <w:pStyle w:val="Standard"/>
              <w:snapToGrid w:val="0"/>
              <w:ind w:hanging="54"/>
            </w:pPr>
            <w:r>
              <w:t>Sterowanie zabudową z kabiny kierowcy z funkcjami regulacji szerokości, gęstości sypania oraz załączania i włączania pracy zabudowy</w:t>
            </w:r>
          </w:p>
        </w:tc>
      </w:tr>
      <w:tr w:rsidR="003E2412" w14:paraId="235768AD"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1DB088BB" w14:textId="77777777" w:rsidR="003E2412" w:rsidRDefault="003E2412" w:rsidP="007630F0">
            <w:pPr>
              <w:pStyle w:val="Standard"/>
              <w:snapToGrid w:val="0"/>
            </w:pPr>
            <w:r>
              <w:t>12.</w:t>
            </w:r>
          </w:p>
        </w:tc>
        <w:tc>
          <w:tcPr>
            <w:tcW w:w="9616" w:type="dxa"/>
            <w:tcBorders>
              <w:left w:val="single" w:sz="4" w:space="0" w:color="000000"/>
              <w:bottom w:val="single" w:sz="4" w:space="0" w:color="000000"/>
              <w:right w:val="single" w:sz="4" w:space="0" w:color="000000"/>
            </w:tcBorders>
            <w:tcMar>
              <w:top w:w="0" w:type="dxa"/>
              <w:left w:w="108" w:type="dxa"/>
              <w:bottom w:w="0" w:type="dxa"/>
              <w:right w:w="108" w:type="dxa"/>
            </w:tcMar>
          </w:tcPr>
          <w:p w14:paraId="187A3531" w14:textId="77777777" w:rsidR="003E2412" w:rsidRDefault="003E2412" w:rsidP="007630F0">
            <w:pPr>
              <w:pStyle w:val="Standard"/>
              <w:snapToGrid w:val="0"/>
              <w:ind w:hanging="54"/>
            </w:pPr>
            <w:r>
              <w:t>Napęd hydrauliczny z pompy napędzanej od PTO podwozia</w:t>
            </w:r>
          </w:p>
        </w:tc>
      </w:tr>
      <w:tr w:rsidR="003E2412" w14:paraId="4EF8EDD6"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6B578073" w14:textId="77777777" w:rsidR="003E2412" w:rsidRDefault="003E2412" w:rsidP="007630F0">
            <w:pPr>
              <w:pStyle w:val="Standard"/>
              <w:snapToGrid w:val="0"/>
            </w:pPr>
            <w:r>
              <w:t>13.</w:t>
            </w:r>
          </w:p>
        </w:tc>
        <w:tc>
          <w:tcPr>
            <w:tcW w:w="9616" w:type="dxa"/>
            <w:tcBorders>
              <w:left w:val="single" w:sz="4" w:space="0" w:color="000000"/>
              <w:bottom w:val="single" w:sz="4" w:space="0" w:color="000000"/>
              <w:right w:val="single" w:sz="4" w:space="0" w:color="000000"/>
            </w:tcBorders>
            <w:tcMar>
              <w:top w:w="0" w:type="dxa"/>
              <w:left w:w="108" w:type="dxa"/>
              <w:bottom w:w="0" w:type="dxa"/>
              <w:right w:w="108" w:type="dxa"/>
            </w:tcMar>
          </w:tcPr>
          <w:p w14:paraId="16E7A02F" w14:textId="77777777" w:rsidR="003E2412" w:rsidRDefault="003E2412" w:rsidP="007630F0">
            <w:pPr>
              <w:pStyle w:val="Standard"/>
              <w:snapToGrid w:val="0"/>
              <w:ind w:hanging="54"/>
            </w:pPr>
            <w:r>
              <w:t>Instalacja hydrauliczna z elastycznymi przewodami i szybkozłączami do montażu i demontażu urządzenia</w:t>
            </w:r>
          </w:p>
        </w:tc>
      </w:tr>
      <w:tr w:rsidR="003E2412" w14:paraId="79EEA5B7"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3EC8FE83" w14:textId="77777777" w:rsidR="003E2412" w:rsidRDefault="003E2412" w:rsidP="007630F0">
            <w:pPr>
              <w:pStyle w:val="Standard"/>
              <w:snapToGrid w:val="0"/>
            </w:pPr>
            <w:r>
              <w:t>14.</w:t>
            </w:r>
          </w:p>
        </w:tc>
        <w:tc>
          <w:tcPr>
            <w:tcW w:w="9616" w:type="dxa"/>
            <w:tcBorders>
              <w:left w:val="single" w:sz="4" w:space="0" w:color="000000"/>
              <w:bottom w:val="single" w:sz="4" w:space="0" w:color="000000"/>
              <w:right w:val="single" w:sz="4" w:space="0" w:color="000000"/>
            </w:tcBorders>
            <w:tcMar>
              <w:top w:w="0" w:type="dxa"/>
              <w:left w:w="108" w:type="dxa"/>
              <w:bottom w:w="0" w:type="dxa"/>
              <w:right w:w="108" w:type="dxa"/>
            </w:tcMar>
          </w:tcPr>
          <w:p w14:paraId="3FD8C447" w14:textId="77777777" w:rsidR="003E2412" w:rsidRDefault="003E2412" w:rsidP="007630F0">
            <w:pPr>
              <w:pStyle w:val="Standard"/>
              <w:snapToGrid w:val="0"/>
              <w:ind w:hanging="54"/>
            </w:pPr>
            <w:r>
              <w:t>Drabinka i podest w tylnej części zabudowy</w:t>
            </w:r>
          </w:p>
        </w:tc>
      </w:tr>
      <w:tr w:rsidR="003E2412" w14:paraId="26C05366"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53585A16" w14:textId="77777777" w:rsidR="003E2412" w:rsidRDefault="003E2412" w:rsidP="007630F0">
            <w:pPr>
              <w:pStyle w:val="Standard"/>
              <w:snapToGrid w:val="0"/>
            </w:pPr>
            <w:r>
              <w:t>15.</w:t>
            </w:r>
          </w:p>
        </w:tc>
        <w:tc>
          <w:tcPr>
            <w:tcW w:w="9616" w:type="dxa"/>
            <w:tcBorders>
              <w:left w:val="single" w:sz="4" w:space="0" w:color="000000"/>
              <w:bottom w:val="single" w:sz="4" w:space="0" w:color="000000"/>
              <w:right w:val="single" w:sz="4" w:space="0" w:color="000000"/>
            </w:tcBorders>
            <w:tcMar>
              <w:top w:w="0" w:type="dxa"/>
              <w:left w:w="108" w:type="dxa"/>
              <w:bottom w:w="0" w:type="dxa"/>
              <w:right w:w="108" w:type="dxa"/>
            </w:tcMar>
          </w:tcPr>
          <w:p w14:paraId="7F84DA86" w14:textId="77777777" w:rsidR="003E2412" w:rsidRDefault="003E2412" w:rsidP="007630F0">
            <w:pPr>
              <w:pStyle w:val="Standard"/>
              <w:snapToGrid w:val="0"/>
              <w:ind w:hanging="54"/>
            </w:pPr>
            <w:r>
              <w:t>Dokumentacja techniczna w języku polskim</w:t>
            </w:r>
          </w:p>
        </w:tc>
      </w:tr>
      <w:tr w:rsidR="003E2412" w14:paraId="56EA53A8"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3B4C2854" w14:textId="77777777" w:rsidR="003E2412" w:rsidRDefault="003E2412" w:rsidP="007630F0">
            <w:pPr>
              <w:pStyle w:val="Standard"/>
              <w:snapToGrid w:val="0"/>
            </w:pPr>
            <w:r>
              <w:t>16.</w:t>
            </w:r>
          </w:p>
        </w:tc>
        <w:tc>
          <w:tcPr>
            <w:tcW w:w="9616" w:type="dxa"/>
            <w:tcBorders>
              <w:left w:val="single" w:sz="4" w:space="0" w:color="000000"/>
              <w:bottom w:val="single" w:sz="4" w:space="0" w:color="000000"/>
              <w:right w:val="single" w:sz="4" w:space="0" w:color="000000"/>
            </w:tcBorders>
            <w:tcMar>
              <w:top w:w="0" w:type="dxa"/>
              <w:left w:w="108" w:type="dxa"/>
              <w:bottom w:w="0" w:type="dxa"/>
              <w:right w:w="108" w:type="dxa"/>
            </w:tcMar>
          </w:tcPr>
          <w:p w14:paraId="73B3E1CC" w14:textId="77777777" w:rsidR="003E2412" w:rsidRDefault="003E2412" w:rsidP="007630F0">
            <w:pPr>
              <w:pStyle w:val="Standard"/>
              <w:snapToGrid w:val="0"/>
              <w:ind w:hanging="54"/>
            </w:pPr>
            <w:r>
              <w:t>Lampa ostrzegawcza „kogut” z tyłu zabudowy</w:t>
            </w:r>
          </w:p>
        </w:tc>
      </w:tr>
      <w:tr w:rsidR="003E2412" w14:paraId="6337DDD0"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76983A4E" w14:textId="77777777" w:rsidR="003E2412" w:rsidRDefault="003E2412" w:rsidP="007630F0">
            <w:pPr>
              <w:pStyle w:val="Standard"/>
              <w:snapToGrid w:val="0"/>
            </w:pPr>
            <w:r>
              <w:t>17.</w:t>
            </w:r>
          </w:p>
        </w:tc>
        <w:tc>
          <w:tcPr>
            <w:tcW w:w="9616" w:type="dxa"/>
            <w:tcBorders>
              <w:left w:val="single" w:sz="4" w:space="0" w:color="000000"/>
              <w:bottom w:val="single" w:sz="4" w:space="0" w:color="000000"/>
              <w:right w:val="single" w:sz="4" w:space="0" w:color="000000"/>
            </w:tcBorders>
            <w:tcMar>
              <w:top w:w="0" w:type="dxa"/>
              <w:left w:w="108" w:type="dxa"/>
              <w:bottom w:w="0" w:type="dxa"/>
              <w:right w:w="108" w:type="dxa"/>
            </w:tcMar>
          </w:tcPr>
          <w:p w14:paraId="4901C037" w14:textId="77777777" w:rsidR="003E2412" w:rsidRDefault="003E2412" w:rsidP="007630F0">
            <w:pPr>
              <w:pStyle w:val="Standard"/>
              <w:snapToGrid w:val="0"/>
              <w:ind w:hanging="54"/>
            </w:pPr>
            <w:r>
              <w:t>Plandeka na skrzynię</w:t>
            </w:r>
          </w:p>
        </w:tc>
      </w:tr>
      <w:bookmarkEnd w:id="4"/>
    </w:tbl>
    <w:p w14:paraId="71455A9D" w14:textId="77777777" w:rsidR="003E2412" w:rsidRDefault="003E2412" w:rsidP="003E2412">
      <w:pPr>
        <w:pStyle w:val="Standard"/>
        <w:tabs>
          <w:tab w:val="left" w:pos="495"/>
          <w:tab w:val="left" w:pos="1004"/>
          <w:tab w:val="left" w:pos="9570"/>
        </w:tabs>
        <w:ind w:left="720"/>
        <w:jc w:val="both"/>
        <w:rPr>
          <w:sz w:val="22"/>
          <w:szCs w:val="22"/>
          <w:shd w:val="clear" w:color="auto" w:fill="C0C0C0"/>
        </w:rPr>
      </w:pPr>
    </w:p>
    <w:p w14:paraId="0CB22203" w14:textId="77777777" w:rsidR="003E2412" w:rsidRDefault="003E2412" w:rsidP="003E2412">
      <w:pPr>
        <w:pStyle w:val="Standard"/>
        <w:tabs>
          <w:tab w:val="left" w:pos="495"/>
          <w:tab w:val="left" w:pos="1004"/>
          <w:tab w:val="left" w:pos="9570"/>
        </w:tabs>
        <w:ind w:left="720"/>
        <w:jc w:val="both"/>
        <w:rPr>
          <w:sz w:val="22"/>
          <w:szCs w:val="22"/>
          <w:shd w:val="clear" w:color="auto" w:fill="C0C0C0"/>
        </w:rPr>
      </w:pPr>
    </w:p>
    <w:p w14:paraId="2D841850" w14:textId="77777777" w:rsidR="003E2412" w:rsidRDefault="003E2412" w:rsidP="003E2412">
      <w:pPr>
        <w:pStyle w:val="Standard"/>
        <w:jc w:val="both"/>
      </w:pPr>
      <w:r>
        <w:rPr>
          <w:b/>
          <w:bCs/>
          <w:szCs w:val="28"/>
        </w:rPr>
        <w:t xml:space="preserve">d). </w:t>
      </w:r>
      <w:r>
        <w:rPr>
          <w:b/>
        </w:rPr>
        <w:t>Pług odśnieżny</w:t>
      </w:r>
    </w:p>
    <w:p w14:paraId="3FA590DA" w14:textId="77777777" w:rsidR="003E2412" w:rsidRDefault="003E2412" w:rsidP="003E2412">
      <w:pPr>
        <w:pStyle w:val="Standard"/>
        <w:rPr>
          <w:b/>
        </w:rPr>
      </w:pPr>
    </w:p>
    <w:tbl>
      <w:tblPr>
        <w:tblW w:w="10183" w:type="dxa"/>
        <w:tblInd w:w="-934" w:type="dxa"/>
        <w:tblLayout w:type="fixed"/>
        <w:tblCellMar>
          <w:left w:w="10" w:type="dxa"/>
          <w:right w:w="10" w:type="dxa"/>
        </w:tblCellMar>
        <w:tblLook w:val="0000" w:firstRow="0" w:lastRow="0" w:firstColumn="0" w:lastColumn="0" w:noHBand="0" w:noVBand="0"/>
      </w:tblPr>
      <w:tblGrid>
        <w:gridCol w:w="567"/>
        <w:gridCol w:w="9616"/>
      </w:tblGrid>
      <w:tr w:rsidR="003E2412" w14:paraId="5E32A362" w14:textId="77777777" w:rsidTr="007630F0">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4DB2C23A" w14:textId="77777777" w:rsidR="003E2412" w:rsidRDefault="003E2412" w:rsidP="007630F0">
            <w:pPr>
              <w:pStyle w:val="Standard"/>
              <w:snapToGrid w:val="0"/>
            </w:pPr>
            <w:r>
              <w:t>1.</w:t>
            </w:r>
          </w:p>
        </w:tc>
        <w:tc>
          <w:tcPr>
            <w:tcW w:w="9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D20C67" w14:textId="77777777" w:rsidR="003E2412" w:rsidRDefault="003E2412" w:rsidP="007630F0">
            <w:pPr>
              <w:pStyle w:val="Standard"/>
              <w:snapToGrid w:val="0"/>
            </w:pPr>
            <w:r>
              <w:t>Pług fabrycznie nowy, rok produkcji 2019</w:t>
            </w:r>
          </w:p>
        </w:tc>
      </w:tr>
      <w:tr w:rsidR="003E2412" w14:paraId="393830D2" w14:textId="77777777" w:rsidTr="007630F0">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57B2C9E1" w14:textId="77777777" w:rsidR="003E2412" w:rsidRDefault="003E2412" w:rsidP="007630F0">
            <w:pPr>
              <w:pStyle w:val="Standard"/>
              <w:snapToGrid w:val="0"/>
            </w:pPr>
            <w:r>
              <w:t>2.</w:t>
            </w:r>
          </w:p>
        </w:tc>
        <w:tc>
          <w:tcPr>
            <w:tcW w:w="9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7B06F" w14:textId="77777777" w:rsidR="003E2412" w:rsidRPr="004C241A" w:rsidRDefault="003E2412" w:rsidP="007630F0">
            <w:pPr>
              <w:pStyle w:val="Standard"/>
              <w:snapToGrid w:val="0"/>
            </w:pPr>
            <w:r>
              <w:t>Pług jednostronny z odkładnicą z trudnościeralnego tworzywa o szerokości minimum 3100 mm i wysokości min. 1000 mm</w:t>
            </w:r>
          </w:p>
        </w:tc>
      </w:tr>
      <w:tr w:rsidR="003E2412" w14:paraId="7505D40A" w14:textId="77777777" w:rsidTr="007630F0">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3BB5BF5C" w14:textId="77777777" w:rsidR="003E2412" w:rsidRDefault="003E2412" w:rsidP="007630F0">
            <w:pPr>
              <w:pStyle w:val="Standard"/>
              <w:snapToGrid w:val="0"/>
            </w:pPr>
            <w:r>
              <w:lastRenderedPageBreak/>
              <w:t>3.</w:t>
            </w:r>
          </w:p>
        </w:tc>
        <w:tc>
          <w:tcPr>
            <w:tcW w:w="9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AEDE9" w14:textId="77777777" w:rsidR="003E2412" w:rsidRDefault="003E2412" w:rsidP="007630F0">
            <w:pPr>
              <w:pStyle w:val="Standard"/>
              <w:snapToGrid w:val="0"/>
            </w:pPr>
            <w:r>
              <w:t>Materiał odkładnicy odporny na niskie temperatury</w:t>
            </w:r>
          </w:p>
        </w:tc>
      </w:tr>
      <w:tr w:rsidR="003E2412" w14:paraId="71F7F58C" w14:textId="77777777" w:rsidTr="007630F0">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7BA48003" w14:textId="77777777" w:rsidR="003E2412" w:rsidRDefault="003E2412" w:rsidP="007630F0">
            <w:pPr>
              <w:pStyle w:val="Standard"/>
              <w:snapToGrid w:val="0"/>
            </w:pPr>
            <w:r>
              <w:t>4.</w:t>
            </w:r>
          </w:p>
        </w:tc>
        <w:tc>
          <w:tcPr>
            <w:tcW w:w="9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FE102" w14:textId="77777777" w:rsidR="003E2412" w:rsidRDefault="003E2412" w:rsidP="007630F0">
            <w:pPr>
              <w:pStyle w:val="Standard"/>
              <w:snapToGrid w:val="0"/>
            </w:pPr>
            <w:r>
              <w:t>Szerokość odśnieżania min. 2700 mm</w:t>
            </w:r>
          </w:p>
        </w:tc>
      </w:tr>
      <w:tr w:rsidR="003E2412" w14:paraId="1C256FDC" w14:textId="77777777" w:rsidTr="007630F0">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5093E462" w14:textId="77777777" w:rsidR="003E2412" w:rsidRDefault="003E2412" w:rsidP="007630F0">
            <w:pPr>
              <w:pStyle w:val="Standard"/>
              <w:snapToGrid w:val="0"/>
            </w:pPr>
            <w:r>
              <w:t>5.</w:t>
            </w:r>
          </w:p>
        </w:tc>
        <w:tc>
          <w:tcPr>
            <w:tcW w:w="9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D6C6D" w14:textId="77777777" w:rsidR="003E2412" w:rsidRDefault="003E2412" w:rsidP="007630F0">
            <w:pPr>
              <w:pStyle w:val="Standard"/>
              <w:snapToGrid w:val="0"/>
            </w:pPr>
            <w:r>
              <w:t>Możliwość zmiany kąta odkładnicy w zakresie mn. +30/-30 stopni</w:t>
            </w:r>
          </w:p>
        </w:tc>
      </w:tr>
      <w:tr w:rsidR="003E2412" w14:paraId="2EBE50C1" w14:textId="77777777" w:rsidTr="007630F0">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634111BA" w14:textId="77777777" w:rsidR="003E2412" w:rsidRDefault="003E2412" w:rsidP="007630F0">
            <w:pPr>
              <w:pStyle w:val="Standard"/>
              <w:snapToGrid w:val="0"/>
            </w:pPr>
            <w:r>
              <w:t>6.</w:t>
            </w:r>
          </w:p>
        </w:tc>
        <w:tc>
          <w:tcPr>
            <w:tcW w:w="9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51FF5C" w14:textId="77777777" w:rsidR="003E2412" w:rsidRDefault="003E2412" w:rsidP="007630F0">
            <w:pPr>
              <w:pStyle w:val="Standard"/>
              <w:snapToGrid w:val="0"/>
            </w:pPr>
            <w:r>
              <w:t>Pług przygotowany do odśnieżania podczas jazdy z prędkością min. 50 km/h</w:t>
            </w:r>
          </w:p>
        </w:tc>
      </w:tr>
      <w:tr w:rsidR="003E2412" w14:paraId="41BDCF4C" w14:textId="77777777" w:rsidTr="007630F0">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562CB7E8" w14:textId="77777777" w:rsidR="003E2412" w:rsidRDefault="003E2412" w:rsidP="007630F0">
            <w:pPr>
              <w:pStyle w:val="Standard"/>
              <w:snapToGrid w:val="0"/>
            </w:pPr>
            <w:r>
              <w:t>7.</w:t>
            </w:r>
          </w:p>
        </w:tc>
        <w:tc>
          <w:tcPr>
            <w:tcW w:w="9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8172D" w14:textId="77777777" w:rsidR="003E2412" w:rsidRDefault="003E2412" w:rsidP="007630F0">
            <w:pPr>
              <w:pStyle w:val="Standard"/>
              <w:snapToGrid w:val="0"/>
            </w:pPr>
            <w:r>
              <w:t>Masa pługa maksymalnie 650 kg</w:t>
            </w:r>
          </w:p>
        </w:tc>
      </w:tr>
      <w:tr w:rsidR="003E2412" w14:paraId="09A66A6B" w14:textId="77777777" w:rsidTr="007630F0">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29C6680F" w14:textId="77777777" w:rsidR="003E2412" w:rsidRDefault="003E2412" w:rsidP="007630F0">
            <w:pPr>
              <w:pStyle w:val="Standard"/>
              <w:snapToGrid w:val="0"/>
            </w:pPr>
            <w:r>
              <w:t>8.</w:t>
            </w:r>
          </w:p>
        </w:tc>
        <w:tc>
          <w:tcPr>
            <w:tcW w:w="9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2CBEF" w14:textId="77777777" w:rsidR="003E2412" w:rsidRDefault="003E2412" w:rsidP="007630F0">
            <w:pPr>
              <w:pStyle w:val="Standard"/>
              <w:snapToGrid w:val="0"/>
            </w:pPr>
            <w:r>
              <w:t xml:space="preserve">Dolna część pługa wykonana z minimum 4 segmentowych  lemieszy gumowych </w:t>
            </w:r>
          </w:p>
        </w:tc>
      </w:tr>
      <w:tr w:rsidR="003E2412" w14:paraId="39133DF3"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504D2F23" w14:textId="77777777" w:rsidR="003E2412" w:rsidRPr="00623BD9" w:rsidRDefault="003E2412" w:rsidP="007630F0">
            <w:pPr>
              <w:pStyle w:val="Standard"/>
              <w:snapToGrid w:val="0"/>
            </w:pPr>
            <w:r>
              <w:t>9</w:t>
            </w:r>
            <w:r w:rsidRPr="00623BD9">
              <w:t>.</w:t>
            </w:r>
          </w:p>
        </w:tc>
        <w:tc>
          <w:tcPr>
            <w:tcW w:w="9616" w:type="dxa"/>
            <w:tcBorders>
              <w:left w:val="single" w:sz="4" w:space="0" w:color="000000"/>
              <w:bottom w:val="single" w:sz="4" w:space="0" w:color="000000"/>
              <w:right w:val="single" w:sz="4" w:space="0" w:color="000000"/>
            </w:tcBorders>
            <w:tcMar>
              <w:top w:w="0" w:type="dxa"/>
              <w:left w:w="108" w:type="dxa"/>
              <w:bottom w:w="0" w:type="dxa"/>
              <w:right w:w="108" w:type="dxa"/>
            </w:tcMar>
          </w:tcPr>
          <w:p w14:paraId="3C162842" w14:textId="77777777" w:rsidR="003E2412" w:rsidRPr="00623BD9" w:rsidRDefault="003E2412" w:rsidP="007630F0">
            <w:pPr>
              <w:pStyle w:val="Standard"/>
              <w:snapToGrid w:val="0"/>
            </w:pPr>
            <w:r>
              <w:t>Prześwit odkładnicy podczas transportu min. 200 mm od podłoża</w:t>
            </w:r>
          </w:p>
        </w:tc>
      </w:tr>
      <w:tr w:rsidR="003E2412" w14:paraId="7F0EFB63"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323C622E" w14:textId="77777777" w:rsidR="003E2412" w:rsidRPr="00623BD9" w:rsidRDefault="003E2412" w:rsidP="007630F0">
            <w:pPr>
              <w:pStyle w:val="Standard"/>
              <w:snapToGrid w:val="0"/>
            </w:pPr>
            <w:r>
              <w:t>10</w:t>
            </w:r>
            <w:r w:rsidRPr="00623BD9">
              <w:t>.</w:t>
            </w:r>
          </w:p>
        </w:tc>
        <w:tc>
          <w:tcPr>
            <w:tcW w:w="9616" w:type="dxa"/>
            <w:tcBorders>
              <w:left w:val="single" w:sz="4" w:space="0" w:color="000000"/>
              <w:bottom w:val="single" w:sz="4" w:space="0" w:color="000000"/>
              <w:right w:val="single" w:sz="4" w:space="0" w:color="000000"/>
            </w:tcBorders>
            <w:tcMar>
              <w:top w:w="0" w:type="dxa"/>
              <w:left w:w="108" w:type="dxa"/>
              <w:bottom w:w="0" w:type="dxa"/>
              <w:right w:w="108" w:type="dxa"/>
            </w:tcMar>
          </w:tcPr>
          <w:p w14:paraId="518F3C73" w14:textId="77777777" w:rsidR="003E2412" w:rsidRPr="00623BD9" w:rsidRDefault="003E2412" w:rsidP="007630F0">
            <w:pPr>
              <w:pStyle w:val="Standard"/>
              <w:snapToGrid w:val="0"/>
            </w:pPr>
            <w:r>
              <w:t>Rama pługa dostosowana do montażu na czołownicy podwozia</w:t>
            </w:r>
          </w:p>
        </w:tc>
      </w:tr>
      <w:tr w:rsidR="003E2412" w14:paraId="3D869941"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7CCF0F94" w14:textId="77777777" w:rsidR="003E2412" w:rsidRPr="00623BD9" w:rsidRDefault="003E2412" w:rsidP="007630F0">
            <w:pPr>
              <w:pStyle w:val="Standard"/>
              <w:snapToGrid w:val="0"/>
            </w:pPr>
            <w:r w:rsidRPr="00623BD9">
              <w:t>1</w:t>
            </w:r>
            <w:r>
              <w:t>1</w:t>
            </w:r>
            <w:r w:rsidRPr="00623BD9">
              <w:t>.</w:t>
            </w:r>
          </w:p>
        </w:tc>
        <w:tc>
          <w:tcPr>
            <w:tcW w:w="9616" w:type="dxa"/>
            <w:tcBorders>
              <w:left w:val="single" w:sz="4" w:space="0" w:color="000000"/>
              <w:bottom w:val="single" w:sz="4" w:space="0" w:color="000000"/>
              <w:right w:val="single" w:sz="4" w:space="0" w:color="000000"/>
            </w:tcBorders>
            <w:tcMar>
              <w:top w:w="0" w:type="dxa"/>
              <w:left w:w="108" w:type="dxa"/>
              <w:bottom w:w="0" w:type="dxa"/>
              <w:right w:w="108" w:type="dxa"/>
            </w:tcMar>
          </w:tcPr>
          <w:p w14:paraId="2E95A278" w14:textId="77777777" w:rsidR="003E2412" w:rsidRPr="00623BD9" w:rsidRDefault="003E2412" w:rsidP="007630F0">
            <w:pPr>
              <w:pStyle w:val="Standard"/>
              <w:snapToGrid w:val="0"/>
            </w:pPr>
            <w:r>
              <w:t>Napęd i sterowanie pługiem elektro- hydrauliczne z zasilaniem 24 VDC od podwozia</w:t>
            </w:r>
          </w:p>
        </w:tc>
      </w:tr>
      <w:tr w:rsidR="003E2412" w14:paraId="3F1DA4D3"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6FB22D46" w14:textId="77777777" w:rsidR="003E2412" w:rsidRDefault="003E2412" w:rsidP="007630F0">
            <w:pPr>
              <w:pStyle w:val="Standard"/>
              <w:snapToGrid w:val="0"/>
            </w:pPr>
            <w:r>
              <w:t>12.</w:t>
            </w:r>
          </w:p>
        </w:tc>
        <w:tc>
          <w:tcPr>
            <w:tcW w:w="9616" w:type="dxa"/>
            <w:tcBorders>
              <w:left w:val="single" w:sz="4" w:space="0" w:color="000000"/>
              <w:bottom w:val="single" w:sz="4" w:space="0" w:color="000000"/>
              <w:right w:val="single" w:sz="4" w:space="0" w:color="000000"/>
            </w:tcBorders>
            <w:tcMar>
              <w:top w:w="0" w:type="dxa"/>
              <w:left w:w="108" w:type="dxa"/>
              <w:bottom w:w="0" w:type="dxa"/>
              <w:right w:w="108" w:type="dxa"/>
            </w:tcMar>
          </w:tcPr>
          <w:p w14:paraId="217FCE64" w14:textId="77777777" w:rsidR="003E2412" w:rsidRDefault="003E2412" w:rsidP="007630F0">
            <w:pPr>
              <w:pStyle w:val="Standard"/>
              <w:snapToGrid w:val="0"/>
            </w:pPr>
            <w:r>
              <w:t>Podłączenie prądu za pomocą gniazda wysokoprądowego</w:t>
            </w:r>
          </w:p>
        </w:tc>
      </w:tr>
      <w:tr w:rsidR="003E2412" w14:paraId="687D7CA4"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6F490BF7" w14:textId="77777777" w:rsidR="003E2412" w:rsidRDefault="003E2412" w:rsidP="007630F0">
            <w:pPr>
              <w:pStyle w:val="Standard"/>
              <w:snapToGrid w:val="0"/>
            </w:pPr>
            <w:r>
              <w:t>13.</w:t>
            </w:r>
          </w:p>
        </w:tc>
        <w:tc>
          <w:tcPr>
            <w:tcW w:w="9616" w:type="dxa"/>
            <w:tcBorders>
              <w:left w:val="single" w:sz="4" w:space="0" w:color="000000"/>
              <w:bottom w:val="single" w:sz="4" w:space="0" w:color="000000"/>
              <w:right w:val="single" w:sz="4" w:space="0" w:color="000000"/>
            </w:tcBorders>
            <w:tcMar>
              <w:top w:w="0" w:type="dxa"/>
              <w:left w:w="108" w:type="dxa"/>
              <w:bottom w:w="0" w:type="dxa"/>
              <w:right w:w="108" w:type="dxa"/>
            </w:tcMar>
          </w:tcPr>
          <w:p w14:paraId="605CF059" w14:textId="77777777" w:rsidR="003E2412" w:rsidRDefault="003E2412" w:rsidP="007630F0">
            <w:pPr>
              <w:pStyle w:val="Standard"/>
              <w:snapToGrid w:val="0"/>
            </w:pPr>
            <w:r>
              <w:t>Sterowanie podnoszeniem/opuszczaniem oraz skrętu i docisku pługa z pulpitu sterowniczego umieszczonego w kabinie kierowcy</w:t>
            </w:r>
          </w:p>
        </w:tc>
      </w:tr>
      <w:tr w:rsidR="003E2412" w14:paraId="0D4D8984"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31239883" w14:textId="77777777" w:rsidR="003E2412" w:rsidRDefault="003E2412" w:rsidP="007630F0">
            <w:pPr>
              <w:pStyle w:val="Standard"/>
              <w:snapToGrid w:val="0"/>
            </w:pPr>
            <w:r>
              <w:t>14.</w:t>
            </w:r>
          </w:p>
        </w:tc>
        <w:tc>
          <w:tcPr>
            <w:tcW w:w="9616" w:type="dxa"/>
            <w:tcBorders>
              <w:left w:val="single" w:sz="4" w:space="0" w:color="000000"/>
              <w:bottom w:val="single" w:sz="4" w:space="0" w:color="000000"/>
              <w:right w:val="single" w:sz="4" w:space="0" w:color="000000"/>
            </w:tcBorders>
            <w:tcMar>
              <w:top w:w="0" w:type="dxa"/>
              <w:left w:w="108" w:type="dxa"/>
              <w:bottom w:w="0" w:type="dxa"/>
              <w:right w:w="108" w:type="dxa"/>
            </w:tcMar>
          </w:tcPr>
          <w:p w14:paraId="3D9EB9E0" w14:textId="77777777" w:rsidR="003E2412" w:rsidRDefault="003E2412" w:rsidP="007630F0">
            <w:pPr>
              <w:pStyle w:val="Standard"/>
              <w:snapToGrid w:val="0"/>
            </w:pPr>
            <w:r>
              <w:t>Niezależny rozdzielacz i siłowniki hydrauliczne do sterowania funkcjami pługa</w:t>
            </w:r>
          </w:p>
        </w:tc>
      </w:tr>
      <w:tr w:rsidR="003E2412" w14:paraId="77DE6762"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72A136D6" w14:textId="77777777" w:rsidR="003E2412" w:rsidRDefault="003E2412" w:rsidP="007630F0">
            <w:pPr>
              <w:pStyle w:val="Standard"/>
              <w:snapToGrid w:val="0"/>
            </w:pPr>
            <w:r>
              <w:t>15.</w:t>
            </w:r>
          </w:p>
        </w:tc>
        <w:tc>
          <w:tcPr>
            <w:tcW w:w="9616" w:type="dxa"/>
            <w:tcBorders>
              <w:left w:val="single" w:sz="4" w:space="0" w:color="000000"/>
              <w:bottom w:val="single" w:sz="4" w:space="0" w:color="000000"/>
              <w:right w:val="single" w:sz="4" w:space="0" w:color="000000"/>
            </w:tcBorders>
            <w:tcMar>
              <w:top w:w="0" w:type="dxa"/>
              <w:left w:w="108" w:type="dxa"/>
              <w:bottom w:w="0" w:type="dxa"/>
              <w:right w:w="108" w:type="dxa"/>
            </w:tcMar>
          </w:tcPr>
          <w:p w14:paraId="2DC19E30" w14:textId="77777777" w:rsidR="003E2412" w:rsidRDefault="003E2412" w:rsidP="007630F0">
            <w:pPr>
              <w:pStyle w:val="Standard"/>
              <w:snapToGrid w:val="0"/>
            </w:pPr>
            <w:r>
              <w:t>Dokumentacja techniczna w języku polskim</w:t>
            </w:r>
          </w:p>
        </w:tc>
      </w:tr>
      <w:tr w:rsidR="003E2412" w14:paraId="74364EF6" w14:textId="77777777" w:rsidTr="007630F0">
        <w:tc>
          <w:tcPr>
            <w:tcW w:w="567" w:type="dxa"/>
            <w:tcBorders>
              <w:left w:val="single" w:sz="4" w:space="0" w:color="000000"/>
              <w:bottom w:val="single" w:sz="4" w:space="0" w:color="000000"/>
            </w:tcBorders>
            <w:tcMar>
              <w:top w:w="0" w:type="dxa"/>
              <w:left w:w="108" w:type="dxa"/>
              <w:bottom w:w="0" w:type="dxa"/>
              <w:right w:w="108" w:type="dxa"/>
            </w:tcMar>
          </w:tcPr>
          <w:p w14:paraId="2A31138A" w14:textId="77777777" w:rsidR="003E2412" w:rsidRDefault="003E2412" w:rsidP="007630F0">
            <w:pPr>
              <w:pStyle w:val="Standard"/>
              <w:snapToGrid w:val="0"/>
            </w:pPr>
            <w:r>
              <w:t>16.</w:t>
            </w:r>
          </w:p>
        </w:tc>
        <w:tc>
          <w:tcPr>
            <w:tcW w:w="9616" w:type="dxa"/>
            <w:tcBorders>
              <w:left w:val="single" w:sz="4" w:space="0" w:color="000000"/>
              <w:bottom w:val="single" w:sz="4" w:space="0" w:color="000000"/>
              <w:right w:val="single" w:sz="4" w:space="0" w:color="000000"/>
            </w:tcBorders>
            <w:tcMar>
              <w:top w:w="0" w:type="dxa"/>
              <w:left w:w="108" w:type="dxa"/>
              <w:bottom w:w="0" w:type="dxa"/>
              <w:right w:w="108" w:type="dxa"/>
            </w:tcMar>
          </w:tcPr>
          <w:p w14:paraId="37C74F34" w14:textId="77777777" w:rsidR="003E2412" w:rsidRDefault="003E2412" w:rsidP="007630F0">
            <w:pPr>
              <w:pStyle w:val="Standard"/>
              <w:snapToGrid w:val="0"/>
            </w:pPr>
            <w:r>
              <w:t>Dodatkowe podpory do magazynowania pługa</w:t>
            </w:r>
          </w:p>
        </w:tc>
      </w:tr>
    </w:tbl>
    <w:p w14:paraId="0AB58ECF" w14:textId="77777777" w:rsidR="003E2412" w:rsidRDefault="003E2412" w:rsidP="003E2412">
      <w:pPr>
        <w:pStyle w:val="Standard"/>
        <w:tabs>
          <w:tab w:val="left" w:pos="495"/>
          <w:tab w:val="left" w:pos="1004"/>
          <w:tab w:val="left" w:pos="9570"/>
        </w:tabs>
        <w:jc w:val="both"/>
        <w:rPr>
          <w:sz w:val="22"/>
          <w:szCs w:val="22"/>
          <w:shd w:val="clear" w:color="auto" w:fill="C0C0C0"/>
        </w:rPr>
      </w:pPr>
    </w:p>
    <w:p w14:paraId="46BC2F1E" w14:textId="77777777" w:rsidR="00374BEF" w:rsidRDefault="00374BEF" w:rsidP="00374BEF">
      <w:pPr>
        <w:pStyle w:val="Stopka"/>
        <w:tabs>
          <w:tab w:val="clear" w:pos="4536"/>
          <w:tab w:val="clear" w:pos="9072"/>
          <w:tab w:val="left" w:pos="284"/>
        </w:tabs>
        <w:ind w:left="120"/>
        <w:rPr>
          <w:sz w:val="24"/>
          <w:szCs w:val="24"/>
        </w:rPr>
      </w:pPr>
    </w:p>
    <w:p w14:paraId="3C687747" w14:textId="77777777" w:rsidR="009B1011" w:rsidRDefault="009B1011" w:rsidP="009B1011">
      <w:pPr>
        <w:ind w:right="-1370"/>
        <w:rPr>
          <w:b/>
          <w:bCs/>
          <w:szCs w:val="22"/>
        </w:rPr>
      </w:pPr>
      <w:r w:rsidRPr="009B56EB">
        <w:rPr>
          <w:b/>
          <w:szCs w:val="22"/>
        </w:rPr>
        <w:t xml:space="preserve">2. </w:t>
      </w:r>
      <w:r w:rsidRPr="009B56EB">
        <w:rPr>
          <w:b/>
          <w:bCs/>
          <w:szCs w:val="22"/>
        </w:rPr>
        <w:t>Warunki gwarancji i serwisu:</w:t>
      </w:r>
    </w:p>
    <w:p w14:paraId="44BA606E" w14:textId="1E56AD9F" w:rsidR="009B1011" w:rsidRDefault="00684F24" w:rsidP="0079723D">
      <w:pPr>
        <w:numPr>
          <w:ilvl w:val="0"/>
          <w:numId w:val="5"/>
        </w:numPr>
        <w:tabs>
          <w:tab w:val="left" w:pos="1980"/>
        </w:tabs>
        <w:suppressAutoHyphens/>
        <w:rPr>
          <w:szCs w:val="22"/>
        </w:rPr>
      </w:pPr>
      <w:bookmarkStart w:id="5" w:name="_Hlk21071619"/>
      <w:r>
        <w:rPr>
          <w:szCs w:val="22"/>
        </w:rPr>
        <w:t>M</w:t>
      </w:r>
      <w:r w:rsidR="009B1011">
        <w:rPr>
          <w:szCs w:val="22"/>
        </w:rPr>
        <w:t>inimalny okres gwarancji</w:t>
      </w:r>
      <w:r w:rsidR="00944746">
        <w:rPr>
          <w:szCs w:val="22"/>
        </w:rPr>
        <w:t xml:space="preserve"> kompletnego pojazdu tj. (podwozia, urządzenia hakowego, zabudowy posypywarki i pługa odśnieżnego): min. 24 miesiące,</w:t>
      </w:r>
    </w:p>
    <w:p w14:paraId="7E4F5EBC" w14:textId="30F79C9A" w:rsidR="00944746" w:rsidRDefault="00944746" w:rsidP="0079723D">
      <w:pPr>
        <w:numPr>
          <w:ilvl w:val="0"/>
          <w:numId w:val="5"/>
        </w:numPr>
        <w:tabs>
          <w:tab w:val="left" w:pos="1980"/>
        </w:tabs>
        <w:suppressAutoHyphens/>
        <w:rPr>
          <w:szCs w:val="22"/>
        </w:rPr>
      </w:pPr>
      <w:r>
        <w:rPr>
          <w:szCs w:val="22"/>
        </w:rPr>
        <w:t>Autoryzowany serwis stacjonarny podwozia oddalony – max do 50 km od siedziby zamawiającego</w:t>
      </w:r>
    </w:p>
    <w:p w14:paraId="3D123D85" w14:textId="77777777" w:rsidR="00437CEA" w:rsidRDefault="00437CEA" w:rsidP="00684F24">
      <w:pPr>
        <w:tabs>
          <w:tab w:val="left" w:pos="1980"/>
        </w:tabs>
        <w:suppressAutoHyphens/>
        <w:ind w:left="720"/>
        <w:rPr>
          <w:szCs w:val="22"/>
        </w:rPr>
      </w:pPr>
    </w:p>
    <w:bookmarkEnd w:id="5"/>
    <w:p w14:paraId="7FCEDDD2" w14:textId="77777777" w:rsidR="009B1011" w:rsidRDefault="009B1011" w:rsidP="004B31E5">
      <w:pPr>
        <w:rPr>
          <w:color w:val="FF0000"/>
          <w:szCs w:val="22"/>
        </w:rPr>
      </w:pPr>
    </w:p>
    <w:p w14:paraId="3E20BE92" w14:textId="77777777" w:rsidR="009B1011" w:rsidRDefault="00CE2BA1" w:rsidP="009B1011">
      <w:pPr>
        <w:tabs>
          <w:tab w:val="left" w:pos="426"/>
        </w:tabs>
        <w:rPr>
          <w:b/>
          <w:bCs/>
          <w:color w:val="000000"/>
          <w:szCs w:val="22"/>
        </w:rPr>
      </w:pPr>
      <w:r>
        <w:rPr>
          <w:b/>
          <w:bCs/>
          <w:color w:val="000000"/>
          <w:szCs w:val="22"/>
        </w:rPr>
        <w:t>3</w:t>
      </w:r>
      <w:r w:rsidR="009B1011">
        <w:rPr>
          <w:b/>
          <w:bCs/>
          <w:color w:val="000000"/>
          <w:szCs w:val="22"/>
        </w:rPr>
        <w:t xml:space="preserve">. </w:t>
      </w:r>
      <w:r>
        <w:rPr>
          <w:b/>
          <w:bCs/>
          <w:color w:val="000000"/>
          <w:szCs w:val="22"/>
        </w:rPr>
        <w:t>W</w:t>
      </w:r>
      <w:r w:rsidR="009B1011">
        <w:rPr>
          <w:b/>
          <w:bCs/>
          <w:color w:val="000000"/>
          <w:szCs w:val="22"/>
        </w:rPr>
        <w:t>ymagania zamawiającego:</w:t>
      </w:r>
    </w:p>
    <w:p w14:paraId="093BB57E" w14:textId="77777777" w:rsidR="00437CEA" w:rsidRDefault="00437CEA" w:rsidP="00437CEA">
      <w:pPr>
        <w:pStyle w:val="Akapitzlist"/>
      </w:pPr>
    </w:p>
    <w:p w14:paraId="52AE5D11" w14:textId="5F17DDF5" w:rsidR="00437CEA" w:rsidRDefault="000E5B0D" w:rsidP="0079723D">
      <w:pPr>
        <w:pStyle w:val="Akapitzlist"/>
        <w:numPr>
          <w:ilvl w:val="0"/>
          <w:numId w:val="11"/>
        </w:numPr>
      </w:pPr>
      <w:r w:rsidRPr="003E2412">
        <w:t>pojazd</w:t>
      </w:r>
      <w:r w:rsidR="00437CEA">
        <w:t xml:space="preserve"> musi być wykonan</w:t>
      </w:r>
      <w:r>
        <w:t>y</w:t>
      </w:r>
      <w:r w:rsidR="00437CEA">
        <w:t xml:space="preserve"> zgodnie z przepisami Unii Europejskiej i spełniać obowiązujące w Polsce przepisy BHP oraz spełniać wymagania systemu bezpieczeństwa „CE”</w:t>
      </w:r>
      <w:r w:rsidR="00891B25">
        <w:t>.</w:t>
      </w:r>
    </w:p>
    <w:p w14:paraId="06353B28" w14:textId="7A7F1316" w:rsidR="00437CEA" w:rsidRDefault="00437CEA" w:rsidP="0079723D">
      <w:pPr>
        <w:pStyle w:val="Akapitzlist"/>
        <w:numPr>
          <w:ilvl w:val="0"/>
          <w:numId w:val="11"/>
        </w:numPr>
      </w:pPr>
      <w:r>
        <w:t xml:space="preserve">Wykonawca przeprowadzi nieodpłatnie szkolenie kierowców i mechaników w zakresie obsługi i eksploatacji </w:t>
      </w:r>
      <w:r w:rsidR="002751D9">
        <w:t>pojazdu</w:t>
      </w:r>
      <w:r w:rsidR="00891B25">
        <w:t xml:space="preserve"> </w:t>
      </w:r>
      <w:r>
        <w:t>w terminie uzgodnionym z Zamawiającym</w:t>
      </w:r>
      <w:r w:rsidR="00891B25">
        <w:t>.</w:t>
      </w:r>
    </w:p>
    <w:p w14:paraId="53F70D6B" w14:textId="1BB422CC" w:rsidR="00872442" w:rsidRDefault="00872442" w:rsidP="00872442">
      <w:pPr>
        <w:numPr>
          <w:ilvl w:val="0"/>
          <w:numId w:val="11"/>
        </w:numPr>
        <w:suppressAutoHyphens/>
        <w:autoSpaceDE w:val="0"/>
        <w:jc w:val="both"/>
        <w:rPr>
          <w:bCs/>
        </w:rPr>
      </w:pPr>
      <w:r>
        <w:rPr>
          <w:bCs/>
        </w:rPr>
        <w:t>Instrukcja obsługi i eksploatacji w języku polskim podwozia , urządzenia hakowego, zabudowy posypywarki i pługa odśnieżnego.</w:t>
      </w:r>
    </w:p>
    <w:p w14:paraId="47CAA9CC" w14:textId="77777777" w:rsidR="00872442" w:rsidRDefault="00872442" w:rsidP="00872442">
      <w:pPr>
        <w:numPr>
          <w:ilvl w:val="0"/>
          <w:numId w:val="11"/>
        </w:numPr>
        <w:suppressAutoHyphens/>
        <w:autoSpaceDE w:val="0"/>
        <w:jc w:val="both"/>
        <w:rPr>
          <w:bCs/>
        </w:rPr>
      </w:pPr>
      <w:r>
        <w:rPr>
          <w:bCs/>
        </w:rPr>
        <w:t>Książka serwisowa.</w:t>
      </w:r>
    </w:p>
    <w:p w14:paraId="780C222F" w14:textId="77777777" w:rsidR="00872442" w:rsidRDefault="00872442" w:rsidP="00872442">
      <w:pPr>
        <w:pStyle w:val="Akapitzlist"/>
        <w:ind w:left="720"/>
      </w:pPr>
    </w:p>
    <w:p w14:paraId="47623E8E" w14:textId="1F06B30B" w:rsidR="003E2412" w:rsidRDefault="003E2412" w:rsidP="003E2412">
      <w:pPr>
        <w:autoSpaceDE w:val="0"/>
        <w:jc w:val="both"/>
      </w:pPr>
    </w:p>
    <w:p w14:paraId="5F0F5E39" w14:textId="77777777" w:rsidR="003E2412" w:rsidRDefault="003E2412" w:rsidP="009B1011">
      <w:pPr>
        <w:autoSpaceDE w:val="0"/>
        <w:ind w:left="1080" w:firstLine="336"/>
        <w:jc w:val="both"/>
      </w:pPr>
    </w:p>
    <w:p w14:paraId="69D76D4D" w14:textId="77777777" w:rsidR="00374BEF" w:rsidRPr="00CF747A" w:rsidRDefault="00CE2BA1" w:rsidP="00374BEF">
      <w:pPr>
        <w:tabs>
          <w:tab w:val="left" w:pos="426"/>
        </w:tabs>
        <w:rPr>
          <w:b/>
          <w:bCs/>
          <w:szCs w:val="22"/>
        </w:rPr>
      </w:pPr>
      <w:r w:rsidRPr="00CF747A">
        <w:rPr>
          <w:b/>
          <w:bCs/>
          <w:szCs w:val="22"/>
        </w:rPr>
        <w:t>4</w:t>
      </w:r>
      <w:r w:rsidR="00374BEF" w:rsidRPr="00CF747A">
        <w:rPr>
          <w:b/>
          <w:bCs/>
          <w:szCs w:val="22"/>
        </w:rPr>
        <w:t>. Warunki leasingu</w:t>
      </w:r>
    </w:p>
    <w:p w14:paraId="08890788" w14:textId="77777777" w:rsidR="00374BEF" w:rsidRPr="000F3B95" w:rsidRDefault="00374BEF" w:rsidP="00374BEF">
      <w:pPr>
        <w:tabs>
          <w:tab w:val="left" w:pos="426"/>
        </w:tabs>
        <w:rPr>
          <w:b/>
          <w:bCs/>
          <w:color w:val="FF0000"/>
          <w:szCs w:val="22"/>
        </w:rPr>
      </w:pPr>
    </w:p>
    <w:p w14:paraId="0BF296BF" w14:textId="77777777" w:rsidR="00374BEF" w:rsidRPr="00DD49E3" w:rsidRDefault="00374BEF" w:rsidP="0079723D">
      <w:pPr>
        <w:numPr>
          <w:ilvl w:val="0"/>
          <w:numId w:val="3"/>
        </w:numPr>
        <w:jc w:val="both"/>
        <w:rPr>
          <w:b/>
          <w:u w:val="single"/>
        </w:rPr>
      </w:pPr>
      <w:r w:rsidRPr="00DD49E3">
        <w:rPr>
          <w:b/>
          <w:u w:val="single"/>
        </w:rPr>
        <w:t>Wymagania dotyczące leasingu:</w:t>
      </w:r>
    </w:p>
    <w:p w14:paraId="74590122" w14:textId="77777777" w:rsidR="009A759C" w:rsidRDefault="009A759C" w:rsidP="00374BEF">
      <w:pPr>
        <w:tabs>
          <w:tab w:val="left" w:pos="426"/>
        </w:tabs>
        <w:rPr>
          <w:b/>
          <w:bCs/>
          <w:color w:val="000000"/>
          <w:szCs w:val="22"/>
        </w:rPr>
      </w:pPr>
    </w:p>
    <w:p w14:paraId="76FDC48C" w14:textId="77777777" w:rsidR="00872442" w:rsidRPr="00E463A5" w:rsidRDefault="00872442" w:rsidP="00872442">
      <w:pPr>
        <w:numPr>
          <w:ilvl w:val="0"/>
          <w:numId w:val="21"/>
        </w:numPr>
        <w:jc w:val="both"/>
      </w:pPr>
      <w:r w:rsidRPr="00E463A5">
        <w:t>Rodzaj leasingu: operacyjny w ujęciu podatkowym, odpisów amortyzacyjnych dokonuje Wykonawca (Finansujący w umowie leasingu)</w:t>
      </w:r>
    </w:p>
    <w:p w14:paraId="006A3728" w14:textId="77777777" w:rsidR="00872442" w:rsidRPr="00E463A5" w:rsidRDefault="00872442" w:rsidP="00872442">
      <w:pPr>
        <w:numPr>
          <w:ilvl w:val="0"/>
          <w:numId w:val="21"/>
        </w:numPr>
        <w:jc w:val="both"/>
      </w:pPr>
      <w:r w:rsidRPr="00E463A5">
        <w:t>usługa leasingu rozliczana jest w złotych polskich (PLN)</w:t>
      </w:r>
    </w:p>
    <w:p w14:paraId="05D2BC99" w14:textId="7AC01386" w:rsidR="00872442" w:rsidRPr="00E463A5" w:rsidRDefault="00872442" w:rsidP="00872442">
      <w:pPr>
        <w:numPr>
          <w:ilvl w:val="0"/>
          <w:numId w:val="21"/>
        </w:numPr>
        <w:jc w:val="both"/>
      </w:pPr>
      <w:r w:rsidRPr="00E463A5">
        <w:t>wartość udziału własnego (op</w:t>
      </w:r>
      <w:r>
        <w:t>łaty wstępnej) Zamawiającego – 5</w:t>
      </w:r>
      <w:r w:rsidRPr="00E463A5">
        <w:t>% wartości netto pojazdu + 23% podatek VAT</w:t>
      </w:r>
    </w:p>
    <w:p w14:paraId="0099DC81" w14:textId="74C6F081" w:rsidR="00872442" w:rsidRPr="00E463A5" w:rsidRDefault="00872442" w:rsidP="00872442">
      <w:pPr>
        <w:numPr>
          <w:ilvl w:val="0"/>
          <w:numId w:val="21"/>
        </w:numPr>
        <w:jc w:val="both"/>
      </w:pPr>
      <w:r>
        <w:t>59 zmiennych rat leasingowych</w:t>
      </w:r>
    </w:p>
    <w:p w14:paraId="29ACF233" w14:textId="77777777" w:rsidR="00872442" w:rsidRPr="00E463A5" w:rsidRDefault="00872442" w:rsidP="00872442">
      <w:pPr>
        <w:numPr>
          <w:ilvl w:val="0"/>
          <w:numId w:val="21"/>
        </w:numPr>
        <w:jc w:val="both"/>
        <w:rPr>
          <w:b/>
          <w:i/>
        </w:rPr>
      </w:pPr>
      <w:r w:rsidRPr="00E463A5">
        <w:t xml:space="preserve">oprocentowanie oparte na koszcie </w:t>
      </w:r>
      <w:r>
        <w:t>zmiennym</w:t>
      </w:r>
      <w:r w:rsidRPr="00E463A5">
        <w:t>, co oznacza iż raty leasingowe w okresie</w:t>
      </w:r>
      <w:r>
        <w:t xml:space="preserve"> trwania umowy leasingu będą </w:t>
      </w:r>
      <w:r w:rsidRPr="00E463A5">
        <w:t xml:space="preserve">zmienne </w:t>
      </w:r>
      <w:r>
        <w:t>w zależności od wysokości</w:t>
      </w:r>
      <w:r w:rsidRPr="00E463A5">
        <w:t xml:space="preserve"> zmian stawk</w:t>
      </w:r>
      <w:r>
        <w:t>i referencyjnej WIBOR 1M</w:t>
      </w:r>
    </w:p>
    <w:p w14:paraId="6AD464F8" w14:textId="3E209A7B" w:rsidR="00872442" w:rsidRPr="00E463A5" w:rsidRDefault="00872442" w:rsidP="00872442">
      <w:pPr>
        <w:numPr>
          <w:ilvl w:val="0"/>
          <w:numId w:val="21"/>
        </w:numPr>
        <w:jc w:val="both"/>
      </w:pPr>
      <w:r>
        <w:t xml:space="preserve">okres </w:t>
      </w:r>
      <w:r w:rsidRPr="00DD49E3">
        <w:t xml:space="preserve">leasingu </w:t>
      </w:r>
      <w:r w:rsidRPr="00757855">
        <w:t>–</w:t>
      </w:r>
      <w:r w:rsidRPr="00757855">
        <w:rPr>
          <w:b/>
        </w:rPr>
        <w:t xml:space="preserve"> </w:t>
      </w:r>
      <w:r>
        <w:rPr>
          <w:b/>
        </w:rPr>
        <w:t>59</w:t>
      </w:r>
      <w:r w:rsidRPr="00DD49E3">
        <w:t xml:space="preserve"> miesięcy</w:t>
      </w:r>
      <w:r w:rsidRPr="00E463A5">
        <w:t>,</w:t>
      </w:r>
      <w:r>
        <w:t xml:space="preserve"> od daty podpisania protokołu odbioru pojazdu,</w:t>
      </w:r>
    </w:p>
    <w:p w14:paraId="71327B2F" w14:textId="77777777" w:rsidR="00872442" w:rsidRPr="00394C9A" w:rsidRDefault="00872442" w:rsidP="00872442">
      <w:pPr>
        <w:pStyle w:val="Akapitzlist"/>
        <w:numPr>
          <w:ilvl w:val="0"/>
          <w:numId w:val="21"/>
        </w:numPr>
        <w:spacing w:line="259" w:lineRule="auto"/>
        <w:contextualSpacing/>
      </w:pPr>
      <w:r w:rsidRPr="00E463A5">
        <w:t xml:space="preserve">Wykonawca zobowiązuje się przenieść na Zamawiającego własność przedmiotu leasingu na wniosek Zamawiającego w terminie 30 dni od upływu okresu leasingu za wskazaną wartość wykupu, </w:t>
      </w:r>
      <w:r>
        <w:t>która wynosi 1</w:t>
      </w:r>
      <w:r w:rsidRPr="00394C9A">
        <w:t>%</w:t>
      </w:r>
      <w:r>
        <w:t xml:space="preserve"> wartości brutto przedmiotu umowy</w:t>
      </w:r>
      <w:r w:rsidRPr="00394C9A">
        <w:t>.</w:t>
      </w:r>
    </w:p>
    <w:p w14:paraId="38ACB0B0" w14:textId="77777777" w:rsidR="00872442" w:rsidRPr="00E463A5" w:rsidRDefault="00872442" w:rsidP="00872442">
      <w:pPr>
        <w:numPr>
          <w:ilvl w:val="0"/>
          <w:numId w:val="21"/>
        </w:numPr>
        <w:jc w:val="both"/>
      </w:pPr>
      <w:r w:rsidRPr="00E463A5">
        <w:lastRenderedPageBreak/>
        <w:t>gwarantowane prawo pierwokupu dla Zamawiającego.</w:t>
      </w:r>
    </w:p>
    <w:p w14:paraId="54031818" w14:textId="77777777" w:rsidR="00872442" w:rsidRPr="00E463A5" w:rsidRDefault="00872442" w:rsidP="00872442">
      <w:pPr>
        <w:numPr>
          <w:ilvl w:val="0"/>
          <w:numId w:val="21"/>
        </w:numPr>
        <w:jc w:val="both"/>
      </w:pPr>
      <w:r w:rsidRPr="00E463A5">
        <w:t>koszty ubezpieczenia przedmiotu zamówienia w zakresie OC, AC, NW w okresie trwania umowy leasingu ponosi Zamawiający po uprzednim zapoznaniu się z warunkami ubezpieczenia zaproponowanymi przez Wykonawcę. Koszty ubezpieczenia o których mowa powyżej nie stanowią składnika rat leasingowych oraz ceny zamówienia brutto, tym samym nie stanowią przedmiotu oceny wyboru najkorzystniejszej oferty przez Zamawiającego w niniejszym postępowaniu.</w:t>
      </w:r>
    </w:p>
    <w:p w14:paraId="15C0277D" w14:textId="77777777" w:rsidR="00872442" w:rsidRPr="00E463A5" w:rsidRDefault="00872442" w:rsidP="00872442">
      <w:pPr>
        <w:numPr>
          <w:ilvl w:val="0"/>
          <w:numId w:val="21"/>
        </w:numPr>
        <w:jc w:val="both"/>
      </w:pPr>
      <w:r w:rsidRPr="00E463A5">
        <w:t>rejestracja pojazdu: województwo śląskie.</w:t>
      </w:r>
    </w:p>
    <w:p w14:paraId="07B7A6ED" w14:textId="77777777" w:rsidR="00872442" w:rsidRPr="00E463A5" w:rsidRDefault="00872442" w:rsidP="00872442">
      <w:pPr>
        <w:numPr>
          <w:ilvl w:val="0"/>
          <w:numId w:val="21"/>
        </w:numPr>
        <w:jc w:val="both"/>
      </w:pPr>
      <w:r w:rsidRPr="00E463A5">
        <w:t>koszty rejestracji pojazdu na podstawie przedłożonej przez Wykonawcę faktury VAT poniesie Zamawiający.</w:t>
      </w:r>
    </w:p>
    <w:p w14:paraId="2B8B94A3" w14:textId="77777777" w:rsidR="00872442" w:rsidRPr="00E463A5" w:rsidRDefault="00872442" w:rsidP="00872442">
      <w:pPr>
        <w:numPr>
          <w:ilvl w:val="0"/>
          <w:numId w:val="21"/>
        </w:numPr>
        <w:jc w:val="both"/>
      </w:pPr>
      <w:r w:rsidRPr="00E463A5">
        <w:t>zamawiający poniesie koszty podatku od środków transportowych na terenie województwa śląskiego, na podstawie refaktury kosztów poniesionych przez Wykonawcę.</w:t>
      </w:r>
    </w:p>
    <w:p w14:paraId="24D1F015" w14:textId="77777777" w:rsidR="00872442" w:rsidRDefault="00872442" w:rsidP="00872442">
      <w:pPr>
        <w:ind w:left="540"/>
        <w:jc w:val="both"/>
      </w:pPr>
      <w:r>
        <w:t xml:space="preserve">ł)   </w:t>
      </w:r>
      <w:r w:rsidRPr="00E463A5">
        <w:t xml:space="preserve">Pozostałe warunki leasingu regulowane są przez wewnętrzny regulamin Wykonawcy </w:t>
      </w:r>
      <w:r>
        <w:t xml:space="preserve">    </w:t>
      </w:r>
    </w:p>
    <w:p w14:paraId="24F41851" w14:textId="77777777" w:rsidR="00872442" w:rsidRDefault="00872442" w:rsidP="00872442">
      <w:pPr>
        <w:ind w:left="540"/>
        <w:jc w:val="both"/>
      </w:pPr>
      <w:r>
        <w:t xml:space="preserve">     </w:t>
      </w:r>
      <w:r w:rsidRPr="00E463A5">
        <w:t xml:space="preserve">(Finansującego w umowie leasingu) o ile taki istnieje oraz postanowienia Kodeksu </w:t>
      </w:r>
    </w:p>
    <w:p w14:paraId="4355A83A" w14:textId="77777777" w:rsidR="00872442" w:rsidRDefault="00872442" w:rsidP="00872442">
      <w:pPr>
        <w:ind w:left="540"/>
        <w:jc w:val="both"/>
      </w:pPr>
      <w:r>
        <w:t xml:space="preserve">     </w:t>
      </w:r>
      <w:r w:rsidRPr="00E463A5">
        <w:t xml:space="preserve">Cywilnego Art. 709 traktujące o leasingu. Zamawiający akceptuje stosowany wzór </w:t>
      </w:r>
      <w:r>
        <w:t xml:space="preserve">  </w:t>
      </w:r>
    </w:p>
    <w:p w14:paraId="482399E1" w14:textId="77777777" w:rsidR="00872442" w:rsidRDefault="00872442" w:rsidP="00872442">
      <w:pPr>
        <w:ind w:left="540"/>
        <w:jc w:val="both"/>
      </w:pPr>
      <w:r>
        <w:t xml:space="preserve">      </w:t>
      </w:r>
      <w:r w:rsidRPr="00E463A5">
        <w:t xml:space="preserve">umowy leasingu wraz z ogólnymi warunkami leasingu stosowany przez Wykonawcę </w:t>
      </w:r>
    </w:p>
    <w:p w14:paraId="18D31A4B" w14:textId="77777777" w:rsidR="00872442" w:rsidRDefault="00872442" w:rsidP="00872442">
      <w:pPr>
        <w:ind w:left="540"/>
        <w:jc w:val="both"/>
      </w:pPr>
      <w:r>
        <w:t xml:space="preserve">      </w:t>
      </w:r>
      <w:r w:rsidRPr="00E463A5">
        <w:t xml:space="preserve">(Finansującego w umowie leasingu) stosowany w obrocie gospodarczym jeśli ich </w:t>
      </w:r>
      <w:r>
        <w:t xml:space="preserve"> </w:t>
      </w:r>
    </w:p>
    <w:p w14:paraId="75A462A5" w14:textId="77777777" w:rsidR="00872442" w:rsidRDefault="00872442" w:rsidP="00872442">
      <w:pPr>
        <w:ind w:left="540"/>
        <w:jc w:val="both"/>
      </w:pPr>
      <w:r>
        <w:t xml:space="preserve">      </w:t>
      </w:r>
      <w:r w:rsidRPr="00E463A5">
        <w:t>treść nie będzie w sprzeczności z warunkami specyfikacji SIWZ</w:t>
      </w:r>
    </w:p>
    <w:p w14:paraId="3E694502" w14:textId="77777777" w:rsidR="00872442" w:rsidRDefault="00872442" w:rsidP="00872442">
      <w:pPr>
        <w:tabs>
          <w:tab w:val="left" w:pos="426"/>
        </w:tabs>
        <w:rPr>
          <w:b/>
          <w:bCs/>
          <w:color w:val="000000"/>
          <w:szCs w:val="22"/>
        </w:rPr>
      </w:pPr>
    </w:p>
    <w:p w14:paraId="06739A10" w14:textId="61003D1A" w:rsidR="00872442" w:rsidRDefault="00226EA7" w:rsidP="00872442">
      <w:pPr>
        <w:tabs>
          <w:tab w:val="left" w:pos="426"/>
        </w:tabs>
        <w:rPr>
          <w:b/>
          <w:bCs/>
          <w:color w:val="000000"/>
          <w:szCs w:val="22"/>
        </w:rPr>
      </w:pPr>
      <w:r w:rsidRPr="00226EA7">
        <w:t xml:space="preserve">    </w:t>
      </w:r>
      <w:r w:rsidR="00872442">
        <w:rPr>
          <w:b/>
          <w:bCs/>
          <w:color w:val="000000"/>
          <w:szCs w:val="22"/>
        </w:rPr>
        <w:t>5. Dodatkowe wymagania zamawiającego:</w:t>
      </w:r>
    </w:p>
    <w:p w14:paraId="1BEA16AE" w14:textId="54A31C0B" w:rsidR="00872442" w:rsidRPr="000C3F4A" w:rsidRDefault="00872442" w:rsidP="00872442">
      <w:pPr>
        <w:autoSpaceDE w:val="0"/>
        <w:autoSpaceDN w:val="0"/>
        <w:adjustRightInd w:val="0"/>
        <w:jc w:val="both"/>
        <w:rPr>
          <w:bCs/>
        </w:rPr>
      </w:pPr>
    </w:p>
    <w:p w14:paraId="7E74D3E5" w14:textId="16DDCD96" w:rsidR="00872442" w:rsidRPr="00872442" w:rsidRDefault="00872442" w:rsidP="00872442">
      <w:pPr>
        <w:rPr>
          <w:szCs w:val="22"/>
        </w:rPr>
      </w:pPr>
      <w:r>
        <w:rPr>
          <w:bCs/>
          <w:szCs w:val="22"/>
        </w:rPr>
        <w:t xml:space="preserve">         a) </w:t>
      </w:r>
      <w:r w:rsidRPr="00872442">
        <w:rPr>
          <w:bCs/>
          <w:szCs w:val="22"/>
        </w:rPr>
        <w:t>Miejsce dostawy, wykonania zamówienia:</w:t>
      </w:r>
      <w:r w:rsidRPr="00872442">
        <w:rPr>
          <w:szCs w:val="22"/>
        </w:rPr>
        <w:t xml:space="preserve"> Baza  Zamawiającego : </w:t>
      </w:r>
    </w:p>
    <w:p w14:paraId="1B1FE104" w14:textId="77777777" w:rsidR="00483424" w:rsidRDefault="00872442" w:rsidP="00483424">
      <w:pPr>
        <w:ind w:left="360" w:firstLine="348"/>
        <w:rPr>
          <w:szCs w:val="22"/>
        </w:rPr>
      </w:pPr>
      <w:r>
        <w:rPr>
          <w:szCs w:val="22"/>
        </w:rPr>
        <w:t xml:space="preserve">                   ZGK Sp. z o.o. Piekary Śląskie ul. F. Kotuchy 3,</w:t>
      </w:r>
      <w:r w:rsidR="00483424">
        <w:rPr>
          <w:szCs w:val="22"/>
        </w:rPr>
        <w:tab/>
      </w:r>
    </w:p>
    <w:p w14:paraId="300AEEBF" w14:textId="2E75E15E" w:rsidR="00483424" w:rsidRDefault="00872442" w:rsidP="00483424">
      <w:pPr>
        <w:pStyle w:val="Akapitzlist"/>
        <w:numPr>
          <w:ilvl w:val="0"/>
          <w:numId w:val="18"/>
        </w:numPr>
      </w:pPr>
      <w:r w:rsidRPr="00483424">
        <w:t>Termin dostawy kompletnego pojazdu</w:t>
      </w:r>
      <w:r w:rsidRPr="00483424">
        <w:rPr>
          <w:b/>
        </w:rPr>
        <w:t xml:space="preserve"> – do 5 tygodni</w:t>
      </w:r>
      <w:r w:rsidRPr="00483424">
        <w:t xml:space="preserve"> od momentu podpisania </w:t>
      </w:r>
      <w:r w:rsidR="00483424">
        <w:t xml:space="preserve">           </w:t>
      </w:r>
    </w:p>
    <w:p w14:paraId="75DEE2F0" w14:textId="5990EB8D" w:rsidR="00872442" w:rsidRPr="00483424" w:rsidRDefault="00483424" w:rsidP="00483424">
      <w:pPr>
        <w:pStyle w:val="Akapitzlist"/>
        <w:ind w:left="720"/>
        <w:rPr>
          <w:szCs w:val="22"/>
        </w:rPr>
      </w:pPr>
      <w:r w:rsidRPr="00483424">
        <w:t>U</w:t>
      </w:r>
      <w:r w:rsidR="00872442" w:rsidRPr="00483424">
        <w:t>mowy</w:t>
      </w:r>
      <w:r>
        <w:t>.</w:t>
      </w:r>
    </w:p>
    <w:p w14:paraId="02B50C13" w14:textId="668D2203" w:rsidR="00872442" w:rsidRPr="00483424" w:rsidRDefault="00872442" w:rsidP="00483424">
      <w:pPr>
        <w:pStyle w:val="Akapitzlist"/>
        <w:numPr>
          <w:ilvl w:val="0"/>
          <w:numId w:val="18"/>
        </w:numPr>
      </w:pPr>
      <w:r w:rsidRPr="00483424">
        <w:t xml:space="preserve">Termin obowiązywania umowy : 59 m-ce  od daty podpisania protokołu odbioru   </w:t>
      </w:r>
    </w:p>
    <w:p w14:paraId="769CE42E" w14:textId="77777777" w:rsidR="00872442" w:rsidRDefault="00872442" w:rsidP="00872442">
      <w:pPr>
        <w:tabs>
          <w:tab w:val="left" w:pos="7695"/>
        </w:tabs>
        <w:ind w:left="360"/>
      </w:pPr>
      <w:r>
        <w:t xml:space="preserve">      pojazdu.</w:t>
      </w:r>
      <w:r>
        <w:tab/>
      </w:r>
    </w:p>
    <w:p w14:paraId="7BEAAA27" w14:textId="0F83BF29" w:rsidR="00872442" w:rsidRDefault="00872442" w:rsidP="00483424">
      <w:pPr>
        <w:pStyle w:val="Akapitzlist"/>
        <w:numPr>
          <w:ilvl w:val="0"/>
          <w:numId w:val="18"/>
        </w:numPr>
      </w:pPr>
      <w:r>
        <w:t>Przeszkolenie pracowników Zamawiającego w zakresie obsługi pojazdu i zabudowanych urządzeń w dniu dostawy przedmiotu zamówienia w siedzibie Zamawiającego na koszt wykonawcy.</w:t>
      </w:r>
    </w:p>
    <w:p w14:paraId="748E8B3B" w14:textId="77777777" w:rsidR="00872442" w:rsidRDefault="00872442" w:rsidP="00483424">
      <w:pPr>
        <w:numPr>
          <w:ilvl w:val="0"/>
          <w:numId w:val="18"/>
        </w:numPr>
      </w:pPr>
      <w:r>
        <w:t>Instrukcje obsługi pojazdu i zabudowanych na nim urządzeń w jęz. polskim</w:t>
      </w:r>
    </w:p>
    <w:p w14:paraId="1B805A63" w14:textId="63FE2F2D" w:rsidR="00872442" w:rsidRPr="00483424" w:rsidRDefault="00872442" w:rsidP="00483424">
      <w:pPr>
        <w:pStyle w:val="Akapitzlist"/>
        <w:numPr>
          <w:ilvl w:val="0"/>
          <w:numId w:val="18"/>
        </w:numPr>
        <w:rPr>
          <w:b/>
        </w:rPr>
      </w:pPr>
      <w:r>
        <w:t xml:space="preserve">Dokumenty uprawniające do poruszania się po drogach publicznych </w:t>
      </w:r>
      <w:r w:rsidRPr="00483424">
        <w:rPr>
          <w:b/>
        </w:rPr>
        <w:t xml:space="preserve">( dowód   </w:t>
      </w:r>
    </w:p>
    <w:p w14:paraId="2618367F" w14:textId="77777777" w:rsidR="00872442" w:rsidRPr="0048469C" w:rsidRDefault="00872442" w:rsidP="00872442">
      <w:pPr>
        <w:ind w:left="360"/>
        <w:rPr>
          <w:b/>
        </w:rPr>
      </w:pPr>
      <w:r w:rsidRPr="0048469C">
        <w:rPr>
          <w:b/>
        </w:rPr>
        <w:t xml:space="preserve">      rejestracyjny, pełne ubezpieczenie),</w:t>
      </w:r>
    </w:p>
    <w:p w14:paraId="09EF7843" w14:textId="4511537D" w:rsidR="00872442" w:rsidRPr="00483424" w:rsidRDefault="00872442" w:rsidP="00483424">
      <w:pPr>
        <w:pStyle w:val="Akapitzlist"/>
        <w:numPr>
          <w:ilvl w:val="0"/>
          <w:numId w:val="18"/>
        </w:numPr>
        <w:rPr>
          <w:szCs w:val="22"/>
        </w:rPr>
      </w:pPr>
      <w:r w:rsidRPr="00483424">
        <w:rPr>
          <w:szCs w:val="22"/>
        </w:rPr>
        <w:t xml:space="preserve">Zamówienia należy wykonać zgodnie z obowiązującymi przepisami i normami   </w:t>
      </w:r>
    </w:p>
    <w:p w14:paraId="42E558D0" w14:textId="77777777" w:rsidR="00872442" w:rsidRDefault="00872442" w:rsidP="00872442">
      <w:pPr>
        <w:ind w:left="360"/>
        <w:rPr>
          <w:szCs w:val="22"/>
        </w:rPr>
      </w:pPr>
      <w:r>
        <w:rPr>
          <w:szCs w:val="22"/>
        </w:rPr>
        <w:t xml:space="preserve">      dotyczącymi przedmiotu zamówienia.</w:t>
      </w:r>
    </w:p>
    <w:p w14:paraId="738CFF6C" w14:textId="02D44518" w:rsidR="00872442" w:rsidRPr="00483424" w:rsidRDefault="00872442" w:rsidP="00483424">
      <w:pPr>
        <w:pStyle w:val="Akapitzlist"/>
        <w:numPr>
          <w:ilvl w:val="0"/>
          <w:numId w:val="18"/>
        </w:numPr>
        <w:rPr>
          <w:szCs w:val="22"/>
        </w:rPr>
      </w:pPr>
      <w:r w:rsidRPr="00483424">
        <w:rPr>
          <w:szCs w:val="22"/>
        </w:rPr>
        <w:t>Wykonawca jest odpowiedzialny za jakość, zgodność z warunkami technicznymi</w:t>
      </w:r>
    </w:p>
    <w:p w14:paraId="032FC69A" w14:textId="77777777" w:rsidR="00872442" w:rsidRDefault="00872442" w:rsidP="00872442">
      <w:pPr>
        <w:rPr>
          <w:b/>
          <w:szCs w:val="22"/>
        </w:rPr>
      </w:pPr>
      <w:r>
        <w:rPr>
          <w:szCs w:val="22"/>
        </w:rPr>
        <w:t xml:space="preserve">            i jakościowymi opisanymi dla przedmiotu zamówienia</w:t>
      </w:r>
    </w:p>
    <w:p w14:paraId="5AE2B8DE" w14:textId="77777777" w:rsidR="00872442" w:rsidRDefault="00872442" w:rsidP="00872442">
      <w:pPr>
        <w:pStyle w:val="Tekstpodstawowy"/>
        <w:tabs>
          <w:tab w:val="right" w:pos="-600"/>
        </w:tabs>
        <w:rPr>
          <w:sz w:val="24"/>
        </w:rPr>
      </w:pPr>
      <w:r>
        <w:rPr>
          <w:sz w:val="24"/>
        </w:rPr>
        <w:t xml:space="preserve">       i)   Wymagana jest należyta staranność przy realizacji zobowiązań umowy.</w:t>
      </w:r>
    </w:p>
    <w:p w14:paraId="46DAFBF6" w14:textId="77777777" w:rsidR="00872442" w:rsidRDefault="00872442" w:rsidP="00872442">
      <w:pPr>
        <w:pStyle w:val="Tekstpodstawowy"/>
        <w:tabs>
          <w:tab w:val="right" w:pos="-600"/>
        </w:tabs>
        <w:rPr>
          <w:sz w:val="24"/>
        </w:rPr>
      </w:pPr>
      <w:r>
        <w:rPr>
          <w:sz w:val="24"/>
        </w:rPr>
        <w:t xml:space="preserve">       j)   </w:t>
      </w:r>
      <w:r w:rsidRPr="00C14087">
        <w:rPr>
          <w:sz w:val="24"/>
        </w:rPr>
        <w:t xml:space="preserve">Ustalenia i decyzje dotyczące wykonywania zamówienia uzgadniane będą przez </w:t>
      </w:r>
      <w:r>
        <w:rPr>
          <w:sz w:val="24"/>
        </w:rPr>
        <w:t xml:space="preserve">     </w:t>
      </w:r>
    </w:p>
    <w:p w14:paraId="5A00D8A5" w14:textId="77777777" w:rsidR="00872442" w:rsidRDefault="00872442" w:rsidP="00872442">
      <w:pPr>
        <w:pStyle w:val="Tekstpodstawowy"/>
        <w:tabs>
          <w:tab w:val="right" w:pos="-600"/>
        </w:tabs>
        <w:rPr>
          <w:sz w:val="24"/>
        </w:rPr>
      </w:pPr>
      <w:r>
        <w:rPr>
          <w:sz w:val="24"/>
        </w:rPr>
        <w:t xml:space="preserve">             </w:t>
      </w:r>
      <w:r w:rsidRPr="00C14087">
        <w:rPr>
          <w:sz w:val="24"/>
        </w:rPr>
        <w:t xml:space="preserve">zamawiającego z ustanowionym przedstawicielem wykonawcy. </w:t>
      </w:r>
    </w:p>
    <w:p w14:paraId="6D840855" w14:textId="1004D180" w:rsidR="00872442" w:rsidRDefault="00872442" w:rsidP="00872442">
      <w:pPr>
        <w:pStyle w:val="Tekstpodstawowy"/>
        <w:numPr>
          <w:ilvl w:val="0"/>
          <w:numId w:val="4"/>
        </w:numPr>
        <w:tabs>
          <w:tab w:val="right" w:pos="-600"/>
        </w:tabs>
        <w:rPr>
          <w:sz w:val="24"/>
        </w:rPr>
      </w:pPr>
      <w:r w:rsidRPr="00C14087">
        <w:rPr>
          <w:sz w:val="24"/>
        </w:rPr>
        <w:t>Określenie przez wykonawcę telef</w:t>
      </w:r>
      <w:r>
        <w:rPr>
          <w:sz w:val="24"/>
        </w:rPr>
        <w:t xml:space="preserve">onów kontaktowych i </w:t>
      </w:r>
      <w:r w:rsidR="008643A9">
        <w:rPr>
          <w:sz w:val="24"/>
        </w:rPr>
        <w:t>adresów e-mail</w:t>
      </w:r>
      <w:r w:rsidRPr="00C14087">
        <w:rPr>
          <w:sz w:val="24"/>
        </w:rPr>
        <w:t xml:space="preserve"> oraz innych </w:t>
      </w:r>
      <w:r>
        <w:rPr>
          <w:sz w:val="24"/>
        </w:rPr>
        <w:t xml:space="preserve">    </w:t>
      </w:r>
    </w:p>
    <w:p w14:paraId="7D408F46" w14:textId="77777777" w:rsidR="00872442" w:rsidRDefault="00872442" w:rsidP="00872442">
      <w:pPr>
        <w:pStyle w:val="Tekstpodstawowy"/>
        <w:tabs>
          <w:tab w:val="right" w:pos="-600"/>
        </w:tabs>
        <w:ind w:left="420"/>
        <w:rPr>
          <w:sz w:val="24"/>
        </w:rPr>
      </w:pPr>
      <w:r>
        <w:rPr>
          <w:sz w:val="24"/>
        </w:rPr>
        <w:t xml:space="preserve">      </w:t>
      </w:r>
      <w:r w:rsidRPr="00C14087">
        <w:rPr>
          <w:sz w:val="24"/>
        </w:rPr>
        <w:t>ustaleń niezbędnych dla sprawnego i terminowego wykonania zamówienia.</w:t>
      </w:r>
    </w:p>
    <w:p w14:paraId="30C56DF0" w14:textId="77777777" w:rsidR="00872442" w:rsidRDefault="00872442" w:rsidP="00872442">
      <w:pPr>
        <w:pStyle w:val="Stopka"/>
        <w:tabs>
          <w:tab w:val="clear" w:pos="4536"/>
          <w:tab w:val="clear" w:pos="9072"/>
          <w:tab w:val="left" w:pos="284"/>
        </w:tabs>
        <w:rPr>
          <w:sz w:val="24"/>
          <w:szCs w:val="24"/>
        </w:rPr>
      </w:pPr>
      <w:r>
        <w:rPr>
          <w:sz w:val="24"/>
          <w:szCs w:val="24"/>
        </w:rPr>
        <w:t xml:space="preserve">       l). </w:t>
      </w:r>
      <w:r w:rsidRPr="004F1836">
        <w:rPr>
          <w:sz w:val="24"/>
          <w:szCs w:val="24"/>
        </w:rPr>
        <w:t xml:space="preserve"> Zamawiający nie ponosi odpowiedzialności za szkody wyrządzone przez wykonawcę </w:t>
      </w:r>
    </w:p>
    <w:p w14:paraId="21174D42" w14:textId="77777777" w:rsidR="00872442" w:rsidRDefault="00872442" w:rsidP="00872442">
      <w:pPr>
        <w:pStyle w:val="Stopka"/>
        <w:tabs>
          <w:tab w:val="clear" w:pos="4536"/>
          <w:tab w:val="clear" w:pos="9072"/>
          <w:tab w:val="left" w:pos="284"/>
        </w:tabs>
        <w:rPr>
          <w:sz w:val="24"/>
          <w:szCs w:val="24"/>
        </w:rPr>
      </w:pPr>
      <w:r>
        <w:rPr>
          <w:sz w:val="24"/>
          <w:szCs w:val="24"/>
        </w:rPr>
        <w:t xml:space="preserve">             </w:t>
      </w:r>
      <w:r w:rsidRPr="004F1836">
        <w:rPr>
          <w:sz w:val="24"/>
          <w:szCs w:val="24"/>
        </w:rPr>
        <w:t>podczas wyko</w:t>
      </w:r>
      <w:r>
        <w:rPr>
          <w:sz w:val="24"/>
          <w:szCs w:val="24"/>
        </w:rPr>
        <w:t xml:space="preserve">nywania przedmiotu zamówienia. </w:t>
      </w:r>
    </w:p>
    <w:p w14:paraId="1141A308" w14:textId="03D33A01" w:rsidR="00754B7E" w:rsidRPr="00226EA7" w:rsidRDefault="00754B7E" w:rsidP="00754B7E">
      <w:pPr>
        <w:pStyle w:val="Stopka"/>
        <w:tabs>
          <w:tab w:val="clear" w:pos="4536"/>
          <w:tab w:val="clear" w:pos="9072"/>
          <w:tab w:val="left" w:pos="284"/>
        </w:tabs>
        <w:rPr>
          <w:sz w:val="24"/>
          <w:szCs w:val="24"/>
        </w:rPr>
      </w:pPr>
    </w:p>
    <w:p w14:paraId="1E181511" w14:textId="77777777" w:rsidR="00374BEF" w:rsidRPr="00226EA7" w:rsidRDefault="004F1836" w:rsidP="00374BEF">
      <w:pPr>
        <w:rPr>
          <w:szCs w:val="22"/>
        </w:rPr>
      </w:pPr>
      <w:r w:rsidRPr="00226EA7">
        <w:rPr>
          <w:b/>
          <w:bCs/>
        </w:rPr>
        <w:t>6</w:t>
      </w:r>
      <w:r w:rsidR="00374BEF" w:rsidRPr="00226EA7">
        <w:rPr>
          <w:b/>
          <w:bCs/>
        </w:rPr>
        <w:t xml:space="preserve">.   </w:t>
      </w:r>
      <w:r w:rsidR="00374BEF" w:rsidRPr="00226EA7">
        <w:t xml:space="preserve"> Zamawiający nie dopuszcza składania ofert częściowych.</w:t>
      </w:r>
    </w:p>
    <w:p w14:paraId="1CECF8A2" w14:textId="77777777" w:rsidR="00374BEF" w:rsidRPr="00226EA7" w:rsidRDefault="004F1836" w:rsidP="00374BEF">
      <w:pPr>
        <w:pStyle w:val="Stopka"/>
        <w:tabs>
          <w:tab w:val="clear" w:pos="4536"/>
          <w:tab w:val="clear" w:pos="9072"/>
          <w:tab w:val="left" w:pos="284"/>
        </w:tabs>
        <w:rPr>
          <w:sz w:val="24"/>
          <w:szCs w:val="24"/>
        </w:rPr>
      </w:pPr>
      <w:r w:rsidRPr="00226EA7">
        <w:rPr>
          <w:b/>
          <w:bCs/>
          <w:sz w:val="24"/>
          <w:szCs w:val="24"/>
        </w:rPr>
        <w:t>7</w:t>
      </w:r>
      <w:r w:rsidR="00374BEF" w:rsidRPr="00226EA7">
        <w:rPr>
          <w:b/>
          <w:bCs/>
          <w:sz w:val="24"/>
          <w:szCs w:val="24"/>
        </w:rPr>
        <w:t xml:space="preserve"> .   </w:t>
      </w:r>
      <w:r w:rsidR="00374BEF" w:rsidRPr="00226EA7">
        <w:rPr>
          <w:sz w:val="24"/>
          <w:szCs w:val="24"/>
        </w:rPr>
        <w:t>Zamawiający nie dopuszcza składania ofert wariantowych.</w:t>
      </w:r>
    </w:p>
    <w:p w14:paraId="4A0B0EF5" w14:textId="77777777" w:rsidR="00C00A1C" w:rsidRPr="00226EA7" w:rsidRDefault="004F1836" w:rsidP="00374BEF">
      <w:pPr>
        <w:pStyle w:val="Stopka"/>
        <w:tabs>
          <w:tab w:val="clear" w:pos="4536"/>
          <w:tab w:val="clear" w:pos="9072"/>
          <w:tab w:val="left" w:pos="284"/>
        </w:tabs>
        <w:rPr>
          <w:sz w:val="24"/>
          <w:szCs w:val="24"/>
        </w:rPr>
      </w:pPr>
      <w:r w:rsidRPr="00226EA7">
        <w:rPr>
          <w:b/>
          <w:bCs/>
          <w:sz w:val="24"/>
          <w:szCs w:val="24"/>
        </w:rPr>
        <w:t>8</w:t>
      </w:r>
      <w:r w:rsidR="00374BEF" w:rsidRPr="00226EA7">
        <w:rPr>
          <w:b/>
          <w:bCs/>
          <w:sz w:val="24"/>
          <w:szCs w:val="24"/>
        </w:rPr>
        <w:t>.</w:t>
      </w:r>
      <w:r w:rsidR="00374BEF" w:rsidRPr="00226EA7">
        <w:rPr>
          <w:sz w:val="24"/>
          <w:szCs w:val="24"/>
        </w:rPr>
        <w:t xml:space="preserve">    Zamawiający nie dopuszcza udzielenie zamówienia uzupełniającego.</w:t>
      </w:r>
    </w:p>
    <w:p w14:paraId="25499802" w14:textId="77777777" w:rsidR="00C00A1C" w:rsidRPr="00226EA7" w:rsidRDefault="004F1836" w:rsidP="00374BEF">
      <w:pPr>
        <w:pStyle w:val="Stopka"/>
        <w:tabs>
          <w:tab w:val="clear" w:pos="4536"/>
          <w:tab w:val="clear" w:pos="9072"/>
          <w:tab w:val="left" w:pos="284"/>
        </w:tabs>
        <w:rPr>
          <w:sz w:val="24"/>
          <w:szCs w:val="24"/>
        </w:rPr>
      </w:pPr>
      <w:r w:rsidRPr="00226EA7">
        <w:rPr>
          <w:b/>
          <w:sz w:val="24"/>
          <w:szCs w:val="24"/>
        </w:rPr>
        <w:t>9</w:t>
      </w:r>
      <w:r w:rsidR="00C00A1C" w:rsidRPr="00226EA7">
        <w:rPr>
          <w:sz w:val="24"/>
          <w:szCs w:val="24"/>
        </w:rPr>
        <w:t xml:space="preserve">.  Informacja na temat możliwości powierzenia przez wykonawcę wykonania części </w:t>
      </w:r>
    </w:p>
    <w:p w14:paraId="135957C0" w14:textId="77777777" w:rsidR="004F1836" w:rsidRPr="00226EA7" w:rsidRDefault="00C00A1C" w:rsidP="004F1836">
      <w:pPr>
        <w:pStyle w:val="Stopka"/>
        <w:tabs>
          <w:tab w:val="clear" w:pos="4536"/>
          <w:tab w:val="clear" w:pos="9072"/>
          <w:tab w:val="left" w:pos="284"/>
        </w:tabs>
        <w:ind w:left="284"/>
        <w:rPr>
          <w:sz w:val="24"/>
          <w:szCs w:val="24"/>
        </w:rPr>
      </w:pPr>
      <w:r w:rsidRPr="00226EA7">
        <w:rPr>
          <w:sz w:val="24"/>
          <w:szCs w:val="24"/>
        </w:rPr>
        <w:t xml:space="preserve">       zamówienia podwykonawcom:</w:t>
      </w:r>
      <w:r w:rsidRPr="00226EA7">
        <w:rPr>
          <w:sz w:val="24"/>
          <w:szCs w:val="24"/>
        </w:rPr>
        <w:cr/>
        <w:t>1).  Zamawiający nie wprowadza zastrzeżenia wskazującego na obowiązek osobistego wykonania przez Wykonawcę kluczowych części zamówienia. Wykonawca może powierzyć wykonanie części zamówienia podwykonawcy.</w:t>
      </w:r>
      <w:r w:rsidRPr="00226EA7">
        <w:rPr>
          <w:sz w:val="24"/>
          <w:szCs w:val="24"/>
        </w:rPr>
        <w:cr/>
        <w:t xml:space="preserve">2).  W przypadku powierzenia wykonania części zamówienia podwykonawcy, Wykonawca zobowiązany jest do wykazania w formularzu ofertowym części zamówienia, </w:t>
      </w:r>
      <w:r w:rsidRPr="00226EA7">
        <w:rPr>
          <w:sz w:val="24"/>
          <w:szCs w:val="24"/>
        </w:rPr>
        <w:lastRenderedPageBreak/>
        <w:t>której wykonanie zamierza powierzyć podwykonawcom.</w:t>
      </w:r>
      <w:r w:rsidRPr="00226EA7">
        <w:rPr>
          <w:sz w:val="24"/>
          <w:szCs w:val="24"/>
        </w:rPr>
        <w:cr/>
        <w:t xml:space="preserve">3).  Jeżeli zmiana albo rezygnacja z podwykonawcy dotyczy podmiotu, na którego zasoby wykonawca powoływał się, </w:t>
      </w:r>
      <w:r w:rsidR="000307EC" w:rsidRPr="00226EA7">
        <w:rPr>
          <w:sz w:val="24"/>
          <w:szCs w:val="24"/>
        </w:rPr>
        <w:t>na zasadach określonych w pkt. V</w:t>
      </w:r>
      <w:r w:rsidR="00EC32C8" w:rsidRPr="00226EA7">
        <w:rPr>
          <w:sz w:val="24"/>
          <w:szCs w:val="24"/>
        </w:rPr>
        <w:t>.</w:t>
      </w:r>
      <w:r w:rsidRPr="00226EA7">
        <w:rPr>
          <w:sz w:val="24"/>
          <w:szCs w:val="24"/>
        </w:rPr>
        <w:t>3</w:t>
      </w:r>
      <w:r w:rsidR="00EC32C8" w:rsidRPr="00226EA7">
        <w:rPr>
          <w:sz w:val="24"/>
          <w:szCs w:val="24"/>
        </w:rPr>
        <w:t xml:space="preserve"> </w:t>
      </w:r>
      <w:r w:rsidRPr="00226EA7">
        <w:rPr>
          <w:sz w:val="24"/>
          <w:szCs w:val="24"/>
        </w:rPr>
        <w:t xml:space="preserve"> niniejszej Specyfikacji (art. 22a ust. 1 ustawy </w:t>
      </w:r>
      <w:proofErr w:type="spellStart"/>
      <w:r w:rsidRPr="00226EA7">
        <w:rPr>
          <w:sz w:val="24"/>
          <w:szCs w:val="24"/>
        </w:rPr>
        <w:t>Pzp</w:t>
      </w:r>
      <w:proofErr w:type="spellEnd"/>
      <w:r w:rsidRPr="00226EA7">
        <w:rPr>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 </w:t>
      </w:r>
      <w:r w:rsidRPr="00226EA7">
        <w:rPr>
          <w:sz w:val="24"/>
          <w:szCs w:val="24"/>
        </w:rPr>
        <w:cr/>
        <w:t xml:space="preserve">4). Jeżeli powierzenie podwykonawcy wykonania części zamówienia na roboty budowlane lub usługi następuje w trakcie jego realizacji, wykonawca na żądanie zamawiającego przedstawi oświadczenie, o którym mowa w art. 25a ust. 1 ustawy </w:t>
      </w:r>
      <w:proofErr w:type="spellStart"/>
      <w:r w:rsidRPr="00226EA7">
        <w:rPr>
          <w:sz w:val="24"/>
          <w:szCs w:val="24"/>
        </w:rPr>
        <w:t>Pzp</w:t>
      </w:r>
      <w:proofErr w:type="spellEnd"/>
      <w:r w:rsidRPr="00226EA7">
        <w:rPr>
          <w:sz w:val="24"/>
          <w:szCs w:val="24"/>
        </w:rPr>
        <w:t xml:space="preserve"> lub oświadczenia lub dokumenty potwierdzające brak podstaw wykluczenia wobec tego podwykonawcy. Obowiązek ten nie dotyczy.  </w:t>
      </w:r>
      <w:r w:rsidR="004F1836" w:rsidRPr="00226EA7">
        <w:rPr>
          <w:sz w:val="24"/>
          <w:szCs w:val="24"/>
        </w:rPr>
        <w:cr/>
        <w:t xml:space="preserve">5). </w:t>
      </w:r>
      <w:r w:rsidRPr="00226EA7">
        <w:rPr>
          <w:sz w:val="24"/>
          <w:szCs w:val="24"/>
        </w:rPr>
        <w:t xml:space="preserve"> Jeżeli zamawiający stwierdzi, że wobec danego podwykonawcy zachodzą podstawy wykluczenia, wykonawca obowiązany jest zastąpić tego podwykonawcę lub zrezygnować z powierzenia wykonania częś</w:t>
      </w:r>
      <w:r w:rsidR="004F1836" w:rsidRPr="00226EA7">
        <w:rPr>
          <w:sz w:val="24"/>
          <w:szCs w:val="24"/>
        </w:rPr>
        <w:t>ci zamówienia podwykonawcy.</w:t>
      </w:r>
      <w:r w:rsidR="004F1836" w:rsidRPr="00226EA7">
        <w:rPr>
          <w:sz w:val="24"/>
          <w:szCs w:val="24"/>
        </w:rPr>
        <w:cr/>
        <w:t xml:space="preserve">6). </w:t>
      </w:r>
      <w:r w:rsidRPr="00226EA7">
        <w:rPr>
          <w:sz w:val="24"/>
          <w:szCs w:val="24"/>
        </w:rPr>
        <w:t>Powierzenie wykonania części zamówienia podwykonawcom nie zwalnia wykonawcy z odpowiedzialności za</w:t>
      </w:r>
      <w:r w:rsidR="004F1836" w:rsidRPr="00226EA7">
        <w:rPr>
          <w:sz w:val="24"/>
          <w:szCs w:val="24"/>
        </w:rPr>
        <w:t xml:space="preserve"> należyte wykonanie zamówienia.</w:t>
      </w:r>
    </w:p>
    <w:p w14:paraId="65881E1D" w14:textId="77777777" w:rsidR="004F1836" w:rsidRPr="00226EA7" w:rsidRDefault="004F1836" w:rsidP="004F1836">
      <w:pPr>
        <w:pStyle w:val="Stopka"/>
        <w:tabs>
          <w:tab w:val="clear" w:pos="4536"/>
          <w:tab w:val="clear" w:pos="9072"/>
          <w:tab w:val="left" w:pos="284"/>
        </w:tabs>
        <w:rPr>
          <w:b/>
          <w:sz w:val="24"/>
          <w:szCs w:val="24"/>
        </w:rPr>
      </w:pPr>
    </w:p>
    <w:p w14:paraId="6288ADA9" w14:textId="77777777" w:rsidR="003E2412" w:rsidRPr="000C3F4A" w:rsidRDefault="003E2412" w:rsidP="003E2412">
      <w:pPr>
        <w:autoSpaceDE w:val="0"/>
        <w:autoSpaceDN w:val="0"/>
        <w:adjustRightInd w:val="0"/>
        <w:jc w:val="both"/>
        <w:rPr>
          <w:bCs/>
        </w:rPr>
      </w:pPr>
    </w:p>
    <w:p w14:paraId="38CA4B80" w14:textId="77777777" w:rsidR="00374BEF" w:rsidRDefault="00374BEF" w:rsidP="00374BEF">
      <w:pPr>
        <w:pStyle w:val="Tekstpodstawowy"/>
        <w:spacing w:line="360" w:lineRule="auto"/>
        <w:rPr>
          <w:b/>
          <w:sz w:val="24"/>
        </w:rPr>
      </w:pPr>
      <w:r>
        <w:rPr>
          <w:b/>
          <w:sz w:val="24"/>
        </w:rPr>
        <w:t>IV.  TERMIN WYKONANIA ZAMÓWIENIA</w:t>
      </w:r>
    </w:p>
    <w:p w14:paraId="43BF34C2" w14:textId="77777777" w:rsidR="00374BEF" w:rsidRDefault="00374BEF" w:rsidP="0079723D">
      <w:pPr>
        <w:pStyle w:val="Stopka"/>
        <w:numPr>
          <w:ilvl w:val="0"/>
          <w:numId w:val="2"/>
        </w:numPr>
        <w:tabs>
          <w:tab w:val="clear" w:pos="4536"/>
          <w:tab w:val="clear" w:pos="9072"/>
          <w:tab w:val="num" w:pos="142"/>
        </w:tabs>
        <w:rPr>
          <w:sz w:val="24"/>
        </w:rPr>
      </w:pPr>
      <w:r>
        <w:rPr>
          <w:sz w:val="24"/>
        </w:rPr>
        <w:t xml:space="preserve">Termin dostawy przedmiotu leasingu </w:t>
      </w:r>
    </w:p>
    <w:p w14:paraId="1957C65A" w14:textId="13754DAF" w:rsidR="00374BEF" w:rsidRDefault="00374BEF" w:rsidP="00374BEF">
      <w:pPr>
        <w:pStyle w:val="Stopka"/>
        <w:tabs>
          <w:tab w:val="clear" w:pos="4536"/>
          <w:tab w:val="clear" w:pos="9072"/>
        </w:tabs>
        <w:ind w:firstLine="360"/>
        <w:rPr>
          <w:sz w:val="24"/>
        </w:rPr>
      </w:pPr>
      <w:r>
        <w:rPr>
          <w:sz w:val="24"/>
        </w:rPr>
        <w:t xml:space="preserve">–  </w:t>
      </w:r>
      <w:r w:rsidR="000A276B">
        <w:rPr>
          <w:sz w:val="24"/>
        </w:rPr>
        <w:t xml:space="preserve">do </w:t>
      </w:r>
      <w:r w:rsidR="000E5B0D">
        <w:rPr>
          <w:b/>
          <w:bCs/>
          <w:sz w:val="24"/>
        </w:rPr>
        <w:t>5 tygodni</w:t>
      </w:r>
      <w:r>
        <w:rPr>
          <w:sz w:val="24"/>
        </w:rPr>
        <w:t xml:space="preserve"> od </w:t>
      </w:r>
      <w:r w:rsidR="00087C68">
        <w:rPr>
          <w:sz w:val="24"/>
        </w:rPr>
        <w:t>dnia</w:t>
      </w:r>
      <w:r>
        <w:rPr>
          <w:sz w:val="24"/>
        </w:rPr>
        <w:t xml:space="preserve"> podpisania umowy;</w:t>
      </w:r>
    </w:p>
    <w:p w14:paraId="5761364C" w14:textId="3BBC2527" w:rsidR="00374BEF" w:rsidRPr="00226EA7" w:rsidRDefault="00374BEF" w:rsidP="003F12B6">
      <w:r w:rsidRPr="00226EA7">
        <w:t>Okre</w:t>
      </w:r>
      <w:r w:rsidR="00BC17F8" w:rsidRPr="00226EA7">
        <w:t xml:space="preserve">s trwania umowy leasingowej – </w:t>
      </w:r>
      <w:r w:rsidR="00226EA7" w:rsidRPr="00226EA7">
        <w:t>59</w:t>
      </w:r>
      <w:r w:rsidR="00DF03A6" w:rsidRPr="00226EA7">
        <w:t xml:space="preserve"> miesi</w:t>
      </w:r>
      <w:r w:rsidR="00BF5347">
        <w:t>ę</w:t>
      </w:r>
      <w:r w:rsidR="00F5005F" w:rsidRPr="00226EA7">
        <w:t>c</w:t>
      </w:r>
      <w:r w:rsidR="00BF5347">
        <w:t>y</w:t>
      </w:r>
      <w:r w:rsidR="009D4ADA" w:rsidRPr="00226EA7">
        <w:t xml:space="preserve"> od daty  podpisania protokołu</w:t>
      </w:r>
      <w:r w:rsidRPr="00226EA7">
        <w:t xml:space="preserve"> odbioru pojazdu.</w:t>
      </w:r>
    </w:p>
    <w:p w14:paraId="476CE603" w14:textId="77777777" w:rsidR="00374BEF" w:rsidRDefault="00374BEF" w:rsidP="00374BEF">
      <w:pPr>
        <w:pStyle w:val="Stopka"/>
        <w:tabs>
          <w:tab w:val="clear" w:pos="4536"/>
          <w:tab w:val="clear" w:pos="9072"/>
        </w:tabs>
        <w:rPr>
          <w:b/>
          <w:bCs/>
          <w:sz w:val="24"/>
        </w:rPr>
      </w:pPr>
    </w:p>
    <w:p w14:paraId="37C0EA37" w14:textId="77777777" w:rsidR="009A759C" w:rsidRDefault="009A759C" w:rsidP="00374BEF">
      <w:pPr>
        <w:pStyle w:val="Stopka"/>
        <w:tabs>
          <w:tab w:val="clear" w:pos="4536"/>
          <w:tab w:val="clear" w:pos="9072"/>
        </w:tabs>
        <w:rPr>
          <w:b/>
          <w:bCs/>
          <w:sz w:val="24"/>
        </w:rPr>
      </w:pPr>
    </w:p>
    <w:p w14:paraId="7EE613BF" w14:textId="77777777" w:rsidR="00EF19BD" w:rsidRDefault="00374BEF" w:rsidP="00374BEF">
      <w:pPr>
        <w:pStyle w:val="Stopka"/>
        <w:tabs>
          <w:tab w:val="clear" w:pos="4536"/>
          <w:tab w:val="clear" w:pos="9072"/>
        </w:tabs>
        <w:rPr>
          <w:b/>
          <w:bCs/>
          <w:sz w:val="24"/>
        </w:rPr>
      </w:pPr>
      <w:r>
        <w:rPr>
          <w:b/>
          <w:bCs/>
          <w:sz w:val="24"/>
        </w:rPr>
        <w:t xml:space="preserve">V.   WARUNKI UDZIAŁU W PRZETARGU I WYMAGANIA DOTYCZĄCE </w:t>
      </w:r>
      <w:r w:rsidR="00EF19BD">
        <w:rPr>
          <w:b/>
          <w:bCs/>
          <w:sz w:val="24"/>
        </w:rPr>
        <w:t xml:space="preserve">  </w:t>
      </w:r>
    </w:p>
    <w:p w14:paraId="5B90896F" w14:textId="77777777" w:rsidR="00374BEF" w:rsidRDefault="00EF19BD" w:rsidP="00374BEF">
      <w:pPr>
        <w:pStyle w:val="Stopka"/>
        <w:tabs>
          <w:tab w:val="clear" w:pos="4536"/>
          <w:tab w:val="clear" w:pos="9072"/>
        </w:tabs>
        <w:rPr>
          <w:b/>
          <w:bCs/>
          <w:sz w:val="24"/>
        </w:rPr>
      </w:pPr>
      <w:r>
        <w:rPr>
          <w:b/>
          <w:bCs/>
          <w:sz w:val="24"/>
        </w:rPr>
        <w:t xml:space="preserve">       </w:t>
      </w:r>
      <w:r w:rsidR="00374BEF">
        <w:rPr>
          <w:b/>
          <w:bCs/>
          <w:sz w:val="24"/>
        </w:rPr>
        <w:t xml:space="preserve">OFERTY         </w:t>
      </w:r>
    </w:p>
    <w:p w14:paraId="52F55BB0" w14:textId="77777777" w:rsidR="00374BEF" w:rsidRDefault="00374BEF" w:rsidP="00374BEF">
      <w:pPr>
        <w:pStyle w:val="Stopka"/>
        <w:tabs>
          <w:tab w:val="clear" w:pos="4536"/>
          <w:tab w:val="clear" w:pos="9072"/>
          <w:tab w:val="left" w:pos="375"/>
        </w:tabs>
        <w:rPr>
          <w:b/>
          <w:bCs/>
        </w:rPr>
      </w:pPr>
      <w:r>
        <w:rPr>
          <w:b/>
          <w:bCs/>
          <w:sz w:val="24"/>
        </w:rPr>
        <w:t xml:space="preserve">                               </w:t>
      </w:r>
    </w:p>
    <w:p w14:paraId="29CB4C26" w14:textId="77777777" w:rsidR="00134CC1" w:rsidRDefault="00134CC1" w:rsidP="00513870">
      <w:pPr>
        <w:pStyle w:val="Tekstpodstawowywcity"/>
        <w:tabs>
          <w:tab w:val="left" w:pos="851"/>
        </w:tabs>
        <w:ind w:left="426" w:hanging="426"/>
        <w:rPr>
          <w:rFonts w:ascii="Times New Roman" w:hAnsi="Times New Roman"/>
        </w:rPr>
      </w:pPr>
      <w:r w:rsidRPr="00134CC1">
        <w:rPr>
          <w:rFonts w:ascii="Times New Roman" w:hAnsi="Times New Roman"/>
        </w:rPr>
        <w:t>1. O udzielenie niniejszego zamówienia mogą ubiegać się wykonawcy, którzy:</w:t>
      </w:r>
      <w:r w:rsidRPr="00134CC1">
        <w:rPr>
          <w:rFonts w:ascii="Times New Roman" w:hAnsi="Times New Roman"/>
        </w:rPr>
        <w:cr/>
        <w:t>1)</w:t>
      </w:r>
      <w:r w:rsidRPr="00134CC1">
        <w:rPr>
          <w:rFonts w:ascii="Times New Roman" w:hAnsi="Times New Roman"/>
        </w:rPr>
        <w:tab/>
        <w:t xml:space="preserve">nie podlegają wykluczeniu; </w:t>
      </w:r>
      <w:r w:rsidRPr="00134CC1">
        <w:rPr>
          <w:rFonts w:ascii="Times New Roman" w:hAnsi="Times New Roman"/>
        </w:rPr>
        <w:cr/>
        <w:t>2)</w:t>
      </w:r>
      <w:r w:rsidRPr="00134CC1">
        <w:rPr>
          <w:rFonts w:ascii="Times New Roman" w:hAnsi="Times New Roman"/>
        </w:rPr>
        <w:tab/>
        <w:t xml:space="preserve">spełniają warunki udziału w postępowaniu, określone w ogłoszeniu o zamówieniu oraz niniejszej specyfikacji </w:t>
      </w:r>
      <w:r>
        <w:rPr>
          <w:rFonts w:ascii="Times New Roman" w:hAnsi="Times New Roman"/>
        </w:rPr>
        <w:t>istotnych warunków zamówienia.</w:t>
      </w:r>
    </w:p>
    <w:p w14:paraId="77352624" w14:textId="77777777" w:rsidR="00134CC1" w:rsidRDefault="00134CC1" w:rsidP="00513870">
      <w:pPr>
        <w:pStyle w:val="Tekstpodstawowywcity"/>
        <w:tabs>
          <w:tab w:val="left" w:pos="851"/>
        </w:tabs>
        <w:ind w:left="426" w:hanging="426"/>
        <w:rPr>
          <w:rFonts w:ascii="Times New Roman" w:hAnsi="Times New Roman"/>
        </w:rPr>
      </w:pPr>
    </w:p>
    <w:p w14:paraId="4D053933" w14:textId="77777777" w:rsidR="00F5005F" w:rsidRDefault="00134CC1" w:rsidP="00F5005F">
      <w:pPr>
        <w:pStyle w:val="Tekstpodstawowywcity"/>
        <w:tabs>
          <w:tab w:val="left" w:pos="851"/>
        </w:tabs>
        <w:ind w:left="426" w:hanging="426"/>
        <w:rPr>
          <w:rFonts w:ascii="Times New Roman" w:hAnsi="Times New Roman"/>
        </w:rPr>
      </w:pPr>
      <w:r w:rsidRPr="00134CC1">
        <w:rPr>
          <w:rFonts w:ascii="Times New Roman" w:hAnsi="Times New Roman"/>
        </w:rPr>
        <w:t>2. Warunki udziału w postępowaniu dotyczą:</w:t>
      </w:r>
      <w:r w:rsidRPr="00134CC1">
        <w:rPr>
          <w:rFonts w:ascii="Times New Roman" w:hAnsi="Times New Roman"/>
        </w:rPr>
        <w:cr/>
        <w:t>1)</w:t>
      </w:r>
      <w:r w:rsidRPr="00134CC1">
        <w:rPr>
          <w:rFonts w:ascii="Times New Roman" w:hAnsi="Times New Roman"/>
        </w:rPr>
        <w:tab/>
      </w:r>
      <w:r w:rsidRPr="00F5005F">
        <w:rPr>
          <w:rFonts w:ascii="Times New Roman" w:hAnsi="Times New Roman"/>
          <w:b/>
        </w:rPr>
        <w:t>posiadania kompetencji lub uprawnień</w:t>
      </w:r>
      <w:r w:rsidRPr="00134CC1">
        <w:rPr>
          <w:rFonts w:ascii="Times New Roman" w:hAnsi="Times New Roman"/>
        </w:rPr>
        <w:t xml:space="preserve"> do prowadzenia określonej d</w:t>
      </w:r>
      <w:r>
        <w:rPr>
          <w:rFonts w:ascii="Times New Roman" w:hAnsi="Times New Roman"/>
        </w:rPr>
        <w:t xml:space="preserve">ziałalności zawodowej, </w:t>
      </w:r>
      <w:r w:rsidRPr="00134CC1">
        <w:rPr>
          <w:rFonts w:ascii="Times New Roman" w:hAnsi="Times New Roman"/>
        </w:rPr>
        <w:t>działalność zawodowa prowadzona na potrzeby wykonania przedmiotu zamówienia nie wymaga posiadania specjalnych kompetencji lub uprawnień.</w:t>
      </w:r>
      <w:r w:rsidRPr="00134CC1">
        <w:rPr>
          <w:rFonts w:ascii="Times New Roman" w:hAnsi="Times New Roman"/>
        </w:rPr>
        <w:cr/>
      </w:r>
      <w:r w:rsidR="00F5005F" w:rsidRPr="00134CC1">
        <w:rPr>
          <w:rFonts w:ascii="Times New Roman" w:hAnsi="Times New Roman"/>
        </w:rPr>
        <w:t>Zamawiający nie wyznacza szczegółowego warunku w tym zakresie.</w:t>
      </w:r>
    </w:p>
    <w:p w14:paraId="5C7038C3" w14:textId="77777777" w:rsidR="00F5005F" w:rsidRDefault="00F5005F" w:rsidP="00F5005F">
      <w:pPr>
        <w:pStyle w:val="Tekstpodstawowywcity"/>
        <w:tabs>
          <w:tab w:val="left" w:pos="851"/>
        </w:tabs>
        <w:ind w:left="426" w:hanging="426"/>
        <w:rPr>
          <w:rFonts w:ascii="Times New Roman" w:hAnsi="Times New Roman"/>
        </w:rPr>
      </w:pPr>
      <w:r>
        <w:rPr>
          <w:rFonts w:ascii="Times New Roman" w:hAnsi="Times New Roman"/>
        </w:rPr>
        <w:tab/>
        <w:t xml:space="preserve">Zamawiający dokona oceny spełnienia warunku udziału w postepowaniu w tym zakresie na podstawie oświadczenia o spełnianiu warunków w postepowaniu, o którym mowa w </w:t>
      </w:r>
      <w:r w:rsidR="00EC32C8">
        <w:rPr>
          <w:rFonts w:ascii="Times New Roman" w:hAnsi="Times New Roman"/>
        </w:rPr>
        <w:t>pkt. VII.</w:t>
      </w:r>
      <w:r>
        <w:rPr>
          <w:rFonts w:ascii="Times New Roman" w:hAnsi="Times New Roman"/>
        </w:rPr>
        <w:t xml:space="preserve">1 </w:t>
      </w:r>
      <w:proofErr w:type="spellStart"/>
      <w:r w:rsidR="00EC32C8">
        <w:rPr>
          <w:rFonts w:ascii="Times New Roman" w:hAnsi="Times New Roman"/>
        </w:rPr>
        <w:t>p</w:t>
      </w:r>
      <w:r>
        <w:rPr>
          <w:rFonts w:ascii="Times New Roman" w:hAnsi="Times New Roman"/>
        </w:rPr>
        <w:t>pkt</w:t>
      </w:r>
      <w:proofErr w:type="spellEnd"/>
      <w:r>
        <w:rPr>
          <w:rFonts w:ascii="Times New Roman" w:hAnsi="Times New Roman"/>
        </w:rPr>
        <w:t xml:space="preserve"> 2 SIWZ.</w:t>
      </w:r>
    </w:p>
    <w:p w14:paraId="583E6582" w14:textId="77777777" w:rsidR="00F5005F" w:rsidRDefault="00F5005F" w:rsidP="00F5005F">
      <w:pPr>
        <w:pStyle w:val="Tekstpodstawowywcity"/>
        <w:tabs>
          <w:tab w:val="left" w:pos="851"/>
        </w:tabs>
        <w:ind w:left="426" w:hanging="426"/>
        <w:rPr>
          <w:rFonts w:ascii="Times New Roman" w:hAnsi="Times New Roman"/>
        </w:rPr>
      </w:pPr>
    </w:p>
    <w:p w14:paraId="6CC90FCE" w14:textId="77777777" w:rsidR="00F5005F" w:rsidRDefault="00F5005F" w:rsidP="00F5005F">
      <w:pPr>
        <w:pStyle w:val="Tekstpodstawowywcity"/>
        <w:tabs>
          <w:tab w:val="left" w:pos="851"/>
        </w:tabs>
        <w:ind w:left="426" w:hanging="426"/>
        <w:rPr>
          <w:rFonts w:ascii="Times New Roman" w:hAnsi="Times New Roman"/>
        </w:rPr>
      </w:pPr>
      <w:r>
        <w:rPr>
          <w:rFonts w:ascii="Times New Roman" w:hAnsi="Times New Roman"/>
        </w:rPr>
        <w:tab/>
      </w:r>
      <w:r w:rsidR="00134CC1" w:rsidRPr="00134CC1">
        <w:rPr>
          <w:rFonts w:ascii="Times New Roman" w:hAnsi="Times New Roman"/>
        </w:rPr>
        <w:t>2)</w:t>
      </w:r>
      <w:r w:rsidR="00134CC1" w:rsidRPr="00134CC1">
        <w:rPr>
          <w:rFonts w:ascii="Times New Roman" w:hAnsi="Times New Roman"/>
        </w:rPr>
        <w:tab/>
      </w:r>
      <w:r w:rsidR="00134CC1" w:rsidRPr="00F5005F">
        <w:rPr>
          <w:rFonts w:ascii="Times New Roman" w:hAnsi="Times New Roman"/>
          <w:b/>
        </w:rPr>
        <w:t>sytuacji ekonomicznej lub finansowej</w:t>
      </w:r>
      <w:r w:rsidR="00134CC1">
        <w:rPr>
          <w:rFonts w:ascii="Times New Roman" w:hAnsi="Times New Roman"/>
        </w:rPr>
        <w:t>,</w:t>
      </w:r>
      <w:r w:rsidR="00134CC1">
        <w:rPr>
          <w:rFonts w:ascii="Times New Roman" w:hAnsi="Times New Roman"/>
        </w:rPr>
        <w:cr/>
      </w:r>
      <w:r w:rsidR="00134CC1" w:rsidRPr="00134CC1">
        <w:rPr>
          <w:rFonts w:ascii="Times New Roman" w:hAnsi="Times New Roman"/>
        </w:rPr>
        <w:t>Zamawiający nie wyznacza szczegółowego warunku w tym zakresie.</w:t>
      </w:r>
    </w:p>
    <w:p w14:paraId="78703B08" w14:textId="77777777" w:rsidR="00F5005F" w:rsidRDefault="00F5005F" w:rsidP="00F5005F">
      <w:pPr>
        <w:pStyle w:val="Tekstpodstawowywcity"/>
        <w:tabs>
          <w:tab w:val="left" w:pos="851"/>
        </w:tabs>
        <w:ind w:left="426" w:hanging="426"/>
        <w:rPr>
          <w:rFonts w:ascii="Times New Roman" w:hAnsi="Times New Roman"/>
        </w:rPr>
      </w:pPr>
      <w:r>
        <w:rPr>
          <w:rFonts w:ascii="Times New Roman" w:hAnsi="Times New Roman"/>
        </w:rPr>
        <w:tab/>
        <w:t xml:space="preserve">Zamawiający dokona oceny spełnienia warunku udziału w postepowaniu w tym zakresie na podstawie oświadczenia o spełnianiu warunków w postepowaniu, o którym mowa w </w:t>
      </w:r>
      <w:r w:rsidR="00EC32C8">
        <w:rPr>
          <w:rFonts w:ascii="Times New Roman" w:hAnsi="Times New Roman"/>
        </w:rPr>
        <w:t xml:space="preserve">pkt. VII.1 </w:t>
      </w:r>
      <w:proofErr w:type="spellStart"/>
      <w:r w:rsidR="00EC32C8">
        <w:rPr>
          <w:rFonts w:ascii="Times New Roman" w:hAnsi="Times New Roman"/>
        </w:rPr>
        <w:t>ppkt</w:t>
      </w:r>
      <w:proofErr w:type="spellEnd"/>
      <w:r w:rsidR="00EC32C8">
        <w:rPr>
          <w:rFonts w:ascii="Times New Roman" w:hAnsi="Times New Roman"/>
        </w:rPr>
        <w:t xml:space="preserve"> 2 SIWZ.</w:t>
      </w:r>
    </w:p>
    <w:p w14:paraId="0495A303" w14:textId="77777777" w:rsidR="00F5005F" w:rsidRDefault="00134CC1" w:rsidP="00F5005F">
      <w:pPr>
        <w:pStyle w:val="Tekstpodstawowywcity"/>
        <w:tabs>
          <w:tab w:val="left" w:pos="851"/>
        </w:tabs>
        <w:ind w:left="426" w:hanging="426"/>
        <w:rPr>
          <w:rFonts w:ascii="Times New Roman" w:hAnsi="Times New Roman"/>
        </w:rPr>
      </w:pPr>
      <w:r w:rsidRPr="00134CC1">
        <w:rPr>
          <w:rFonts w:ascii="Times New Roman" w:hAnsi="Times New Roman"/>
        </w:rPr>
        <w:cr/>
      </w:r>
      <w:r>
        <w:rPr>
          <w:rFonts w:ascii="Times New Roman" w:hAnsi="Times New Roman"/>
        </w:rPr>
        <w:t xml:space="preserve">3)   </w:t>
      </w:r>
      <w:r w:rsidRPr="00F5005F">
        <w:rPr>
          <w:rFonts w:ascii="Times New Roman" w:hAnsi="Times New Roman"/>
          <w:b/>
        </w:rPr>
        <w:t>zdolności technicznej lub zawodowej</w:t>
      </w:r>
      <w:r>
        <w:rPr>
          <w:rFonts w:ascii="Times New Roman" w:hAnsi="Times New Roman"/>
        </w:rPr>
        <w:t>,</w:t>
      </w:r>
      <w:r>
        <w:rPr>
          <w:rFonts w:ascii="Times New Roman" w:hAnsi="Times New Roman"/>
        </w:rPr>
        <w:cr/>
      </w:r>
      <w:r w:rsidRPr="00134CC1">
        <w:rPr>
          <w:rFonts w:ascii="Times New Roman" w:hAnsi="Times New Roman"/>
        </w:rPr>
        <w:t>Zamawiający nie wyznacza szczegółowego warunku w tym zakresie.</w:t>
      </w:r>
      <w:r w:rsidRPr="00134CC1">
        <w:rPr>
          <w:rFonts w:ascii="Times New Roman" w:hAnsi="Times New Roman"/>
        </w:rPr>
        <w:cr/>
      </w:r>
      <w:r w:rsidR="00F5005F">
        <w:rPr>
          <w:rFonts w:ascii="Times New Roman" w:hAnsi="Times New Roman"/>
        </w:rPr>
        <w:t xml:space="preserve">Zamawiający dokona oceny spełnienia warunku udziału w postepowaniu w tym zakresie na podstawie oświadczenia o spełnianiu warunków w postepowaniu, o którym mowa w </w:t>
      </w:r>
      <w:r w:rsidR="00EC32C8">
        <w:rPr>
          <w:rFonts w:ascii="Times New Roman" w:hAnsi="Times New Roman"/>
        </w:rPr>
        <w:t xml:space="preserve">pkt. VII.1 </w:t>
      </w:r>
      <w:proofErr w:type="spellStart"/>
      <w:r w:rsidR="00EC32C8">
        <w:rPr>
          <w:rFonts w:ascii="Times New Roman" w:hAnsi="Times New Roman"/>
        </w:rPr>
        <w:t>ppkt</w:t>
      </w:r>
      <w:proofErr w:type="spellEnd"/>
      <w:r w:rsidR="00EC32C8">
        <w:rPr>
          <w:rFonts w:ascii="Times New Roman" w:hAnsi="Times New Roman"/>
        </w:rPr>
        <w:t xml:space="preserve"> 2 SIWZ.</w:t>
      </w:r>
    </w:p>
    <w:p w14:paraId="7B9B5C5D" w14:textId="77777777" w:rsidR="003C781E" w:rsidRPr="00EF19BD" w:rsidRDefault="003C781E" w:rsidP="00EF19BD">
      <w:pPr>
        <w:pStyle w:val="Tekstpodstawowywcity"/>
        <w:tabs>
          <w:tab w:val="left" w:pos="851"/>
        </w:tabs>
        <w:ind w:left="426" w:hanging="426"/>
        <w:rPr>
          <w:rFonts w:ascii="Times New Roman" w:hAnsi="Times New Roman"/>
          <w:color w:val="008000"/>
        </w:rPr>
      </w:pPr>
      <w:r>
        <w:rPr>
          <w:rFonts w:ascii="Times New Roman" w:hAnsi="Times New Roman"/>
        </w:rPr>
        <w:lastRenderedPageBreak/>
        <w:tab/>
      </w:r>
    </w:p>
    <w:p w14:paraId="1233576C" w14:textId="77777777" w:rsidR="00134CC1" w:rsidRDefault="00134CC1" w:rsidP="00134CC1">
      <w:pPr>
        <w:pStyle w:val="Tekstpodstawowywcity"/>
        <w:tabs>
          <w:tab w:val="left" w:pos="851"/>
        </w:tabs>
        <w:ind w:left="426" w:hanging="426"/>
        <w:rPr>
          <w:rFonts w:ascii="Times New Roman" w:hAnsi="Times New Roman"/>
        </w:rPr>
      </w:pPr>
      <w:r w:rsidRPr="00134CC1">
        <w:rPr>
          <w:rFonts w:ascii="Times New Roman" w:hAnsi="Times New Roman"/>
        </w:rPr>
        <w:t>3. Postanowienia dotyczące Podmiotów udostępniających zasoby:</w:t>
      </w:r>
      <w:r w:rsidRPr="00134CC1">
        <w:rPr>
          <w:rFonts w:ascii="Times New Roman" w:hAnsi="Times New Roman"/>
        </w:rPr>
        <w:cr/>
        <w:t>1)</w:t>
      </w:r>
      <w:r w:rsidRPr="00134CC1">
        <w:rPr>
          <w:rFonts w:ascii="Times New Roman" w:hAnsi="Times New Roman"/>
        </w:rPr>
        <w:tab/>
        <w:t>Wykonawca może w celu potwierdzenia spełniania warunków udziału w postępowaniu w stosownych sytuacjach oraz w odniesieniu do niniejszego zamówienia polegać na zdolnościach technicznych lub zawodowych lub sytuacji finansowej lub ekonomicznej innych podmiotów, niezależnie od charakteru prawnego łączących go z nim stosunków prawnych (Podmioty udostępniające zasoby).</w:t>
      </w:r>
      <w:r w:rsidRPr="00134CC1">
        <w:rPr>
          <w:rFonts w:ascii="Times New Roman" w:hAnsi="Times New Roman"/>
        </w:rPr>
        <w:cr/>
      </w:r>
      <w:r w:rsidRPr="00134CC1">
        <w:rPr>
          <w:rFonts w:ascii="Times New Roman" w:hAnsi="Times New Roman"/>
        </w:rPr>
        <w:cr/>
        <w:t>2)</w:t>
      </w:r>
      <w:r w:rsidRPr="00134CC1">
        <w:rPr>
          <w:rFonts w:ascii="Times New Roman" w:hAnsi="Times New Roman"/>
        </w:rPr>
        <w:tab/>
        <w:t>Wykonawca, który polega na zdolnościach lub sytuacji innych podmiotów, musi udowodnić zamawiającemu, że realizując niniejsze zamówienie będzie dysponował niezbędnymi zasobami tych podmiotów, w szczególności przedstawiając zobowiązanie tych podmiotów do oddania mu do dyspozycji niezbędnych zasobów na potrzeby realizacji zamówienia.</w:t>
      </w:r>
      <w:r w:rsidRPr="00134CC1">
        <w:rPr>
          <w:rFonts w:ascii="Times New Roman" w:hAnsi="Times New Roman"/>
        </w:rPr>
        <w:cr/>
      </w:r>
      <w:r w:rsidRPr="00134CC1">
        <w:rPr>
          <w:rFonts w:ascii="Times New Roman" w:hAnsi="Times New Roman"/>
        </w:rPr>
        <w:cr/>
        <w:t>3)</w:t>
      </w:r>
      <w:r w:rsidRPr="00134CC1">
        <w:rPr>
          <w:rFonts w:ascii="Times New Roman" w:hAnsi="Times New Roman"/>
        </w:rPr>
        <w:tab/>
        <w:t xml:space="preserve">Zamawiający oceni, czy udostępniane wykonawcy przez inne podmioty zdolności techniczne lub zawodowe lub ich sytuacja finansowa lub ekonomiczna, pozwalają na wykazanie przez wykonawcę spełniania warunków udziału w postępowaniu oraz dokona badania, czy nie zachodzą wobec nich podstawy wykluczenia, o których mowa w pkt. VI niniejszej specyfikacji istotnych warunków zamówienia. </w:t>
      </w:r>
      <w:r w:rsidRPr="00134CC1">
        <w:rPr>
          <w:rFonts w:ascii="Times New Roman" w:hAnsi="Times New Roman"/>
        </w:rPr>
        <w:cr/>
      </w:r>
      <w:r w:rsidRPr="00134CC1">
        <w:rPr>
          <w:rFonts w:ascii="Times New Roman" w:hAnsi="Times New Roman"/>
        </w:rPr>
        <w:cr/>
        <w:t>4)</w:t>
      </w:r>
      <w:r w:rsidRPr="00134CC1">
        <w:rPr>
          <w:rFonts w:ascii="Times New Roman" w:hAnsi="Times New Roman"/>
        </w:rPr>
        <w:tab/>
        <w:t>Jeżeli zdolności techniczne lub zawodowe lub sytuacja ekonomiczna lub finansowa, Podmiotu udostępniającego zasoby nie potwierdzają spełnienia przez wykonawcę warunków udziału w postępowaniu lub zachodzą wobec niego podstawy wykluczenia, zamawiający żądać będzie, aby wykonawca w określonym terminie:</w:t>
      </w:r>
      <w:r w:rsidRPr="00134CC1">
        <w:rPr>
          <w:rFonts w:ascii="Times New Roman" w:hAnsi="Times New Roman"/>
        </w:rPr>
        <w:cr/>
      </w:r>
      <w:r w:rsidRPr="00134CC1">
        <w:rPr>
          <w:rFonts w:ascii="Times New Roman" w:hAnsi="Times New Roman"/>
        </w:rPr>
        <w:cr/>
        <w:t xml:space="preserve"> a.</w:t>
      </w:r>
      <w:r w:rsidRPr="00134CC1">
        <w:rPr>
          <w:rFonts w:ascii="Times New Roman" w:hAnsi="Times New Roman"/>
        </w:rPr>
        <w:tab/>
        <w:t xml:space="preserve">zastąpił ten podmiot innym podmiotem lub podmiotami lub </w:t>
      </w:r>
      <w:r w:rsidRPr="00134CC1">
        <w:rPr>
          <w:rFonts w:ascii="Times New Roman" w:hAnsi="Times New Roman"/>
        </w:rPr>
        <w:cr/>
        <w:t xml:space="preserve"> b.</w:t>
      </w:r>
      <w:r w:rsidRPr="00134CC1">
        <w:rPr>
          <w:rFonts w:ascii="Times New Roman" w:hAnsi="Times New Roman"/>
        </w:rPr>
        <w:tab/>
        <w:t>zobowiązał się do osobistego wykonania odpowiedniej część zamówienia, jeżeli wykaże spełnienie wymaganych zdolności technicznych lub zawodowych lub sytuację finansową lub ekonomiczną, zgodnie z pkt. V.2. niniejszej specyfikacji istotnych warunków zamówienia .</w:t>
      </w:r>
      <w:r w:rsidRPr="00134CC1">
        <w:rPr>
          <w:rFonts w:ascii="Times New Roman" w:hAnsi="Times New Roman"/>
        </w:rPr>
        <w:cr/>
      </w:r>
    </w:p>
    <w:p w14:paraId="56AD729F" w14:textId="77777777" w:rsidR="00833737" w:rsidRDefault="00EF19BD" w:rsidP="00134CC1">
      <w:pPr>
        <w:pStyle w:val="Tekstpodstawowywcity"/>
        <w:tabs>
          <w:tab w:val="left" w:pos="851"/>
        </w:tabs>
        <w:ind w:left="426" w:hanging="426"/>
        <w:rPr>
          <w:rFonts w:ascii="Times New Roman" w:hAnsi="Times New Roman"/>
        </w:rPr>
      </w:pPr>
      <w:r>
        <w:rPr>
          <w:rFonts w:ascii="Times New Roman" w:hAnsi="Times New Roman"/>
        </w:rPr>
        <w:t>4</w:t>
      </w:r>
      <w:r w:rsidR="00134CC1" w:rsidRPr="00134CC1">
        <w:rPr>
          <w:rFonts w:ascii="Times New Roman" w:hAnsi="Times New Roman"/>
        </w:rPr>
        <w:t xml:space="preserve">. W niniejszym postępowaniu Zamawiający dokona oceny ofert, a następnie zbada, czy wykonawca, którego oferta została oceniona jako najkorzystniejsza nie podlega wykluczeniu oraz spełnia warunki udziału w postępowaniu. </w:t>
      </w:r>
    </w:p>
    <w:p w14:paraId="571313EE" w14:textId="77777777" w:rsidR="00833737" w:rsidRDefault="00833737" w:rsidP="00134CC1">
      <w:pPr>
        <w:pStyle w:val="Tekstpodstawowywcity"/>
        <w:tabs>
          <w:tab w:val="left" w:pos="851"/>
        </w:tabs>
        <w:ind w:left="426" w:hanging="426"/>
        <w:rPr>
          <w:rFonts w:ascii="Times New Roman" w:hAnsi="Times New Roman"/>
        </w:rPr>
      </w:pPr>
    </w:p>
    <w:p w14:paraId="11F066F5" w14:textId="77777777" w:rsidR="00134CC1" w:rsidRDefault="00EF19BD" w:rsidP="00134CC1">
      <w:pPr>
        <w:pStyle w:val="Tekstpodstawowywcity"/>
        <w:tabs>
          <w:tab w:val="left" w:pos="851"/>
        </w:tabs>
        <w:ind w:left="426" w:hanging="426"/>
        <w:rPr>
          <w:rFonts w:ascii="Times New Roman" w:hAnsi="Times New Roman"/>
        </w:rPr>
      </w:pPr>
      <w:r>
        <w:rPr>
          <w:rFonts w:ascii="Times New Roman" w:hAnsi="Times New Roman"/>
        </w:rPr>
        <w:t>5</w:t>
      </w:r>
      <w:r w:rsidR="00134CC1" w:rsidRPr="00134CC1">
        <w:rPr>
          <w:rFonts w:ascii="Times New Roman" w:hAnsi="Times New Roman"/>
        </w:rPr>
        <w:t xml:space="preserve">.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w:t>
      </w:r>
      <w:r w:rsidR="00134CC1">
        <w:rPr>
          <w:rFonts w:ascii="Times New Roman" w:hAnsi="Times New Roman"/>
        </w:rPr>
        <w:t xml:space="preserve">udziału w postępowaniu. </w:t>
      </w:r>
      <w:r w:rsidR="00134CC1">
        <w:rPr>
          <w:rFonts w:ascii="Times New Roman" w:hAnsi="Times New Roman"/>
        </w:rPr>
        <w:cr/>
      </w:r>
    </w:p>
    <w:p w14:paraId="4EAA8225" w14:textId="77777777" w:rsidR="00134CC1" w:rsidRPr="00833737" w:rsidRDefault="00EF19BD" w:rsidP="00134CC1">
      <w:pPr>
        <w:pStyle w:val="Tekstpodstawowywcity"/>
        <w:tabs>
          <w:tab w:val="left" w:pos="851"/>
        </w:tabs>
        <w:ind w:left="426" w:hanging="426"/>
        <w:rPr>
          <w:rFonts w:ascii="Times New Roman" w:hAnsi="Times New Roman"/>
          <w:b/>
          <w:sz w:val="28"/>
          <w:szCs w:val="28"/>
        </w:rPr>
      </w:pPr>
      <w:r>
        <w:rPr>
          <w:rFonts w:ascii="Times New Roman" w:hAnsi="Times New Roman"/>
        </w:rPr>
        <w:t>6</w:t>
      </w:r>
      <w:r w:rsidR="00134CC1" w:rsidRPr="00134CC1">
        <w:rPr>
          <w:rFonts w:ascii="Times New Roman" w:hAnsi="Times New Roman"/>
        </w:rPr>
        <w:t>. W przypadku wykonawców wspólnie ubiegających się o udzielenie zamówienia, zobowiązani są oni wykazać spełnienie warunków udziału w postępowaniu wspólnie.</w:t>
      </w:r>
      <w:r w:rsidR="00134CC1" w:rsidRPr="00134CC1">
        <w:rPr>
          <w:rFonts w:ascii="Times New Roman" w:hAnsi="Times New Roman"/>
        </w:rPr>
        <w:cr/>
      </w:r>
    </w:p>
    <w:p w14:paraId="7E4FA7AB" w14:textId="77777777" w:rsidR="00833737" w:rsidRDefault="00833737" w:rsidP="00134CC1">
      <w:pPr>
        <w:pStyle w:val="Tekstpodstawowywcity"/>
        <w:tabs>
          <w:tab w:val="left" w:pos="851"/>
        </w:tabs>
        <w:ind w:left="426" w:hanging="426"/>
        <w:rPr>
          <w:rFonts w:ascii="Times New Roman" w:hAnsi="Times New Roman"/>
          <w:b/>
          <w:sz w:val="28"/>
          <w:szCs w:val="28"/>
        </w:rPr>
      </w:pPr>
      <w:r w:rsidRPr="00833737">
        <w:rPr>
          <w:rFonts w:ascii="Times New Roman" w:hAnsi="Times New Roman"/>
          <w:b/>
          <w:sz w:val="28"/>
          <w:szCs w:val="28"/>
        </w:rPr>
        <w:t>VI. Podstawy wykluczenia z udziału w postępowaniu</w:t>
      </w:r>
    </w:p>
    <w:p w14:paraId="50E05058" w14:textId="77777777" w:rsidR="00833737" w:rsidRDefault="00833737" w:rsidP="00134CC1">
      <w:pPr>
        <w:pStyle w:val="Tekstpodstawowywcity"/>
        <w:tabs>
          <w:tab w:val="left" w:pos="851"/>
        </w:tabs>
        <w:ind w:left="426" w:hanging="426"/>
        <w:rPr>
          <w:rFonts w:ascii="Times New Roman" w:hAnsi="Times New Roman"/>
          <w:b/>
          <w:sz w:val="28"/>
          <w:szCs w:val="28"/>
        </w:rPr>
      </w:pPr>
    </w:p>
    <w:p w14:paraId="4877184F" w14:textId="77777777" w:rsidR="00134CC1" w:rsidRDefault="00833737" w:rsidP="0079723D">
      <w:pPr>
        <w:pStyle w:val="Tekstpodstawowywcity"/>
        <w:numPr>
          <w:ilvl w:val="1"/>
          <w:numId w:val="2"/>
        </w:numPr>
        <w:tabs>
          <w:tab w:val="left" w:pos="851"/>
        </w:tabs>
        <w:rPr>
          <w:rFonts w:ascii="Times New Roman" w:hAnsi="Times New Roman"/>
        </w:rPr>
      </w:pPr>
      <w:r w:rsidRPr="00833737">
        <w:rPr>
          <w:rFonts w:ascii="Times New Roman" w:hAnsi="Times New Roman"/>
        </w:rPr>
        <w:t xml:space="preserve">Z udziału w niniejszym postępowaniu wyklucza się wykonawców, którzy podlegają wykluczeniu na podstawie art. 24 ust. </w:t>
      </w:r>
      <w:r>
        <w:rPr>
          <w:rFonts w:ascii="Times New Roman" w:hAnsi="Times New Roman"/>
        </w:rPr>
        <w:t xml:space="preserve">1 ustawy </w:t>
      </w:r>
      <w:proofErr w:type="spellStart"/>
      <w:r>
        <w:rPr>
          <w:rFonts w:ascii="Times New Roman" w:hAnsi="Times New Roman"/>
        </w:rPr>
        <w:t>Pzp</w:t>
      </w:r>
      <w:proofErr w:type="spellEnd"/>
      <w:r>
        <w:rPr>
          <w:rFonts w:ascii="Times New Roman" w:hAnsi="Times New Roman"/>
        </w:rPr>
        <w:t>.</w:t>
      </w:r>
    </w:p>
    <w:p w14:paraId="1BEC6E76" w14:textId="77777777" w:rsidR="00833737" w:rsidRDefault="00833737" w:rsidP="0079723D">
      <w:pPr>
        <w:pStyle w:val="Tekstpodstawowywcity"/>
        <w:numPr>
          <w:ilvl w:val="1"/>
          <w:numId w:val="2"/>
        </w:numPr>
        <w:tabs>
          <w:tab w:val="left" w:pos="851"/>
        </w:tabs>
        <w:rPr>
          <w:rFonts w:ascii="Times New Roman" w:hAnsi="Times New Roman"/>
        </w:rPr>
      </w:pPr>
      <w:r w:rsidRPr="00833737">
        <w:rPr>
          <w:rFonts w:ascii="Times New Roman" w:hAnsi="Times New Roman"/>
        </w:rPr>
        <w:t>Z postępowania o udzielenie zamówienia wykluc</w:t>
      </w:r>
      <w:r>
        <w:rPr>
          <w:rFonts w:ascii="Times New Roman" w:hAnsi="Times New Roman"/>
        </w:rPr>
        <w:t>za się również wykonawcę:</w:t>
      </w:r>
      <w:r>
        <w:rPr>
          <w:rFonts w:ascii="Times New Roman" w:hAnsi="Times New Roman"/>
        </w:rPr>
        <w:cr/>
        <w:t xml:space="preserve"> </w:t>
      </w:r>
      <w:r w:rsidRPr="00833737">
        <w:rPr>
          <w:rFonts w:ascii="Times New Roman" w:hAnsi="Times New Roman"/>
        </w:rPr>
        <w:t xml:space="preserve">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w:t>
      </w:r>
      <w:r w:rsidRPr="00833737">
        <w:rPr>
          <w:rFonts w:ascii="Times New Roman" w:hAnsi="Times New Roman"/>
        </w:rPr>
        <w:lastRenderedPageBreak/>
        <w:t xml:space="preserve">zaspokojenia wierzycieli przez likwidację majątku upadłego, chyba że sąd zarządził likwidację jego majątku w trybie art. 366 ust. 1 ustawy z dnia 28 lutego 2003 r. - Prawo upadłościowe (Dz. U. z 2015 r. poz. 233, 978, 1166, 1259 i 1844 </w:t>
      </w:r>
      <w:r>
        <w:rPr>
          <w:rFonts w:ascii="Times New Roman" w:hAnsi="Times New Roman"/>
        </w:rPr>
        <w:t>oraz z 2016 r. poz. 615),</w:t>
      </w:r>
      <w:r>
        <w:rPr>
          <w:rFonts w:ascii="Times New Roman" w:hAnsi="Times New Roman"/>
        </w:rPr>
        <w:cr/>
      </w:r>
      <w:r w:rsidRPr="00833737">
        <w:rPr>
          <w:rFonts w:ascii="Times New Roman" w:hAnsi="Times New Roman"/>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t>
      </w:r>
      <w:r>
        <w:rPr>
          <w:rFonts w:ascii="Times New Roman" w:hAnsi="Times New Roman"/>
        </w:rPr>
        <w:t>wnych środków dowodowych,</w:t>
      </w:r>
      <w:r>
        <w:rPr>
          <w:rFonts w:ascii="Times New Roman" w:hAnsi="Times New Roman"/>
        </w:rPr>
        <w:cr/>
        <w:t xml:space="preserve"> </w:t>
      </w:r>
      <w:r w:rsidRPr="00833737">
        <w:rPr>
          <w:rFonts w:ascii="Times New Roman" w:hAnsi="Times New Roman"/>
        </w:rPr>
        <w:t xml:space="preserve">3)  jeżeli wykonawca lub osoby, o których mowa w art. 24 ust. 1 pkt 14 ustawy </w:t>
      </w:r>
      <w:proofErr w:type="spellStart"/>
      <w:r w:rsidRPr="00833737">
        <w:rPr>
          <w:rFonts w:ascii="Times New Roman" w:hAnsi="Times New Roman"/>
        </w:rPr>
        <w:t>Pzp</w:t>
      </w:r>
      <w:proofErr w:type="spellEnd"/>
      <w:r w:rsidRPr="00833737">
        <w:rPr>
          <w:rFonts w:ascii="Times New Roman" w:hAnsi="Times New Roman"/>
        </w:rPr>
        <w:t xml:space="preserve"> (urzędujący członek jego organu zarządzającego lub nadzorczego, wspólnik spółki w spółce jawnej lub partnerskiej albo komplementariusz w spółce komandytowej lub komandytowo-akcyjnej lub prokurent), uprawnione do reprezentowania wykonawcy pozostają w relacjach określonych w art. 17 ust. 1 pkt 2-4 ustawy </w:t>
      </w:r>
      <w:proofErr w:type="spellStart"/>
      <w:r w:rsidRPr="00833737">
        <w:rPr>
          <w:rFonts w:ascii="Times New Roman" w:hAnsi="Times New Roman"/>
        </w:rPr>
        <w:t>Pzp</w:t>
      </w:r>
      <w:proofErr w:type="spellEnd"/>
      <w:r w:rsidRPr="00833737">
        <w:rPr>
          <w:rFonts w:ascii="Times New Roman" w:hAnsi="Times New Roman"/>
        </w:rPr>
        <w:t xml:space="preserve"> z: </w:t>
      </w:r>
      <w:r w:rsidRPr="00833737">
        <w:rPr>
          <w:rFonts w:ascii="Times New Roman" w:hAnsi="Times New Roman"/>
        </w:rPr>
        <w:cr/>
        <w:t xml:space="preserve">          a) zamawiającym, </w:t>
      </w:r>
      <w:r w:rsidRPr="00833737">
        <w:rPr>
          <w:rFonts w:ascii="Times New Roman" w:hAnsi="Times New Roman"/>
        </w:rPr>
        <w:cr/>
        <w:t xml:space="preserve">          b) osobami uprawnionymi do reprezentowania zamawiającego, </w:t>
      </w:r>
      <w:r w:rsidRPr="00833737">
        <w:rPr>
          <w:rFonts w:ascii="Times New Roman" w:hAnsi="Times New Roman"/>
        </w:rPr>
        <w:cr/>
        <w:t xml:space="preserve">          c) członkami komisji przetargowej, </w:t>
      </w:r>
      <w:r w:rsidRPr="00833737">
        <w:rPr>
          <w:rFonts w:ascii="Times New Roman" w:hAnsi="Times New Roman"/>
        </w:rPr>
        <w:cr/>
        <w:t xml:space="preserve">          d) osobami, które złożyły oświadczenie, o którym mowa w art. 17 ust. 2a ustawy </w:t>
      </w:r>
      <w:proofErr w:type="spellStart"/>
      <w:r w:rsidRPr="00833737">
        <w:rPr>
          <w:rFonts w:ascii="Times New Roman" w:hAnsi="Times New Roman"/>
        </w:rPr>
        <w:t>Pzp</w:t>
      </w:r>
      <w:proofErr w:type="spellEnd"/>
      <w:r w:rsidRPr="00833737">
        <w:rPr>
          <w:rFonts w:ascii="Times New Roman" w:hAnsi="Times New Roman"/>
        </w:rPr>
        <w:t xml:space="preserve"> - chyba że jest możliwe zapewnienie bezstronności po stronie zamawiającego w inny sposób niż przez wykluczenie wykonawcy </w:t>
      </w:r>
      <w:r>
        <w:rPr>
          <w:rFonts w:ascii="Times New Roman" w:hAnsi="Times New Roman"/>
        </w:rPr>
        <w:t xml:space="preserve">z udziału w postępowaniu </w:t>
      </w:r>
      <w:r>
        <w:rPr>
          <w:rFonts w:ascii="Times New Roman" w:hAnsi="Times New Roman"/>
        </w:rPr>
        <w:cr/>
      </w:r>
      <w:r w:rsidRPr="00833737">
        <w:rPr>
          <w:rFonts w:ascii="Times New Roman" w:hAnsi="Times New Roman"/>
        </w:rPr>
        <w:t xml:space="preserve">4)  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833737">
        <w:rPr>
          <w:rFonts w:ascii="Times New Roman" w:hAnsi="Times New Roman"/>
        </w:rPr>
        <w:t>Pzp</w:t>
      </w:r>
      <w:proofErr w:type="spellEnd"/>
      <w:r w:rsidRPr="00833737">
        <w:rPr>
          <w:rFonts w:ascii="Times New Roman" w:hAnsi="Times New Roman"/>
        </w:rPr>
        <w:t xml:space="preserve">, co doprowadziło do rozwiązania umowy lub </w:t>
      </w:r>
      <w:r>
        <w:rPr>
          <w:rFonts w:ascii="Times New Roman" w:hAnsi="Times New Roman"/>
        </w:rPr>
        <w:t xml:space="preserve">zasądzenia odszkodowania </w:t>
      </w:r>
      <w:r>
        <w:rPr>
          <w:rFonts w:ascii="Times New Roman" w:hAnsi="Times New Roman"/>
        </w:rPr>
        <w:cr/>
      </w:r>
      <w:r w:rsidRPr="00833737">
        <w:rPr>
          <w:rFonts w:ascii="Times New Roman" w:hAnsi="Times New Roman"/>
        </w:rPr>
        <w:t>5)  będącego osobą fizyczną, którego prawomocnie skazano za wykroczenie przeciwko prawom pracownika lub wykroczenie przeciwko środowisku, jeżeli za jego popełnienie wymierzono karę aresztu, ograniczenia wolności lub karę grzywny nie</w:t>
      </w:r>
      <w:r>
        <w:rPr>
          <w:rFonts w:ascii="Times New Roman" w:hAnsi="Times New Roman"/>
        </w:rPr>
        <w:t xml:space="preserve"> niższą niż 3000 złotych </w:t>
      </w:r>
      <w:r>
        <w:rPr>
          <w:rFonts w:ascii="Times New Roman" w:hAnsi="Times New Roman"/>
        </w:rPr>
        <w:cr/>
        <w:t xml:space="preserve"> </w:t>
      </w:r>
      <w:r w:rsidRPr="00833737">
        <w:rPr>
          <w:rFonts w:ascii="Times New Roman" w:hAnsi="Times New Roman"/>
        </w:rPr>
        <w:t>6)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w:t>
      </w:r>
      <w:r>
        <w:rPr>
          <w:rFonts w:ascii="Times New Roman" w:hAnsi="Times New Roman"/>
        </w:rPr>
        <w:t xml:space="preserve">nie przeciwko środowisku </w:t>
      </w:r>
      <w:r>
        <w:rPr>
          <w:rFonts w:ascii="Times New Roman" w:hAnsi="Times New Roman"/>
        </w:rPr>
        <w:cr/>
        <w:t xml:space="preserve"> </w:t>
      </w:r>
      <w:r w:rsidRPr="00833737">
        <w:rPr>
          <w:rFonts w:ascii="Times New Roman" w:hAnsi="Times New Roman"/>
        </w:rPr>
        <w:t>7) wobec którego wydano ostateczną decyzję administracyjną o naruszeniu obowiązków wynikających z przepisów prawa pracy, prawa ochrony środowiska lub przepisów o zabezpieczeniu społecznym, jeżeli wymierzono tą decyzją karę pieniężną nie</w:t>
      </w:r>
      <w:r>
        <w:rPr>
          <w:rFonts w:ascii="Times New Roman" w:hAnsi="Times New Roman"/>
        </w:rPr>
        <w:t xml:space="preserve"> niższą niż 3000 złotych </w:t>
      </w:r>
      <w:r>
        <w:rPr>
          <w:rFonts w:ascii="Times New Roman" w:hAnsi="Times New Roman"/>
        </w:rPr>
        <w:cr/>
        <w:t xml:space="preserve"> </w:t>
      </w:r>
      <w:r w:rsidRPr="00833737">
        <w:rPr>
          <w:rFonts w:ascii="Times New Roman" w:hAnsi="Times New Roman"/>
        </w:rPr>
        <w:t xml:space="preserve">8)  który 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Pr="00833737">
        <w:rPr>
          <w:rFonts w:ascii="Times New Roman" w:hAnsi="Times New Roman"/>
        </w:rPr>
        <w:t>Pzp</w:t>
      </w:r>
      <w:proofErr w:type="spellEnd"/>
      <w:r w:rsidRPr="00833737">
        <w:rPr>
          <w:rFonts w:ascii="Times New Roman" w:hAnsi="Times New Roman"/>
        </w:rPr>
        <w:t>, chyba że wykonawca dokonał płatności należnych podatków, opłat lub składek na ubezpieczenia społeczne lub zdrowotne wraz z odsetkami lub grzywnami lub zawarł wiążące porozumienie w spra</w:t>
      </w:r>
      <w:r>
        <w:rPr>
          <w:rFonts w:ascii="Times New Roman" w:hAnsi="Times New Roman"/>
        </w:rPr>
        <w:t>wie spłaty tych należności.</w:t>
      </w:r>
    </w:p>
    <w:p w14:paraId="58565D96" w14:textId="77777777" w:rsidR="00833737" w:rsidRDefault="00833737" w:rsidP="00833737">
      <w:pPr>
        <w:pStyle w:val="Tekstpodstawowywcity"/>
        <w:tabs>
          <w:tab w:val="left" w:pos="851"/>
        </w:tabs>
        <w:ind w:left="720"/>
        <w:rPr>
          <w:rFonts w:ascii="Times New Roman" w:hAnsi="Times New Roman"/>
        </w:rPr>
      </w:pPr>
    </w:p>
    <w:p w14:paraId="04513097" w14:textId="77777777" w:rsidR="00833737" w:rsidRDefault="00833737" w:rsidP="0079723D">
      <w:pPr>
        <w:pStyle w:val="Tekstpodstawowywcity"/>
        <w:numPr>
          <w:ilvl w:val="1"/>
          <w:numId w:val="2"/>
        </w:numPr>
        <w:tabs>
          <w:tab w:val="left" w:pos="851"/>
        </w:tabs>
        <w:rPr>
          <w:rFonts w:ascii="Times New Roman" w:hAnsi="Times New Roman"/>
        </w:rPr>
      </w:pPr>
      <w:r w:rsidRPr="00833737">
        <w:rPr>
          <w:rFonts w:ascii="Times New Roman" w:hAnsi="Times New Roman"/>
        </w:rPr>
        <w:t>Wykluczenie wykonawcy następuje jeżeli nie upłynął okres określony zgodnie z</w:t>
      </w:r>
      <w:r>
        <w:rPr>
          <w:rFonts w:ascii="Times New Roman" w:hAnsi="Times New Roman"/>
        </w:rPr>
        <w:t xml:space="preserve"> art. 24 ust. 7 ustawy </w:t>
      </w:r>
      <w:proofErr w:type="spellStart"/>
      <w:r>
        <w:rPr>
          <w:rFonts w:ascii="Times New Roman" w:hAnsi="Times New Roman"/>
        </w:rPr>
        <w:t>Pzp</w:t>
      </w:r>
      <w:proofErr w:type="spellEnd"/>
      <w:r>
        <w:rPr>
          <w:rFonts w:ascii="Times New Roman" w:hAnsi="Times New Roman"/>
        </w:rPr>
        <w:t>.</w:t>
      </w:r>
    </w:p>
    <w:p w14:paraId="39C1D651" w14:textId="77777777" w:rsidR="00833737" w:rsidRDefault="00833737" w:rsidP="00833737">
      <w:pPr>
        <w:pStyle w:val="Akapitzlist"/>
      </w:pPr>
    </w:p>
    <w:p w14:paraId="5C47A383" w14:textId="77777777" w:rsidR="00833737" w:rsidRDefault="00833737" w:rsidP="0079723D">
      <w:pPr>
        <w:pStyle w:val="Tekstpodstawowywcity"/>
        <w:numPr>
          <w:ilvl w:val="1"/>
          <w:numId w:val="2"/>
        </w:numPr>
        <w:tabs>
          <w:tab w:val="left" w:pos="851"/>
        </w:tabs>
        <w:rPr>
          <w:rFonts w:ascii="Times New Roman" w:hAnsi="Times New Roman"/>
        </w:rPr>
      </w:pPr>
      <w:r w:rsidRPr="00833737">
        <w:rPr>
          <w:rFonts w:ascii="Times New Roman" w:hAnsi="Times New Roman"/>
        </w:rPr>
        <w:t>Wykonawca podlegający wykluczeniu na podstawie art. 24 ust. 1 pkt.</w:t>
      </w:r>
      <w:r>
        <w:rPr>
          <w:rFonts w:ascii="Times New Roman" w:hAnsi="Times New Roman"/>
        </w:rPr>
        <w:t xml:space="preserve"> 13 i 14 oraz pkt. 16-20 </w:t>
      </w:r>
      <w:r w:rsidRPr="00833737">
        <w:rPr>
          <w:rFonts w:ascii="Times New Roman" w:hAnsi="Times New Roman"/>
        </w:rPr>
        <w:t xml:space="preserve">lub na podstawie pkt. VI. 2 niniejszej specyfikacji istotnych warunków zamówienia może zgodnie z art. 24 ust. 8 ustawy </w:t>
      </w:r>
      <w:proofErr w:type="spellStart"/>
      <w:r w:rsidRPr="00833737">
        <w:rPr>
          <w:rFonts w:ascii="Times New Roman" w:hAnsi="Times New Roman"/>
        </w:rPr>
        <w:t>Pzp</w:t>
      </w:r>
      <w:proofErr w:type="spellEnd"/>
      <w:r w:rsidRPr="00833737">
        <w:rPr>
          <w:rFonts w:ascii="Times New Roman" w:hAnsi="Times New Roman"/>
        </w:rPr>
        <w:t xml:space="preserv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w:t>
      </w:r>
      <w:r w:rsidRPr="00833737">
        <w:rPr>
          <w:rFonts w:ascii="Times New Roman" w:hAnsi="Times New Roman"/>
        </w:rPr>
        <w:lastRenderedPageBreak/>
        <w:t>przestępstwom skarbowym lub nieprawidłowemu postępowaniu Wykonawcy. Przedstawione przez Wykonawcę dowody podlegać będą ocenie Zamawiającego pod względem wagi i szczególnych ok</w:t>
      </w:r>
      <w:r>
        <w:rPr>
          <w:rFonts w:ascii="Times New Roman" w:hAnsi="Times New Roman"/>
        </w:rPr>
        <w:t>oliczności czynu wykonawcy.</w:t>
      </w:r>
    </w:p>
    <w:p w14:paraId="4358BA5F" w14:textId="77777777" w:rsidR="00833737" w:rsidRDefault="00833737" w:rsidP="00833737">
      <w:pPr>
        <w:pStyle w:val="Akapitzlist"/>
      </w:pPr>
    </w:p>
    <w:p w14:paraId="3DF2A9ED" w14:textId="77777777" w:rsidR="00833737" w:rsidRDefault="00833737" w:rsidP="0079723D">
      <w:pPr>
        <w:pStyle w:val="Tekstpodstawowywcity"/>
        <w:numPr>
          <w:ilvl w:val="1"/>
          <w:numId w:val="2"/>
        </w:numPr>
        <w:tabs>
          <w:tab w:val="left" w:pos="851"/>
        </w:tabs>
        <w:rPr>
          <w:rFonts w:ascii="Times New Roman" w:hAnsi="Times New Roman"/>
        </w:rPr>
      </w:pPr>
      <w:r w:rsidRPr="00833737">
        <w:rPr>
          <w:rFonts w:ascii="Times New Roman" w:hAnsi="Times New Roman"/>
        </w:rPr>
        <w:t>Możliwość przedstawienia dowodów na to, że podjęte przez wykonawcę środki są wystarczające do wykazania jego rzetelności, o której mowa w pkt. 4 powyżej, nie dotyczy wykonawcy, będącego podmiotem zbiorowym, wobec którego orzeczono prawomocnym wyrokiem sądu zakaz ubiegania się o udzielenie zamówienia oraz nie upłynął określony w tym wyroku okres</w:t>
      </w:r>
      <w:r>
        <w:rPr>
          <w:rFonts w:ascii="Times New Roman" w:hAnsi="Times New Roman"/>
        </w:rPr>
        <w:t xml:space="preserve"> obowiązywania tego zakazu.</w:t>
      </w:r>
    </w:p>
    <w:p w14:paraId="216DB3A7" w14:textId="77777777" w:rsidR="00833737" w:rsidRDefault="00833737" w:rsidP="00833737">
      <w:pPr>
        <w:pStyle w:val="Akapitzlist"/>
      </w:pPr>
    </w:p>
    <w:p w14:paraId="0891DD3F" w14:textId="77777777" w:rsidR="00833737" w:rsidRDefault="00833737" w:rsidP="0079723D">
      <w:pPr>
        <w:pStyle w:val="Tekstpodstawowywcity"/>
        <w:numPr>
          <w:ilvl w:val="1"/>
          <w:numId w:val="2"/>
        </w:numPr>
        <w:tabs>
          <w:tab w:val="left" w:pos="851"/>
        </w:tabs>
        <w:rPr>
          <w:rFonts w:ascii="Times New Roman" w:hAnsi="Times New Roman"/>
        </w:rPr>
      </w:pPr>
      <w:r w:rsidRPr="00833737">
        <w:rPr>
          <w:rFonts w:ascii="Times New Roman" w:hAnsi="Times New Roman"/>
        </w:rPr>
        <w:t>Ofertę wykonawcy wykluczonego uznaje się za odrzuconą. Zamawiający może wykluczyć Wykonawcę na każdym etapie postępowan</w:t>
      </w:r>
      <w:r>
        <w:rPr>
          <w:rFonts w:ascii="Times New Roman" w:hAnsi="Times New Roman"/>
        </w:rPr>
        <w:t>ia o udzielenie zamówienia.</w:t>
      </w:r>
    </w:p>
    <w:p w14:paraId="5EE1699D" w14:textId="77777777" w:rsidR="00833737" w:rsidRDefault="00833737" w:rsidP="00833737">
      <w:pPr>
        <w:pStyle w:val="Akapitzlist"/>
      </w:pPr>
    </w:p>
    <w:p w14:paraId="089DA0ED" w14:textId="77777777" w:rsidR="00833737" w:rsidRDefault="00833737" w:rsidP="0079723D">
      <w:pPr>
        <w:pStyle w:val="Tekstpodstawowywcity"/>
        <w:numPr>
          <w:ilvl w:val="1"/>
          <w:numId w:val="2"/>
        </w:numPr>
        <w:tabs>
          <w:tab w:val="left" w:pos="851"/>
        </w:tabs>
        <w:rPr>
          <w:rFonts w:ascii="Times New Roman" w:hAnsi="Times New Roman"/>
        </w:rPr>
      </w:pPr>
      <w:r w:rsidRPr="00CE13FA">
        <w:rPr>
          <w:rFonts w:ascii="Times New Roman" w:hAnsi="Times New Roman"/>
          <w:b/>
          <w:color w:val="FF0000"/>
        </w:rPr>
        <w:t>W terminie 3 dni o</w:t>
      </w:r>
      <w:r w:rsidR="00CE13FA" w:rsidRPr="00CE13FA">
        <w:rPr>
          <w:rFonts w:ascii="Times New Roman" w:hAnsi="Times New Roman"/>
          <w:b/>
          <w:color w:val="FF0000"/>
        </w:rPr>
        <w:t xml:space="preserve">d dnia zamieszczenia na stronie internetowej Zamawiającego, </w:t>
      </w:r>
      <w:r w:rsidRPr="00CE13FA">
        <w:rPr>
          <w:rFonts w:ascii="Times New Roman" w:hAnsi="Times New Roman"/>
          <w:b/>
          <w:color w:val="FF0000"/>
        </w:rPr>
        <w:t>Informacji o treści złożonych ofert, Wykonawca przekazuje Zamawiającemu oświadczenie o przynależności lub braku przynależności do tej samej grupy kapitałowej.</w:t>
      </w:r>
      <w:r w:rsidRPr="00833737">
        <w:rPr>
          <w:rFonts w:ascii="Times New Roman" w:hAnsi="Times New Roman"/>
        </w:rPr>
        <w:t xml:space="preserve"> Wraz ze złożeniem oświadczenia, Wykonawca może przedstawić dowody, że powiązania z innym Wykonawcą nie prowadzą do zakłócenia konkurencji</w:t>
      </w:r>
      <w:r>
        <w:rPr>
          <w:rFonts w:ascii="Times New Roman" w:hAnsi="Times New Roman"/>
        </w:rPr>
        <w:t xml:space="preserve"> w niniejszym postępowaniu.</w:t>
      </w:r>
    </w:p>
    <w:p w14:paraId="2233655D" w14:textId="77777777" w:rsidR="00833737" w:rsidRDefault="00833737" w:rsidP="00833737">
      <w:pPr>
        <w:pStyle w:val="Akapitzlist"/>
      </w:pPr>
    </w:p>
    <w:p w14:paraId="28C45C48" w14:textId="77777777" w:rsidR="008A74B2" w:rsidRDefault="00833737" w:rsidP="0079723D">
      <w:pPr>
        <w:pStyle w:val="Tekstpodstawowywcity"/>
        <w:numPr>
          <w:ilvl w:val="1"/>
          <w:numId w:val="2"/>
        </w:numPr>
        <w:tabs>
          <w:tab w:val="left" w:pos="851"/>
        </w:tabs>
        <w:rPr>
          <w:rFonts w:ascii="Times New Roman" w:hAnsi="Times New Roman"/>
        </w:rPr>
      </w:pPr>
      <w:r w:rsidRPr="00833737">
        <w:rPr>
          <w:rFonts w:ascii="Times New Roman" w:hAnsi="Times New Roman"/>
        </w:rPr>
        <w:t>Zamawiający odrzuca ofertę, jeżeli:</w:t>
      </w:r>
      <w:r w:rsidRPr="00833737">
        <w:rPr>
          <w:rFonts w:ascii="Times New Roman" w:hAnsi="Times New Roman"/>
        </w:rPr>
        <w:cr/>
        <w:t>1) jest niezgodną z ustawą.</w:t>
      </w:r>
      <w:r w:rsidRPr="00833737">
        <w:rPr>
          <w:rFonts w:ascii="Times New Roman" w:hAnsi="Times New Roman"/>
        </w:rPr>
        <w:cr/>
        <w:t xml:space="preserve">2) jej treść nie odpowiada treści specyfikacji istotnych warunków zamówienia, z zastrzeżeniem art. 87 ust. 2 pkt. 3 ustawy </w:t>
      </w:r>
      <w:proofErr w:type="spellStart"/>
      <w:r w:rsidRPr="00833737">
        <w:rPr>
          <w:rFonts w:ascii="Times New Roman" w:hAnsi="Times New Roman"/>
        </w:rPr>
        <w:t>Pzp</w:t>
      </w:r>
      <w:proofErr w:type="spellEnd"/>
      <w:r w:rsidRPr="00833737">
        <w:rPr>
          <w:rFonts w:ascii="Times New Roman" w:hAnsi="Times New Roman"/>
        </w:rPr>
        <w:t>.</w:t>
      </w:r>
      <w:r w:rsidRPr="00833737">
        <w:rPr>
          <w:rFonts w:ascii="Times New Roman" w:hAnsi="Times New Roman"/>
        </w:rPr>
        <w:cr/>
        <w:t>3) jej złożenie stanowi czyn nieuczciwej konkurencji w rozumieniu przepisów o zwalczaniu nieuczciwej konkurencji.</w:t>
      </w:r>
      <w:r w:rsidRPr="00833737">
        <w:rPr>
          <w:rFonts w:ascii="Times New Roman" w:hAnsi="Times New Roman"/>
        </w:rPr>
        <w:cr/>
        <w:t>4) jest ofertą, która zawiera rażąco niską cenę lub koszt w stosunku do przedmiotu zamówienia.</w:t>
      </w:r>
      <w:r w:rsidRPr="00833737">
        <w:rPr>
          <w:rFonts w:ascii="Times New Roman" w:hAnsi="Times New Roman"/>
        </w:rPr>
        <w:cr/>
        <w:t>5) została złożona przez wykonawcę wykluczonego z udziału w postępowaniu o udzielenie zamówienia.</w:t>
      </w:r>
      <w:r w:rsidRPr="00833737">
        <w:rPr>
          <w:rFonts w:ascii="Times New Roman" w:hAnsi="Times New Roman"/>
        </w:rPr>
        <w:cr/>
        <w:t>6) zawiera błędy w obliczeniu ceny lub kosztu.</w:t>
      </w:r>
      <w:r w:rsidRPr="00833737">
        <w:rPr>
          <w:rFonts w:ascii="Times New Roman" w:hAnsi="Times New Roman"/>
        </w:rPr>
        <w:cr/>
        <w:t xml:space="preserve">7) wykonawca w terminie 3 dni od dnia doręczenia zawiadomienia nie zgodził się na poprawienie omyłki, o której mowa w art. 87 ust. 2 pkt. 3 ustawy </w:t>
      </w:r>
      <w:proofErr w:type="spellStart"/>
      <w:r w:rsidRPr="00833737">
        <w:rPr>
          <w:rFonts w:ascii="Times New Roman" w:hAnsi="Times New Roman"/>
        </w:rPr>
        <w:t>Pzp</w:t>
      </w:r>
      <w:proofErr w:type="spellEnd"/>
      <w:r w:rsidRPr="00833737">
        <w:rPr>
          <w:rFonts w:ascii="Times New Roman" w:hAnsi="Times New Roman"/>
        </w:rPr>
        <w:t>.</w:t>
      </w:r>
      <w:r w:rsidRPr="00833737">
        <w:rPr>
          <w:rFonts w:ascii="Times New Roman" w:hAnsi="Times New Roman"/>
        </w:rPr>
        <w:cr/>
        <w:t>8) jest nieważna na p</w:t>
      </w:r>
      <w:r w:rsidR="00EC32C8">
        <w:rPr>
          <w:rFonts w:ascii="Times New Roman" w:hAnsi="Times New Roman"/>
        </w:rPr>
        <w:t>odstawie odrębnych przepisów,</w:t>
      </w:r>
      <w:r w:rsidR="00EC32C8">
        <w:rPr>
          <w:rFonts w:ascii="Times New Roman" w:hAnsi="Times New Roman"/>
        </w:rPr>
        <w:cr/>
        <w:t>9</w:t>
      </w:r>
      <w:r w:rsidRPr="00833737">
        <w:rPr>
          <w:rFonts w:ascii="Times New Roman" w:hAnsi="Times New Roman"/>
        </w:rPr>
        <w:t xml:space="preserve">) wykonawca nie wyraził zgody, o której mowa w art. 85 ust. 2 ustawy </w:t>
      </w:r>
      <w:proofErr w:type="spellStart"/>
      <w:r w:rsidRPr="00833737">
        <w:rPr>
          <w:rFonts w:ascii="Times New Roman" w:hAnsi="Times New Roman"/>
        </w:rPr>
        <w:t>Pzp</w:t>
      </w:r>
      <w:proofErr w:type="spellEnd"/>
      <w:r w:rsidRPr="00833737">
        <w:rPr>
          <w:rFonts w:ascii="Times New Roman" w:hAnsi="Times New Roman"/>
        </w:rPr>
        <w:t>, na przedłuże</w:t>
      </w:r>
      <w:r w:rsidR="00EC32C8">
        <w:rPr>
          <w:rFonts w:ascii="Times New Roman" w:hAnsi="Times New Roman"/>
        </w:rPr>
        <w:t>nie terminu związania ofertą;</w:t>
      </w:r>
      <w:r w:rsidR="00EC32C8">
        <w:rPr>
          <w:rFonts w:ascii="Times New Roman" w:hAnsi="Times New Roman"/>
        </w:rPr>
        <w:cr/>
        <w:t>10</w:t>
      </w:r>
      <w:r w:rsidRPr="00833737">
        <w:rPr>
          <w:rFonts w:ascii="Times New Roman" w:hAnsi="Times New Roman"/>
        </w:rPr>
        <w:t>) jej przyjęcie naruszałoby bezpieczeństwo publiczne lub istotny interes bezpieczeństwa państwa, a tego bezpieczeństwa lub interesu nie można zagw</w:t>
      </w:r>
      <w:r>
        <w:rPr>
          <w:rFonts w:ascii="Times New Roman" w:hAnsi="Times New Roman"/>
        </w:rPr>
        <w:t xml:space="preserve">arantować w inny sposób. </w:t>
      </w:r>
      <w:r>
        <w:rPr>
          <w:rFonts w:ascii="Times New Roman" w:hAnsi="Times New Roman"/>
        </w:rPr>
        <w:cr/>
      </w:r>
      <w:r w:rsidR="00EC32C8">
        <w:rPr>
          <w:rFonts w:ascii="Times New Roman" w:hAnsi="Times New Roman"/>
        </w:rPr>
        <w:t>11</w:t>
      </w:r>
      <w:r w:rsidRPr="00833737">
        <w:rPr>
          <w:rFonts w:ascii="Times New Roman" w:hAnsi="Times New Roman"/>
        </w:rPr>
        <w:t>) wadium nie zostało wniesione lub zostało wniesione w sposób nieprawidłowy, jeżeli zama</w:t>
      </w:r>
      <w:r w:rsidR="008A74B2">
        <w:rPr>
          <w:rFonts w:ascii="Times New Roman" w:hAnsi="Times New Roman"/>
        </w:rPr>
        <w:t>wiający żądał wniesienia wadium</w:t>
      </w:r>
    </w:p>
    <w:p w14:paraId="1014F22D" w14:textId="48AC99B7" w:rsidR="00833737" w:rsidRPr="00833737" w:rsidRDefault="00833737" w:rsidP="0079723D">
      <w:pPr>
        <w:pStyle w:val="Tekstpodstawowywcity"/>
        <w:numPr>
          <w:ilvl w:val="1"/>
          <w:numId w:val="2"/>
        </w:numPr>
        <w:tabs>
          <w:tab w:val="left" w:pos="851"/>
        </w:tabs>
        <w:rPr>
          <w:rFonts w:ascii="Times New Roman" w:hAnsi="Times New Roman"/>
        </w:rPr>
      </w:pPr>
      <w:r w:rsidRPr="00833737">
        <w:rPr>
          <w:rFonts w:ascii="Times New Roman" w:hAnsi="Times New Roman"/>
        </w:rPr>
        <w:t>Ocena spełnienia warunków udziału w postępowaniu oraz niepodleganie wykluczeniu dokonywana będzie w oparciu o złożone przez wykonawcę w niniejszym postępowaniu oświadczenia oraz dokumenty.</w:t>
      </w:r>
      <w:r w:rsidRPr="00833737">
        <w:rPr>
          <w:rFonts w:ascii="Times New Roman" w:hAnsi="Times New Roman"/>
        </w:rPr>
        <w:cr/>
      </w:r>
    </w:p>
    <w:p w14:paraId="0E9B6EC9" w14:textId="77777777" w:rsidR="00B76A30" w:rsidRDefault="008A74B2" w:rsidP="00934031">
      <w:pPr>
        <w:pStyle w:val="Tekstpodstawowywcity"/>
        <w:tabs>
          <w:tab w:val="left" w:pos="851"/>
        </w:tabs>
        <w:ind w:left="426" w:hanging="426"/>
        <w:rPr>
          <w:rFonts w:ascii="Times New Roman" w:hAnsi="Times New Roman"/>
        </w:rPr>
      </w:pPr>
      <w:r w:rsidRPr="00934031">
        <w:rPr>
          <w:rFonts w:ascii="Times New Roman" w:hAnsi="Times New Roman"/>
          <w:b/>
          <w:sz w:val="28"/>
          <w:szCs w:val="28"/>
        </w:rPr>
        <w:t xml:space="preserve">VII. Wykaz oświadczeń lub dokumentów, potwierdzających spełnianie warunków udziału w postępowaniu oraz brak podstaw wykluczenia </w:t>
      </w:r>
      <w:r w:rsidRPr="00934031">
        <w:rPr>
          <w:rFonts w:ascii="Times New Roman" w:hAnsi="Times New Roman"/>
          <w:b/>
          <w:sz w:val="28"/>
          <w:szCs w:val="28"/>
        </w:rPr>
        <w:cr/>
      </w:r>
      <w:r w:rsidRPr="00934031">
        <w:rPr>
          <w:rFonts w:ascii="Times New Roman" w:hAnsi="Times New Roman"/>
          <w:b/>
          <w:sz w:val="28"/>
          <w:szCs w:val="28"/>
        </w:rPr>
        <w:cr/>
      </w:r>
      <w:r w:rsidRPr="008A74B2">
        <w:rPr>
          <w:rFonts w:ascii="Times New Roman" w:hAnsi="Times New Roman"/>
        </w:rPr>
        <w:t>1. Na ofertę składają się następujące dokumenty i załączniki:</w:t>
      </w:r>
      <w:r w:rsidRPr="008A74B2">
        <w:rPr>
          <w:rFonts w:ascii="Times New Roman" w:hAnsi="Times New Roman"/>
        </w:rPr>
        <w:cr/>
      </w:r>
    </w:p>
    <w:p w14:paraId="7BF5BE9A" w14:textId="77777777" w:rsidR="00B76A30" w:rsidRDefault="00B76A30" w:rsidP="00934031">
      <w:pPr>
        <w:pStyle w:val="Tekstpodstawowywcity"/>
        <w:tabs>
          <w:tab w:val="left" w:pos="851"/>
        </w:tabs>
        <w:ind w:left="426" w:hanging="426"/>
        <w:rPr>
          <w:rFonts w:ascii="Times New Roman" w:hAnsi="Times New Roman"/>
        </w:rPr>
      </w:pPr>
      <w:r>
        <w:rPr>
          <w:rFonts w:ascii="Times New Roman" w:hAnsi="Times New Roman"/>
          <w:b/>
          <w:sz w:val="28"/>
          <w:szCs w:val="28"/>
        </w:rPr>
        <w:tab/>
      </w:r>
      <w:r w:rsidR="00934031">
        <w:rPr>
          <w:rFonts w:ascii="Times New Roman" w:hAnsi="Times New Roman"/>
        </w:rPr>
        <w:t xml:space="preserve">    </w:t>
      </w:r>
      <w:r w:rsidR="008A74B2" w:rsidRPr="008A74B2">
        <w:rPr>
          <w:rFonts w:ascii="Times New Roman" w:hAnsi="Times New Roman"/>
        </w:rPr>
        <w:t>1) Formularz ofertowy - wypełniony i podpisany przez wykonawcę</w:t>
      </w:r>
      <w:r w:rsidR="008A74B2" w:rsidRPr="008A74B2">
        <w:rPr>
          <w:rFonts w:ascii="Times New Roman" w:hAnsi="Times New Roman"/>
        </w:rPr>
        <w:cr/>
      </w:r>
    </w:p>
    <w:p w14:paraId="1D9E12E2" w14:textId="77777777" w:rsidR="00934031" w:rsidRDefault="00B76A30" w:rsidP="00934031">
      <w:pPr>
        <w:pStyle w:val="Tekstpodstawowywcity"/>
        <w:tabs>
          <w:tab w:val="left" w:pos="851"/>
        </w:tabs>
        <w:ind w:left="426" w:hanging="426"/>
        <w:rPr>
          <w:rFonts w:ascii="Times New Roman" w:hAnsi="Times New Roman"/>
        </w:rPr>
      </w:pPr>
      <w:r>
        <w:rPr>
          <w:rFonts w:ascii="Times New Roman" w:hAnsi="Times New Roman"/>
          <w:b/>
          <w:sz w:val="28"/>
          <w:szCs w:val="28"/>
        </w:rPr>
        <w:tab/>
      </w:r>
      <w:r w:rsidR="00934031">
        <w:rPr>
          <w:rFonts w:ascii="Times New Roman" w:hAnsi="Times New Roman"/>
        </w:rPr>
        <w:t xml:space="preserve">    </w:t>
      </w:r>
      <w:r w:rsidR="008A74B2" w:rsidRPr="008A74B2">
        <w:rPr>
          <w:rFonts w:ascii="Times New Roman" w:hAnsi="Times New Roman"/>
        </w:rPr>
        <w:t xml:space="preserve">2) Oświadczenie Wykonawcy o spełnieniu warunków udziału w postępowaniu oraz o </w:t>
      </w:r>
      <w:r w:rsidR="00934031">
        <w:rPr>
          <w:rFonts w:ascii="Times New Roman" w:hAnsi="Times New Roman"/>
        </w:rPr>
        <w:t xml:space="preserve">    </w:t>
      </w:r>
    </w:p>
    <w:p w14:paraId="5447222C" w14:textId="77777777" w:rsidR="00934031" w:rsidRDefault="00934031" w:rsidP="00934031">
      <w:pPr>
        <w:pStyle w:val="Tekstpodstawowywcity"/>
        <w:tabs>
          <w:tab w:val="left" w:pos="851"/>
        </w:tabs>
        <w:ind w:left="426" w:hanging="426"/>
        <w:rPr>
          <w:rFonts w:ascii="Times New Roman" w:hAnsi="Times New Roman"/>
        </w:rPr>
      </w:pPr>
      <w:r>
        <w:rPr>
          <w:rFonts w:ascii="Times New Roman" w:hAnsi="Times New Roman"/>
          <w:b/>
          <w:sz w:val="28"/>
          <w:szCs w:val="28"/>
        </w:rPr>
        <w:t xml:space="preserve">             </w:t>
      </w:r>
      <w:r w:rsidR="008A74B2" w:rsidRPr="008A74B2">
        <w:rPr>
          <w:rFonts w:ascii="Times New Roman" w:hAnsi="Times New Roman"/>
        </w:rPr>
        <w:t xml:space="preserve">nie podleganiu wykluczeniu - wypełnione i podpisane przez wykonawcę, które </w:t>
      </w:r>
      <w:r>
        <w:rPr>
          <w:rFonts w:ascii="Times New Roman" w:hAnsi="Times New Roman"/>
        </w:rPr>
        <w:t xml:space="preserve">  </w:t>
      </w:r>
    </w:p>
    <w:p w14:paraId="47F6C30E" w14:textId="77777777" w:rsidR="00934031" w:rsidRDefault="00934031" w:rsidP="00934031">
      <w:pPr>
        <w:pStyle w:val="Tekstpodstawowywcity"/>
        <w:tabs>
          <w:tab w:val="left" w:pos="851"/>
        </w:tabs>
        <w:ind w:left="426" w:hanging="426"/>
        <w:rPr>
          <w:rFonts w:ascii="Times New Roman" w:hAnsi="Times New Roman"/>
        </w:rPr>
      </w:pPr>
      <w:r>
        <w:rPr>
          <w:rFonts w:ascii="Times New Roman" w:hAnsi="Times New Roman"/>
        </w:rPr>
        <w:t xml:space="preserve">               </w:t>
      </w:r>
      <w:r w:rsidR="008A74B2" w:rsidRPr="008A74B2">
        <w:rPr>
          <w:rFonts w:ascii="Times New Roman" w:hAnsi="Times New Roman"/>
        </w:rPr>
        <w:t xml:space="preserve">stanowić będzie wstępne potwierdzenie spełnienia warunków udziału w </w:t>
      </w:r>
    </w:p>
    <w:p w14:paraId="60A5DE74" w14:textId="77777777" w:rsidR="00B76A30" w:rsidRDefault="00934031" w:rsidP="00934031">
      <w:pPr>
        <w:pStyle w:val="Tekstpodstawowywcity"/>
        <w:tabs>
          <w:tab w:val="left" w:pos="851"/>
        </w:tabs>
        <w:ind w:left="426" w:hanging="426"/>
        <w:rPr>
          <w:rFonts w:ascii="Times New Roman" w:hAnsi="Times New Roman"/>
        </w:rPr>
      </w:pPr>
      <w:r>
        <w:rPr>
          <w:rFonts w:ascii="Times New Roman" w:hAnsi="Times New Roman"/>
        </w:rPr>
        <w:lastRenderedPageBreak/>
        <w:t xml:space="preserve">               </w:t>
      </w:r>
      <w:r w:rsidR="008A74B2" w:rsidRPr="008A74B2">
        <w:rPr>
          <w:rFonts w:ascii="Times New Roman" w:hAnsi="Times New Roman"/>
        </w:rPr>
        <w:t>postępowaniu ora</w:t>
      </w:r>
      <w:r>
        <w:rPr>
          <w:rFonts w:ascii="Times New Roman" w:hAnsi="Times New Roman"/>
        </w:rPr>
        <w:t xml:space="preserve">z brak podstaw wykluczenia.   </w:t>
      </w:r>
    </w:p>
    <w:p w14:paraId="5653F755" w14:textId="0342FBD5" w:rsidR="00B76A30" w:rsidRDefault="00934031" w:rsidP="00934031">
      <w:pPr>
        <w:pStyle w:val="Tekstpodstawowywcity"/>
        <w:tabs>
          <w:tab w:val="left" w:pos="851"/>
        </w:tabs>
        <w:ind w:left="426" w:hanging="426"/>
        <w:rPr>
          <w:rFonts w:ascii="Times New Roman" w:hAnsi="Times New Roman"/>
        </w:rPr>
      </w:pPr>
      <w:r>
        <w:rPr>
          <w:rFonts w:ascii="Times New Roman" w:hAnsi="Times New Roman"/>
        </w:rPr>
        <w:t xml:space="preserve"> </w:t>
      </w:r>
    </w:p>
    <w:p w14:paraId="6E4466FF" w14:textId="6332CB6B" w:rsidR="00A4630B" w:rsidRDefault="00B76A30" w:rsidP="00934031">
      <w:pPr>
        <w:pStyle w:val="Tekstpodstawowywcity"/>
        <w:tabs>
          <w:tab w:val="left" w:pos="851"/>
        </w:tabs>
        <w:ind w:left="426" w:hanging="426"/>
        <w:rPr>
          <w:rFonts w:ascii="Times New Roman" w:hAnsi="Times New Roman"/>
        </w:rPr>
      </w:pPr>
      <w:r>
        <w:rPr>
          <w:rFonts w:ascii="Times New Roman" w:hAnsi="Times New Roman"/>
        </w:rPr>
        <w:tab/>
      </w:r>
      <w:r w:rsidR="009C7537">
        <w:rPr>
          <w:rFonts w:ascii="Times New Roman" w:hAnsi="Times New Roman"/>
        </w:rPr>
        <w:t xml:space="preserve">    </w:t>
      </w:r>
      <w:r w:rsidR="00891B25">
        <w:rPr>
          <w:rFonts w:ascii="Times New Roman" w:hAnsi="Times New Roman"/>
        </w:rPr>
        <w:t>3</w:t>
      </w:r>
      <w:r w:rsidR="00934031">
        <w:rPr>
          <w:rFonts w:ascii="Times New Roman" w:hAnsi="Times New Roman"/>
        </w:rPr>
        <w:t xml:space="preserve">) </w:t>
      </w:r>
      <w:r w:rsidR="00CA0715">
        <w:rPr>
          <w:rFonts w:ascii="Times New Roman" w:hAnsi="Times New Roman"/>
        </w:rPr>
        <w:t>O</w:t>
      </w:r>
      <w:r w:rsidR="00CE13FA">
        <w:rPr>
          <w:rFonts w:ascii="Times New Roman" w:hAnsi="Times New Roman"/>
        </w:rPr>
        <w:t xml:space="preserve">świadczenie o przynależności albo braku przynależności do tej samej grupy </w:t>
      </w:r>
      <w:r w:rsidR="00A4630B">
        <w:rPr>
          <w:rFonts w:ascii="Times New Roman" w:hAnsi="Times New Roman"/>
        </w:rPr>
        <w:t xml:space="preserve">  </w:t>
      </w:r>
    </w:p>
    <w:p w14:paraId="51302CC9" w14:textId="77777777" w:rsidR="00A4630B" w:rsidRPr="009C7537" w:rsidRDefault="00A4630B" w:rsidP="00A4630B">
      <w:pPr>
        <w:pStyle w:val="Tekstpodstawowywcity"/>
        <w:tabs>
          <w:tab w:val="left" w:pos="851"/>
        </w:tabs>
        <w:ind w:left="426" w:hanging="426"/>
        <w:rPr>
          <w:rFonts w:ascii="Times New Roman" w:hAnsi="Times New Roman"/>
          <w:color w:val="FF0000"/>
          <w:u w:val="single"/>
        </w:rPr>
      </w:pPr>
      <w:r>
        <w:rPr>
          <w:rFonts w:ascii="Times New Roman" w:hAnsi="Times New Roman"/>
        </w:rPr>
        <w:t xml:space="preserve">                </w:t>
      </w:r>
      <w:r w:rsidR="00CE13FA">
        <w:rPr>
          <w:rFonts w:ascii="Times New Roman" w:hAnsi="Times New Roman"/>
        </w:rPr>
        <w:t xml:space="preserve">kapitałowej, </w:t>
      </w:r>
      <w:r w:rsidR="00CE13FA" w:rsidRPr="009C7537">
        <w:rPr>
          <w:rFonts w:ascii="Times New Roman" w:hAnsi="Times New Roman"/>
          <w:color w:val="FF0000"/>
        </w:rPr>
        <w:t xml:space="preserve">które </w:t>
      </w:r>
      <w:r w:rsidRPr="009C7537">
        <w:rPr>
          <w:rFonts w:ascii="Times New Roman" w:hAnsi="Times New Roman"/>
          <w:color w:val="FF0000"/>
        </w:rPr>
        <w:t xml:space="preserve">należy złożyć dopiero </w:t>
      </w:r>
      <w:r w:rsidRPr="009C7537">
        <w:rPr>
          <w:rFonts w:ascii="Times New Roman" w:hAnsi="Times New Roman"/>
          <w:color w:val="FF0000"/>
          <w:u w:val="single"/>
        </w:rPr>
        <w:t xml:space="preserve">w terminie 3 dni od dnia zamieszczenia na   </w:t>
      </w:r>
    </w:p>
    <w:p w14:paraId="40330771" w14:textId="1B10223D" w:rsidR="003D7907" w:rsidRDefault="00A4630B" w:rsidP="009B1756">
      <w:pPr>
        <w:pStyle w:val="Tekstpodstawowywcity"/>
        <w:tabs>
          <w:tab w:val="left" w:pos="851"/>
        </w:tabs>
        <w:ind w:left="426" w:hanging="426"/>
        <w:rPr>
          <w:rFonts w:ascii="Times New Roman" w:hAnsi="Times New Roman"/>
          <w:color w:val="FF0000"/>
          <w:u w:val="single"/>
        </w:rPr>
      </w:pPr>
      <w:r w:rsidRPr="009C7537">
        <w:rPr>
          <w:rFonts w:ascii="Times New Roman" w:hAnsi="Times New Roman"/>
          <w:color w:val="FF0000"/>
        </w:rPr>
        <w:t xml:space="preserve">                 </w:t>
      </w:r>
      <w:r w:rsidRPr="009C7537">
        <w:rPr>
          <w:rFonts w:ascii="Times New Roman" w:hAnsi="Times New Roman"/>
          <w:color w:val="FF0000"/>
          <w:u w:val="single"/>
        </w:rPr>
        <w:t xml:space="preserve"> stronie internetowej Zamawiającego, Informacji o treści złożonych ofert.</w:t>
      </w:r>
      <w:r w:rsidR="00CE13FA" w:rsidRPr="009C7537">
        <w:rPr>
          <w:rFonts w:ascii="Times New Roman" w:hAnsi="Times New Roman"/>
          <w:color w:val="FF0000"/>
          <w:u w:val="single"/>
        </w:rPr>
        <w:t xml:space="preserve"> </w:t>
      </w:r>
      <w:r w:rsidR="00934031" w:rsidRPr="009C7537">
        <w:rPr>
          <w:rFonts w:ascii="Times New Roman" w:hAnsi="Times New Roman"/>
          <w:color w:val="FF0000"/>
          <w:u w:val="single"/>
        </w:rPr>
        <w:t xml:space="preserve"> </w:t>
      </w:r>
      <w:r w:rsidR="00934031" w:rsidRPr="009C7537">
        <w:rPr>
          <w:rFonts w:ascii="Times New Roman" w:hAnsi="Times New Roman"/>
          <w:color w:val="FF0000"/>
          <w:u w:val="single"/>
        </w:rPr>
        <w:cr/>
      </w:r>
    </w:p>
    <w:p w14:paraId="5443CC79" w14:textId="7C5FDDEE" w:rsidR="005E3A69" w:rsidRDefault="005E3A69" w:rsidP="005E3A69">
      <w:pPr>
        <w:pStyle w:val="Tekstpodstawowywcity"/>
        <w:tabs>
          <w:tab w:val="left" w:pos="851"/>
        </w:tabs>
        <w:ind w:left="426" w:hanging="426"/>
        <w:rPr>
          <w:rFonts w:ascii="Times New Roman" w:hAnsi="Times New Roman"/>
        </w:rPr>
      </w:pPr>
      <w:r w:rsidRPr="005E3A69">
        <w:rPr>
          <w:rFonts w:ascii="Times New Roman" w:hAnsi="Times New Roman"/>
          <w:color w:val="FF0000"/>
        </w:rPr>
        <w:t xml:space="preserve">          </w:t>
      </w:r>
      <w:r w:rsidRPr="005E3A69">
        <w:rPr>
          <w:rFonts w:ascii="Times New Roman" w:hAnsi="Times New Roman"/>
        </w:rPr>
        <w:t xml:space="preserve"> </w:t>
      </w:r>
      <w:r>
        <w:rPr>
          <w:rFonts w:ascii="Times New Roman" w:hAnsi="Times New Roman"/>
        </w:rPr>
        <w:t>4)  Postanowienia umowy – parafowane przez wykonawcę.</w:t>
      </w:r>
    </w:p>
    <w:p w14:paraId="54FE3F7F" w14:textId="53E6B1E7" w:rsidR="005E3A69" w:rsidRPr="009B1756" w:rsidRDefault="005E3A69" w:rsidP="009B1756">
      <w:pPr>
        <w:pStyle w:val="Tekstpodstawowywcity"/>
        <w:tabs>
          <w:tab w:val="left" w:pos="851"/>
        </w:tabs>
        <w:ind w:left="426" w:hanging="426"/>
        <w:rPr>
          <w:rFonts w:ascii="Times New Roman" w:hAnsi="Times New Roman"/>
          <w:color w:val="FF0000"/>
          <w:u w:val="single"/>
        </w:rPr>
      </w:pPr>
    </w:p>
    <w:p w14:paraId="00B14D86" w14:textId="77777777" w:rsidR="00B76A30" w:rsidRPr="009B1756" w:rsidRDefault="008A74B2" w:rsidP="0079723D">
      <w:pPr>
        <w:pStyle w:val="Tekstpodstawowywcity"/>
        <w:numPr>
          <w:ilvl w:val="0"/>
          <w:numId w:val="3"/>
        </w:numPr>
        <w:tabs>
          <w:tab w:val="left" w:pos="851"/>
        </w:tabs>
        <w:rPr>
          <w:rFonts w:ascii="Times New Roman" w:hAnsi="Times New Roman"/>
        </w:rPr>
      </w:pPr>
      <w:r w:rsidRPr="008A74B2">
        <w:rPr>
          <w:rFonts w:ascii="Times New Roman" w:hAnsi="Times New Roman"/>
        </w:rPr>
        <w:t>W celu wykazania braku podstaw wykluczenia z postępowania o udzielenie zamówienia na podstawie okoliczności, o których mowa w art. 24 ust 1</w:t>
      </w:r>
      <w:r w:rsidR="00B16EE7">
        <w:rPr>
          <w:rFonts w:ascii="Times New Roman" w:hAnsi="Times New Roman"/>
        </w:rPr>
        <w:t xml:space="preserve"> </w:t>
      </w:r>
      <w:r w:rsidRPr="008A74B2">
        <w:rPr>
          <w:rFonts w:ascii="Times New Roman" w:hAnsi="Times New Roman"/>
        </w:rPr>
        <w:t xml:space="preserve">i 5 ustawy </w:t>
      </w:r>
      <w:proofErr w:type="spellStart"/>
      <w:r w:rsidRPr="008A74B2">
        <w:rPr>
          <w:rFonts w:ascii="Times New Roman" w:hAnsi="Times New Roman"/>
        </w:rPr>
        <w:t>Pzp</w:t>
      </w:r>
      <w:proofErr w:type="spellEnd"/>
      <w:r w:rsidRPr="008A74B2">
        <w:rPr>
          <w:rFonts w:ascii="Times New Roman" w:hAnsi="Times New Roman"/>
        </w:rPr>
        <w:t xml:space="preserve"> należy na wezwanie zamawiającego, pod rygorem wykluczenia z postępowania, złożyć w wyznaczonym przez Zamawiającego terminie następujące oświadczenia i dokumenty:</w:t>
      </w:r>
      <w:r w:rsidRPr="008A74B2">
        <w:rPr>
          <w:rFonts w:ascii="Times New Roman" w:hAnsi="Times New Roman"/>
        </w:rPr>
        <w:cr/>
      </w:r>
    </w:p>
    <w:p w14:paraId="2CF7CE7F" w14:textId="77777777" w:rsidR="009B1756" w:rsidRDefault="008A74B2" w:rsidP="009C4A3E">
      <w:pPr>
        <w:pStyle w:val="Tekstpodstawowywcity"/>
        <w:tabs>
          <w:tab w:val="left" w:pos="851"/>
        </w:tabs>
        <w:ind w:left="426" w:hanging="426"/>
        <w:rPr>
          <w:rFonts w:ascii="Times New Roman" w:hAnsi="Times New Roman"/>
        </w:rPr>
      </w:pPr>
      <w:r w:rsidRPr="008A74B2">
        <w:rPr>
          <w:rFonts w:ascii="Times New Roman" w:hAnsi="Times New Roman"/>
        </w:rPr>
        <w:t xml:space="preserve">  </w:t>
      </w:r>
      <w:r w:rsidR="00B16EE7">
        <w:rPr>
          <w:rFonts w:ascii="Times New Roman" w:hAnsi="Times New Roman"/>
        </w:rPr>
        <w:tab/>
      </w:r>
      <w:r w:rsidR="001A59F1">
        <w:rPr>
          <w:rFonts w:ascii="Times New Roman" w:hAnsi="Times New Roman"/>
        </w:rPr>
        <w:t>1</w:t>
      </w:r>
      <w:r w:rsidRPr="008A74B2">
        <w:rPr>
          <w:rFonts w:ascii="Times New Roman" w:hAnsi="Times New Roman"/>
        </w:rPr>
        <w:t xml:space="preserve">) </w:t>
      </w:r>
      <w:r w:rsidRPr="00B76A30">
        <w:rPr>
          <w:rFonts w:ascii="Times New Roman" w:hAnsi="Times New Roman"/>
          <w:b/>
        </w:rPr>
        <w:t xml:space="preserve">zaświadczenie właściwego naczelnika urzędu skarbowego </w:t>
      </w:r>
      <w:r w:rsidRPr="008A74B2">
        <w:rPr>
          <w:rFonts w:ascii="Times New Roman" w:hAnsi="Times New Roman"/>
        </w:rPr>
        <w:t>potwierdzające,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w:t>
      </w:r>
      <w:r w:rsidR="001306F5">
        <w:rPr>
          <w:rFonts w:ascii="Times New Roman" w:hAnsi="Times New Roman"/>
        </w:rPr>
        <w:t>ecyzji właściwego organu,</w:t>
      </w:r>
      <w:r w:rsidR="001306F5">
        <w:rPr>
          <w:rFonts w:ascii="Times New Roman" w:hAnsi="Times New Roman"/>
        </w:rPr>
        <w:cr/>
      </w:r>
    </w:p>
    <w:p w14:paraId="39B9962F" w14:textId="77777777" w:rsidR="009B1756" w:rsidRDefault="001306F5" w:rsidP="009C4A3E">
      <w:pPr>
        <w:pStyle w:val="Tekstpodstawowywcity"/>
        <w:tabs>
          <w:tab w:val="left" w:pos="851"/>
        </w:tabs>
        <w:ind w:left="426" w:hanging="426"/>
        <w:rPr>
          <w:rFonts w:ascii="Times New Roman" w:hAnsi="Times New Roman"/>
        </w:rPr>
      </w:pPr>
      <w:r>
        <w:rPr>
          <w:rFonts w:ascii="Times New Roman" w:hAnsi="Times New Roman"/>
        </w:rPr>
        <w:t xml:space="preserve"> </w:t>
      </w:r>
      <w:r w:rsidR="009C4A3E">
        <w:rPr>
          <w:rFonts w:ascii="Times New Roman" w:hAnsi="Times New Roman"/>
        </w:rPr>
        <w:tab/>
      </w:r>
      <w:r w:rsidR="001A59F1">
        <w:rPr>
          <w:rFonts w:ascii="Times New Roman" w:hAnsi="Times New Roman"/>
        </w:rPr>
        <w:t>2</w:t>
      </w:r>
      <w:r w:rsidR="008A74B2" w:rsidRPr="008A74B2">
        <w:rPr>
          <w:rFonts w:ascii="Times New Roman" w:hAnsi="Times New Roman"/>
        </w:rPr>
        <w:t xml:space="preserve">) </w:t>
      </w:r>
      <w:r w:rsidR="008A74B2" w:rsidRPr="00B76A30">
        <w:rPr>
          <w:rFonts w:ascii="Times New Roman" w:hAnsi="Times New Roman"/>
          <w:b/>
        </w:rPr>
        <w:t>zaświadczenie właściwej terenowej jednostki organizacyjnej Zakładu Ubezpieczeń Społecznych lub Kasy Rolniczego Ubezpieczenia Społecznego</w:t>
      </w:r>
      <w:r w:rsidR="008A74B2" w:rsidRPr="008A74B2">
        <w:rPr>
          <w:rFonts w:ascii="Times New Roman" w:hAnsi="Times New Roman"/>
        </w:rPr>
        <w:t xml:space="preserve">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w:t>
      </w:r>
      <w:r>
        <w:rPr>
          <w:rFonts w:ascii="Times New Roman" w:hAnsi="Times New Roman"/>
        </w:rPr>
        <w:t>ecyzji właściwego organu,</w:t>
      </w:r>
      <w:r>
        <w:rPr>
          <w:rFonts w:ascii="Times New Roman" w:hAnsi="Times New Roman"/>
        </w:rPr>
        <w:cr/>
      </w:r>
    </w:p>
    <w:p w14:paraId="1FC36952" w14:textId="77777777" w:rsidR="009B1756" w:rsidRDefault="009C4A3E" w:rsidP="009C4A3E">
      <w:pPr>
        <w:pStyle w:val="Tekstpodstawowywcity"/>
        <w:tabs>
          <w:tab w:val="left" w:pos="851"/>
        </w:tabs>
        <w:ind w:left="426" w:hanging="426"/>
        <w:rPr>
          <w:rFonts w:ascii="Times New Roman" w:hAnsi="Times New Roman"/>
        </w:rPr>
      </w:pPr>
      <w:r>
        <w:rPr>
          <w:rFonts w:ascii="Times New Roman" w:hAnsi="Times New Roman"/>
        </w:rPr>
        <w:t xml:space="preserve">     </w:t>
      </w:r>
      <w:r w:rsidR="00EF19BD">
        <w:rPr>
          <w:rFonts w:ascii="Times New Roman" w:hAnsi="Times New Roman"/>
        </w:rPr>
        <w:t xml:space="preserve">  </w:t>
      </w:r>
      <w:r w:rsidR="001A59F1">
        <w:rPr>
          <w:rFonts w:ascii="Times New Roman" w:hAnsi="Times New Roman"/>
        </w:rPr>
        <w:t>3</w:t>
      </w:r>
      <w:r w:rsidR="008A74B2" w:rsidRPr="008A74B2">
        <w:rPr>
          <w:rFonts w:ascii="Times New Roman" w:hAnsi="Times New Roman"/>
        </w:rPr>
        <w:t xml:space="preserve">) </w:t>
      </w:r>
      <w:r w:rsidR="008A74B2" w:rsidRPr="00B76A30">
        <w:rPr>
          <w:rFonts w:ascii="Times New Roman" w:hAnsi="Times New Roman"/>
          <w:b/>
        </w:rPr>
        <w:t>odpis z właściwego rejestru lub z centralnej ewidencji i informacji o działalności gospodarczej</w:t>
      </w:r>
      <w:r w:rsidR="008A74B2" w:rsidRPr="008A74B2">
        <w:rPr>
          <w:rFonts w:ascii="Times New Roman" w:hAnsi="Times New Roman"/>
        </w:rPr>
        <w:t>, jeżeli odrębne przepisy wymagają wpisu do rejestru lub ewidencji, w celu potwierdzenia braku podstaw wykluczenia na podstawie art</w:t>
      </w:r>
      <w:r w:rsidR="001306F5">
        <w:rPr>
          <w:rFonts w:ascii="Times New Roman" w:hAnsi="Times New Roman"/>
        </w:rPr>
        <w:t>. 24 ust. 5 pkt 1 ustawy,</w:t>
      </w:r>
      <w:r w:rsidR="001306F5">
        <w:rPr>
          <w:rFonts w:ascii="Times New Roman" w:hAnsi="Times New Roman"/>
        </w:rPr>
        <w:cr/>
      </w:r>
    </w:p>
    <w:p w14:paraId="26AC41A9" w14:textId="77777777" w:rsidR="00134CC1" w:rsidRDefault="009C4A3E" w:rsidP="009C4A3E">
      <w:pPr>
        <w:pStyle w:val="Tekstpodstawowywcity"/>
        <w:tabs>
          <w:tab w:val="left" w:pos="851"/>
        </w:tabs>
        <w:ind w:left="426" w:hanging="426"/>
        <w:rPr>
          <w:rFonts w:ascii="Times New Roman" w:hAnsi="Times New Roman"/>
        </w:rPr>
      </w:pPr>
      <w:r>
        <w:rPr>
          <w:rFonts w:ascii="Times New Roman" w:hAnsi="Times New Roman"/>
        </w:rPr>
        <w:t xml:space="preserve">    </w:t>
      </w:r>
      <w:r w:rsidR="00EF19BD">
        <w:rPr>
          <w:rFonts w:ascii="Times New Roman" w:hAnsi="Times New Roman"/>
        </w:rPr>
        <w:t xml:space="preserve">   </w:t>
      </w:r>
      <w:r w:rsidR="001A59F1">
        <w:rPr>
          <w:rFonts w:ascii="Times New Roman" w:hAnsi="Times New Roman"/>
        </w:rPr>
        <w:t>4</w:t>
      </w:r>
      <w:r w:rsidR="008A74B2" w:rsidRPr="008A74B2">
        <w:rPr>
          <w:rFonts w:ascii="Times New Roman" w:hAnsi="Times New Roman"/>
        </w:rPr>
        <w:t xml:space="preserve">) </w:t>
      </w:r>
      <w:r w:rsidR="008A74B2" w:rsidRPr="00B76A30">
        <w:rPr>
          <w:rFonts w:ascii="Times New Roman" w:hAnsi="Times New Roman"/>
          <w:b/>
        </w:rPr>
        <w:t>oświadczenie wykonawcy o przynależności</w:t>
      </w:r>
      <w:r w:rsidR="008A74B2" w:rsidRPr="008A74B2">
        <w:rPr>
          <w:rFonts w:ascii="Times New Roman" w:hAnsi="Times New Roman"/>
        </w:rPr>
        <w:t xml:space="preserve"> albo braku przynależności do tej samej grupy kapitałowej </w:t>
      </w:r>
      <w:r w:rsidR="008A74B2" w:rsidRPr="008A74B2">
        <w:rPr>
          <w:rFonts w:ascii="Times New Roman" w:hAnsi="Times New Roman"/>
        </w:rPr>
        <w:cr/>
      </w:r>
    </w:p>
    <w:p w14:paraId="395FC630" w14:textId="77777777" w:rsidR="00CC1DA0" w:rsidRDefault="00AE26DD" w:rsidP="00B76A30">
      <w:pPr>
        <w:pStyle w:val="Tekstpodstawowywcity"/>
        <w:tabs>
          <w:tab w:val="left" w:pos="851"/>
        </w:tabs>
        <w:ind w:left="426" w:hanging="426"/>
        <w:rPr>
          <w:rFonts w:ascii="Times New Roman" w:hAnsi="Times New Roman"/>
        </w:rPr>
      </w:pPr>
      <w:r>
        <w:rPr>
          <w:rFonts w:ascii="Times New Roman" w:hAnsi="Times New Roman"/>
        </w:rPr>
        <w:t>3</w:t>
      </w:r>
      <w:r w:rsidR="009E291C" w:rsidRPr="009E291C">
        <w:rPr>
          <w:rFonts w:ascii="Times New Roman" w:hAnsi="Times New Roman"/>
        </w:rPr>
        <w:t>. Postanowienia dotyczące składania dokumentów przez Wykonawców mających siedzibę lub miejsce zamieszkania poza terytorium Rzeczypospolitej Polskiej</w:t>
      </w:r>
    </w:p>
    <w:p w14:paraId="2A42F874" w14:textId="77777777" w:rsidR="00CC1DA0" w:rsidRDefault="00CC1DA0" w:rsidP="00B76A30">
      <w:pPr>
        <w:pStyle w:val="Tekstpodstawowywcity"/>
        <w:tabs>
          <w:tab w:val="left" w:pos="851"/>
        </w:tabs>
        <w:ind w:left="426" w:hanging="426"/>
        <w:rPr>
          <w:rFonts w:ascii="Times New Roman" w:hAnsi="Times New Roman"/>
        </w:rPr>
      </w:pPr>
    </w:p>
    <w:p w14:paraId="66424BE3" w14:textId="77777777" w:rsidR="00CC1DA0" w:rsidRDefault="00CC1DA0" w:rsidP="00B76A30">
      <w:pPr>
        <w:pStyle w:val="Tekstpodstawowywcity"/>
        <w:tabs>
          <w:tab w:val="left" w:pos="851"/>
        </w:tabs>
        <w:ind w:left="426" w:hanging="426"/>
        <w:rPr>
          <w:rFonts w:ascii="Times New Roman" w:hAnsi="Times New Roman"/>
        </w:rPr>
      </w:pPr>
      <w:r>
        <w:rPr>
          <w:rFonts w:ascii="Times New Roman" w:hAnsi="Times New Roman"/>
        </w:rPr>
        <w:t xml:space="preserve">   </w:t>
      </w:r>
      <w:r w:rsidR="00EF19BD">
        <w:rPr>
          <w:rFonts w:ascii="Times New Roman" w:hAnsi="Times New Roman"/>
        </w:rPr>
        <w:t xml:space="preserve">   </w:t>
      </w:r>
      <w:r w:rsidR="009E291C" w:rsidRPr="009E291C">
        <w:rPr>
          <w:rFonts w:ascii="Times New Roman" w:hAnsi="Times New Roman"/>
        </w:rPr>
        <w:t xml:space="preserve">1) </w:t>
      </w:r>
      <w:r>
        <w:rPr>
          <w:rFonts w:ascii="Times New Roman" w:hAnsi="Times New Roman"/>
        </w:rPr>
        <w:t xml:space="preserve"> </w:t>
      </w:r>
      <w:r w:rsidR="009E291C" w:rsidRPr="009E291C">
        <w:rPr>
          <w:rFonts w:ascii="Times New Roman" w:hAnsi="Times New Roman"/>
        </w:rPr>
        <w:t>Wykonawca, który ma siedzibę lub miejsce zamieszkania poza terytorium Rzeczpospolitej Polskiej, zamiast do</w:t>
      </w:r>
      <w:r w:rsidR="009E291C">
        <w:rPr>
          <w:rFonts w:ascii="Times New Roman" w:hAnsi="Times New Roman"/>
        </w:rPr>
        <w:t>kumentu, o którym mowa w:</w:t>
      </w:r>
      <w:r w:rsidR="009E291C">
        <w:rPr>
          <w:rFonts w:ascii="Times New Roman" w:hAnsi="Times New Roman"/>
        </w:rPr>
        <w:cr/>
        <w:t xml:space="preserve">         </w:t>
      </w:r>
      <w:r w:rsidR="00C80B66">
        <w:rPr>
          <w:rFonts w:ascii="Times New Roman" w:hAnsi="Times New Roman"/>
        </w:rPr>
        <w:t>a</w:t>
      </w:r>
      <w:r w:rsidR="009E291C" w:rsidRPr="009E291C">
        <w:rPr>
          <w:rFonts w:ascii="Times New Roman" w:hAnsi="Times New Roman"/>
        </w:rPr>
        <w:t>)</w:t>
      </w:r>
      <w:r w:rsidR="00C80B66">
        <w:rPr>
          <w:rFonts w:ascii="Times New Roman" w:hAnsi="Times New Roman"/>
        </w:rPr>
        <w:t xml:space="preserve">  </w:t>
      </w:r>
      <w:r w:rsidR="009E291C" w:rsidRPr="009E291C">
        <w:rPr>
          <w:rFonts w:ascii="Times New Roman" w:hAnsi="Times New Roman"/>
        </w:rPr>
        <w:t xml:space="preserve">punkcie VII.2 </w:t>
      </w:r>
      <w:proofErr w:type="spellStart"/>
      <w:r w:rsidR="009E291C" w:rsidRPr="009E291C">
        <w:rPr>
          <w:rFonts w:ascii="Times New Roman" w:hAnsi="Times New Roman"/>
        </w:rPr>
        <w:t>ppkt</w:t>
      </w:r>
      <w:proofErr w:type="spellEnd"/>
      <w:r w:rsidR="00C05500">
        <w:rPr>
          <w:rFonts w:ascii="Times New Roman" w:hAnsi="Times New Roman"/>
        </w:rPr>
        <w:t xml:space="preserve"> </w:t>
      </w:r>
      <w:r w:rsidR="0057081C">
        <w:rPr>
          <w:rFonts w:ascii="Times New Roman" w:hAnsi="Times New Roman"/>
        </w:rPr>
        <w:t>1</w:t>
      </w:r>
      <w:r w:rsidR="009E291C" w:rsidRPr="009E291C">
        <w:rPr>
          <w:rFonts w:ascii="Times New Roman" w:hAnsi="Times New Roman"/>
        </w:rPr>
        <w:t xml:space="preserve">) i </w:t>
      </w:r>
      <w:r w:rsidR="0057081C">
        <w:rPr>
          <w:rFonts w:ascii="Times New Roman" w:hAnsi="Times New Roman"/>
        </w:rPr>
        <w:t>2</w:t>
      </w:r>
      <w:r w:rsidR="009E291C" w:rsidRPr="009E291C">
        <w:rPr>
          <w:rFonts w:ascii="Times New Roman" w:hAnsi="Times New Roman"/>
        </w:rPr>
        <w:t>)</w:t>
      </w:r>
      <w:r w:rsidR="00C05500">
        <w:rPr>
          <w:rFonts w:ascii="Times New Roman" w:hAnsi="Times New Roman"/>
        </w:rPr>
        <w:t xml:space="preserve"> </w:t>
      </w:r>
      <w:r w:rsidR="009E291C" w:rsidRPr="009E291C">
        <w:rPr>
          <w:rFonts w:ascii="Times New Roman" w:hAnsi="Times New Roman"/>
        </w:rPr>
        <w:t>składa dokument lub dokumenty, wystawione w kraju, w którym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r w:rsidR="009E291C" w:rsidRPr="009E291C">
        <w:rPr>
          <w:rFonts w:ascii="Times New Roman" w:hAnsi="Times New Roman"/>
        </w:rPr>
        <w:cr/>
      </w:r>
      <w:r w:rsidR="009E291C">
        <w:rPr>
          <w:rFonts w:ascii="Times New Roman" w:hAnsi="Times New Roman"/>
        </w:rPr>
        <w:t xml:space="preserve">        </w:t>
      </w:r>
      <w:r w:rsidR="00C80B66">
        <w:rPr>
          <w:rFonts w:ascii="Times New Roman" w:hAnsi="Times New Roman"/>
        </w:rPr>
        <w:t>b</w:t>
      </w:r>
      <w:r w:rsidR="009E291C" w:rsidRPr="009E291C">
        <w:rPr>
          <w:rFonts w:ascii="Times New Roman" w:hAnsi="Times New Roman"/>
        </w:rPr>
        <w:t>)</w:t>
      </w:r>
      <w:r w:rsidR="00C80B66">
        <w:rPr>
          <w:rFonts w:ascii="Times New Roman" w:hAnsi="Times New Roman"/>
        </w:rPr>
        <w:t xml:space="preserve">  </w:t>
      </w:r>
      <w:r w:rsidR="008276E2">
        <w:rPr>
          <w:rFonts w:ascii="Times New Roman" w:hAnsi="Times New Roman"/>
        </w:rPr>
        <w:t xml:space="preserve">punkcie VII.2 </w:t>
      </w:r>
      <w:proofErr w:type="spellStart"/>
      <w:r w:rsidR="008276E2">
        <w:rPr>
          <w:rFonts w:ascii="Times New Roman" w:hAnsi="Times New Roman"/>
        </w:rPr>
        <w:t>ppkt</w:t>
      </w:r>
      <w:proofErr w:type="spellEnd"/>
      <w:r w:rsidR="008276E2">
        <w:rPr>
          <w:rFonts w:ascii="Times New Roman" w:hAnsi="Times New Roman"/>
        </w:rPr>
        <w:t xml:space="preserve"> 3</w:t>
      </w:r>
      <w:r w:rsidR="009E291C" w:rsidRPr="009E291C">
        <w:rPr>
          <w:rFonts w:ascii="Times New Roman" w:hAnsi="Times New Roman"/>
        </w:rPr>
        <w:t xml:space="preserve">) składa dokument lub dokumenty, wystawione w kraju, w którym ma siedzibę lub miejsce zamieszkania, potwierdzające odpowiednio, że nie otwarto jego likwidacji ani nie ogłoszono upadłości - wystawione nie wcześniej niż 6 </w:t>
      </w:r>
      <w:r w:rsidR="009E291C" w:rsidRPr="009E291C">
        <w:rPr>
          <w:rFonts w:ascii="Times New Roman" w:hAnsi="Times New Roman"/>
        </w:rPr>
        <w:lastRenderedPageBreak/>
        <w:t>miesięcy</w:t>
      </w:r>
      <w:r>
        <w:rPr>
          <w:rFonts w:ascii="Times New Roman" w:hAnsi="Times New Roman"/>
        </w:rPr>
        <w:t xml:space="preserve"> przed terminem składania ofert.</w:t>
      </w:r>
      <w:r w:rsidR="009E291C" w:rsidRPr="009E291C">
        <w:rPr>
          <w:rFonts w:ascii="Times New Roman" w:hAnsi="Times New Roman"/>
        </w:rPr>
        <w:cr/>
      </w:r>
    </w:p>
    <w:p w14:paraId="186623D3" w14:textId="27A95498" w:rsidR="00CC1DA0" w:rsidRDefault="00CC1DA0" w:rsidP="00B76A30">
      <w:pPr>
        <w:pStyle w:val="Tekstpodstawowywcity"/>
        <w:tabs>
          <w:tab w:val="left" w:pos="851"/>
        </w:tabs>
        <w:ind w:left="426" w:hanging="426"/>
        <w:rPr>
          <w:rFonts w:ascii="Times New Roman" w:hAnsi="Times New Roman"/>
        </w:rPr>
      </w:pPr>
      <w:r>
        <w:rPr>
          <w:rFonts w:ascii="Times New Roman" w:hAnsi="Times New Roman"/>
        </w:rPr>
        <w:t xml:space="preserve">   </w:t>
      </w:r>
      <w:r w:rsidR="00EF19BD">
        <w:rPr>
          <w:rFonts w:ascii="Times New Roman" w:hAnsi="Times New Roman"/>
        </w:rPr>
        <w:t xml:space="preserve">    </w:t>
      </w:r>
      <w:r>
        <w:rPr>
          <w:rFonts w:ascii="Times New Roman" w:hAnsi="Times New Roman"/>
        </w:rPr>
        <w:t>2</w:t>
      </w:r>
      <w:r w:rsidR="009E291C">
        <w:rPr>
          <w:rFonts w:ascii="Times New Roman" w:hAnsi="Times New Roman"/>
        </w:rPr>
        <w:t>)</w:t>
      </w:r>
      <w:r>
        <w:rPr>
          <w:rFonts w:ascii="Times New Roman" w:hAnsi="Times New Roman"/>
        </w:rPr>
        <w:t xml:space="preserve"> </w:t>
      </w:r>
      <w:r w:rsidR="009E291C">
        <w:rPr>
          <w:rFonts w:ascii="Times New Roman" w:hAnsi="Times New Roman"/>
        </w:rPr>
        <w:t xml:space="preserve"> </w:t>
      </w:r>
      <w:r w:rsidR="009E291C" w:rsidRPr="009E291C">
        <w:rPr>
          <w:rFonts w:ascii="Times New Roman" w:hAnsi="Times New Roman"/>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w:t>
      </w:r>
      <w:r>
        <w:rPr>
          <w:rFonts w:ascii="Times New Roman" w:hAnsi="Times New Roman"/>
        </w:rPr>
        <w:t>cych przedłożonego dokumentu.</w:t>
      </w:r>
    </w:p>
    <w:p w14:paraId="21791FC2" w14:textId="77777777" w:rsidR="00CC1DA0" w:rsidRDefault="00CC1DA0" w:rsidP="00B76A30">
      <w:pPr>
        <w:pStyle w:val="Tekstpodstawowywcity"/>
        <w:tabs>
          <w:tab w:val="left" w:pos="851"/>
        </w:tabs>
        <w:ind w:left="426" w:hanging="426"/>
        <w:rPr>
          <w:rFonts w:ascii="Times New Roman" w:hAnsi="Times New Roman"/>
        </w:rPr>
      </w:pPr>
    </w:p>
    <w:p w14:paraId="3EC4219B" w14:textId="78637973" w:rsidR="00EF19BD" w:rsidRDefault="008F36EC" w:rsidP="00B76A30">
      <w:pPr>
        <w:pStyle w:val="Tekstpodstawowywcity"/>
        <w:tabs>
          <w:tab w:val="left" w:pos="851"/>
        </w:tabs>
        <w:ind w:left="426" w:hanging="426"/>
        <w:rPr>
          <w:rFonts w:ascii="Times New Roman" w:hAnsi="Times New Roman"/>
        </w:rPr>
      </w:pPr>
      <w:r>
        <w:rPr>
          <w:rFonts w:ascii="Times New Roman" w:hAnsi="Times New Roman"/>
        </w:rPr>
        <w:t>4</w:t>
      </w:r>
      <w:r w:rsidR="009E291C" w:rsidRPr="009E291C">
        <w:rPr>
          <w:rFonts w:ascii="Times New Roman" w:hAnsi="Times New Roman"/>
        </w:rPr>
        <w:t>. W przypadku, kiedy ofertę składają wykonawcy wspólnie ubiegający się o udzielenie zamówienia (konsorcjum / spółka cywilna), musi ona spełniać następujące warunki:</w:t>
      </w:r>
      <w:r w:rsidR="009E291C" w:rsidRPr="009E291C">
        <w:rPr>
          <w:rFonts w:ascii="Times New Roman" w:hAnsi="Times New Roman"/>
        </w:rPr>
        <w:cr/>
      </w:r>
      <w:r w:rsidR="009E291C" w:rsidRPr="009E291C">
        <w:rPr>
          <w:rFonts w:ascii="Times New Roman" w:hAnsi="Times New Roman"/>
        </w:rPr>
        <w:cr/>
      </w:r>
      <w:r w:rsidR="009E291C">
        <w:rPr>
          <w:rFonts w:ascii="Times New Roman" w:hAnsi="Times New Roman"/>
        </w:rPr>
        <w:t xml:space="preserve">   </w:t>
      </w:r>
      <w:r w:rsidR="009E291C" w:rsidRPr="009E291C">
        <w:rPr>
          <w:rFonts w:ascii="Times New Roman" w:hAnsi="Times New Roman"/>
        </w:rPr>
        <w:t>1) Oferta winna być podpisana przez ustanowionego pełnomocnika do reprezentowania w postępowaniu lub do reprezentowania w postępowaniu i zawarcia umowy.</w:t>
      </w:r>
      <w:r w:rsidR="009E291C" w:rsidRPr="009E291C">
        <w:rPr>
          <w:rFonts w:ascii="Times New Roman" w:hAnsi="Times New Roman"/>
        </w:rPr>
        <w:cr/>
      </w:r>
      <w:r w:rsidR="00EF19BD">
        <w:rPr>
          <w:rFonts w:ascii="Times New Roman" w:hAnsi="Times New Roman"/>
        </w:rPr>
        <w:t xml:space="preserve">   </w:t>
      </w:r>
      <w:r w:rsidR="009E291C" w:rsidRPr="009E291C">
        <w:rPr>
          <w:rFonts w:ascii="Times New Roman" w:hAnsi="Times New Roman"/>
        </w:rPr>
        <w:t>2) Stosowne pełnomocnictwo / upoważnienie wymaga podpisu prawnie upoważnionych przedstawicieli każdego z wykonawców występujących wspólnie - należy załączyć do oferty. Pełnomocnictwo należy złożyć w formie oryginału lub notaria</w:t>
      </w:r>
      <w:r w:rsidR="00EF19BD">
        <w:rPr>
          <w:rFonts w:ascii="Times New Roman" w:hAnsi="Times New Roman"/>
        </w:rPr>
        <w:t>lnie poświadczonej kopii.</w:t>
      </w:r>
      <w:r w:rsidR="00EF19BD">
        <w:rPr>
          <w:rFonts w:ascii="Times New Roman" w:hAnsi="Times New Roman"/>
        </w:rPr>
        <w:cr/>
        <w:t xml:space="preserve">   </w:t>
      </w:r>
      <w:r w:rsidR="009E291C" w:rsidRPr="009E291C">
        <w:rPr>
          <w:rFonts w:ascii="Times New Roman" w:hAnsi="Times New Roman"/>
        </w:rPr>
        <w:t>3) Oferta winna zawierać oświa</w:t>
      </w:r>
      <w:r w:rsidR="00CC1DA0">
        <w:rPr>
          <w:rFonts w:ascii="Times New Roman" w:hAnsi="Times New Roman"/>
        </w:rPr>
        <w:t xml:space="preserve">dczenie o którym mowa w pkt.VII.1. </w:t>
      </w:r>
      <w:proofErr w:type="spellStart"/>
      <w:r w:rsidR="00CC1DA0">
        <w:rPr>
          <w:rFonts w:ascii="Times New Roman" w:hAnsi="Times New Roman"/>
        </w:rPr>
        <w:t>ppkt</w:t>
      </w:r>
      <w:proofErr w:type="spellEnd"/>
      <w:r w:rsidR="00C05500">
        <w:rPr>
          <w:rFonts w:ascii="Times New Roman" w:hAnsi="Times New Roman"/>
        </w:rPr>
        <w:t xml:space="preserve"> </w:t>
      </w:r>
      <w:r w:rsidR="00CC1DA0">
        <w:rPr>
          <w:rFonts w:ascii="Times New Roman" w:hAnsi="Times New Roman"/>
        </w:rPr>
        <w:t xml:space="preserve"> </w:t>
      </w:r>
      <w:r w:rsidR="009E291C" w:rsidRPr="009E291C">
        <w:rPr>
          <w:rFonts w:ascii="Times New Roman" w:hAnsi="Times New Roman"/>
        </w:rPr>
        <w:t>2)</w:t>
      </w:r>
      <w:r w:rsidR="00817645">
        <w:rPr>
          <w:rFonts w:ascii="Times New Roman" w:hAnsi="Times New Roman"/>
        </w:rPr>
        <w:t xml:space="preserve"> </w:t>
      </w:r>
      <w:r w:rsidR="00CC1DA0">
        <w:rPr>
          <w:rFonts w:ascii="Times New Roman" w:hAnsi="Times New Roman"/>
        </w:rPr>
        <w:t xml:space="preserve">  </w:t>
      </w:r>
      <w:r w:rsidR="009E291C" w:rsidRPr="009E291C">
        <w:rPr>
          <w:rFonts w:ascii="Times New Roman" w:hAnsi="Times New Roman"/>
        </w:rPr>
        <w:t>dla każdego wykonawcy z osobna, pozostałe dokume</w:t>
      </w:r>
      <w:r w:rsidR="00EF19BD">
        <w:rPr>
          <w:rFonts w:ascii="Times New Roman" w:hAnsi="Times New Roman"/>
        </w:rPr>
        <w:t xml:space="preserve">nty </w:t>
      </w:r>
      <w:r w:rsidR="00C05500">
        <w:rPr>
          <w:rFonts w:ascii="Times New Roman" w:hAnsi="Times New Roman"/>
        </w:rPr>
        <w:t>z</w:t>
      </w:r>
      <w:r w:rsidR="0057081C">
        <w:rPr>
          <w:rFonts w:ascii="Times New Roman" w:hAnsi="Times New Roman"/>
        </w:rPr>
        <w:t xml:space="preserve"> pkt. VII. 1 </w:t>
      </w:r>
      <w:proofErr w:type="spellStart"/>
      <w:r w:rsidR="0057081C">
        <w:rPr>
          <w:rFonts w:ascii="Times New Roman" w:hAnsi="Times New Roman"/>
        </w:rPr>
        <w:t>ppkt</w:t>
      </w:r>
      <w:proofErr w:type="spellEnd"/>
      <w:r w:rsidR="00C05500">
        <w:rPr>
          <w:rFonts w:ascii="Times New Roman" w:hAnsi="Times New Roman"/>
        </w:rPr>
        <w:t xml:space="preserve"> 1 </w:t>
      </w:r>
      <w:r w:rsidR="00EF19BD">
        <w:rPr>
          <w:rFonts w:ascii="Times New Roman" w:hAnsi="Times New Roman"/>
        </w:rPr>
        <w:t>składane są wspólnie.</w:t>
      </w:r>
      <w:r w:rsidR="00EF19BD">
        <w:rPr>
          <w:rFonts w:ascii="Times New Roman" w:hAnsi="Times New Roman"/>
        </w:rPr>
        <w:cr/>
        <w:t xml:space="preserve">   </w:t>
      </w:r>
      <w:r w:rsidR="009E291C" w:rsidRPr="009E291C">
        <w:rPr>
          <w:rFonts w:ascii="Times New Roman" w:hAnsi="Times New Roman"/>
        </w:rPr>
        <w:t xml:space="preserve">4) Dokumenty i oświadczenia składane na wezwanie zamawiającego, o których mowa w pkt. </w:t>
      </w:r>
      <w:r w:rsidR="00C05500">
        <w:rPr>
          <w:rFonts w:ascii="Times New Roman" w:hAnsi="Times New Roman"/>
        </w:rPr>
        <w:t>VII.2</w:t>
      </w:r>
      <w:r w:rsidR="009E291C" w:rsidRPr="009E291C">
        <w:rPr>
          <w:rFonts w:ascii="Times New Roman" w:hAnsi="Times New Roman"/>
        </w:rPr>
        <w:t xml:space="preserve">. dotyczą każdego z wykonawców osobno. </w:t>
      </w:r>
    </w:p>
    <w:p w14:paraId="0549FFC5" w14:textId="77777777" w:rsidR="00EF19BD" w:rsidRDefault="00EF19BD" w:rsidP="00B76A30">
      <w:pPr>
        <w:pStyle w:val="Tekstpodstawowywcity"/>
        <w:tabs>
          <w:tab w:val="left" w:pos="851"/>
        </w:tabs>
        <w:ind w:left="426" w:hanging="426"/>
        <w:rPr>
          <w:rFonts w:ascii="Times New Roman" w:hAnsi="Times New Roman"/>
        </w:rPr>
      </w:pPr>
    </w:p>
    <w:p w14:paraId="02E5CE7C" w14:textId="77777777" w:rsidR="00EF19BD" w:rsidRDefault="008F36EC" w:rsidP="00B76A30">
      <w:pPr>
        <w:pStyle w:val="Tekstpodstawowywcity"/>
        <w:tabs>
          <w:tab w:val="left" w:pos="851"/>
        </w:tabs>
        <w:ind w:left="426" w:hanging="426"/>
        <w:rPr>
          <w:rFonts w:ascii="Times New Roman" w:hAnsi="Times New Roman"/>
        </w:rPr>
      </w:pPr>
      <w:r>
        <w:rPr>
          <w:rFonts w:ascii="Times New Roman" w:hAnsi="Times New Roman"/>
        </w:rPr>
        <w:t>5</w:t>
      </w:r>
      <w:r w:rsidR="009E291C" w:rsidRPr="009E291C">
        <w:rPr>
          <w:rFonts w:ascii="Times New Roman" w:hAnsi="Times New Roman"/>
        </w:rPr>
        <w:t>. Postanowienia dotyczące składanych w niniejszym postępowaniu dokumentów i oświadczeń:</w:t>
      </w:r>
      <w:r w:rsidR="009E291C" w:rsidRPr="009E291C">
        <w:rPr>
          <w:rFonts w:ascii="Times New Roman" w:hAnsi="Times New Roman"/>
        </w:rPr>
        <w:cr/>
      </w:r>
      <w:r w:rsidR="009E291C" w:rsidRPr="009E291C">
        <w:rPr>
          <w:rFonts w:ascii="Times New Roman" w:hAnsi="Times New Roman"/>
        </w:rPr>
        <w:cr/>
      </w:r>
      <w:r w:rsidR="00EF19BD">
        <w:rPr>
          <w:rFonts w:ascii="Times New Roman" w:hAnsi="Times New Roman"/>
        </w:rPr>
        <w:t xml:space="preserve">    </w:t>
      </w:r>
      <w:r w:rsidR="009E291C" w:rsidRPr="009E291C">
        <w:rPr>
          <w:rFonts w:ascii="Times New Roman" w:hAnsi="Times New Roman"/>
        </w:rPr>
        <w:t>1) Oświadczenia Wykonawcy, Podmiotów udostępniających zasoby, Podwykonawców składane są w oryginale, podpisane przez osoby uprawnione do reprezentowania ww. podmiotów.</w:t>
      </w:r>
      <w:r w:rsidR="009E291C" w:rsidRPr="009E291C">
        <w:rPr>
          <w:rFonts w:ascii="Times New Roman" w:hAnsi="Times New Roman"/>
        </w:rPr>
        <w:cr/>
      </w:r>
      <w:r w:rsidR="009E291C">
        <w:rPr>
          <w:rFonts w:ascii="Times New Roman" w:hAnsi="Times New Roman"/>
        </w:rPr>
        <w:t xml:space="preserve">    </w:t>
      </w:r>
      <w:r w:rsidR="009E291C" w:rsidRPr="009E291C">
        <w:rPr>
          <w:rFonts w:ascii="Times New Roman" w:hAnsi="Times New Roman"/>
        </w:rPr>
        <w:t>2) Dokumenty, inne niż oświadczenia, składane są w oryginale lub kopii potwierdzonej za zgodność z oryginałem, podpisane przez osoby uprawnione do reprezentowania.</w:t>
      </w:r>
      <w:r w:rsidR="009E291C" w:rsidRPr="009E291C">
        <w:rPr>
          <w:rFonts w:ascii="Times New Roman" w:hAnsi="Times New Roman"/>
        </w:rPr>
        <w:cr/>
      </w:r>
      <w:r w:rsidR="009E291C">
        <w:rPr>
          <w:rFonts w:ascii="Times New Roman" w:hAnsi="Times New Roman"/>
        </w:rPr>
        <w:t xml:space="preserve">    </w:t>
      </w:r>
      <w:r w:rsidR="009E291C" w:rsidRPr="009E291C">
        <w:rPr>
          <w:rFonts w:ascii="Times New Roman" w:hAnsi="Times New Roman"/>
        </w:rPr>
        <w:t>3) Poświadczenie za zgodność z oryginałem dokonuje odpowiednio Wykonawca, Podmiot udostępniający zasoby albo Wykonawca wspólnie ubiegający się o udzielenie zamówienia publicznego, albo Podwykonawca - w zakresie dokumentów, które każdego z nich dotyczą.</w:t>
      </w:r>
      <w:r w:rsidR="009E291C" w:rsidRPr="009E291C">
        <w:rPr>
          <w:rFonts w:ascii="Times New Roman" w:hAnsi="Times New Roman"/>
        </w:rPr>
        <w:cr/>
      </w:r>
      <w:r w:rsidR="009E291C">
        <w:rPr>
          <w:rFonts w:ascii="Times New Roman" w:hAnsi="Times New Roman"/>
        </w:rPr>
        <w:t xml:space="preserve">    </w:t>
      </w:r>
      <w:r w:rsidR="009E291C" w:rsidRPr="009E291C">
        <w:rPr>
          <w:rFonts w:ascii="Times New Roman" w:hAnsi="Times New Roman"/>
        </w:rPr>
        <w:t>4) Poświadczenie za zgodność z oryginałem następuje w formie pisemnej lub w formie elektronicznej .</w:t>
      </w:r>
      <w:r w:rsidR="009E291C" w:rsidRPr="009E291C">
        <w:rPr>
          <w:rFonts w:ascii="Times New Roman" w:hAnsi="Times New Roman"/>
        </w:rPr>
        <w:cr/>
      </w:r>
      <w:r w:rsidR="00EF19BD">
        <w:rPr>
          <w:rFonts w:ascii="Times New Roman" w:hAnsi="Times New Roman"/>
        </w:rPr>
        <w:t xml:space="preserve">    </w:t>
      </w:r>
      <w:r w:rsidR="009E291C" w:rsidRPr="009E291C">
        <w:rPr>
          <w:rFonts w:ascii="Times New Roman" w:hAnsi="Times New Roman"/>
        </w:rPr>
        <w:t>5) Oferta, wszystkie wymagane załączniki, składane dokumenty oraz oświadczenia podpisane przez upoważnionego przedstawiciela wykonawcy wymagają załączenia właściwego pełnomocnictwa lub umocowania prawnego. Pełnomocnictwo należy złożyć w formie oryginału lub notarialnie poświadczonej kopii.</w:t>
      </w:r>
      <w:r w:rsidR="009E291C" w:rsidRPr="009E291C">
        <w:rPr>
          <w:rFonts w:ascii="Times New Roman" w:hAnsi="Times New Roman"/>
        </w:rPr>
        <w:cr/>
      </w:r>
      <w:r w:rsidR="00EF19BD">
        <w:rPr>
          <w:rFonts w:ascii="Times New Roman" w:hAnsi="Times New Roman"/>
        </w:rPr>
        <w:t xml:space="preserve">    </w:t>
      </w:r>
      <w:r w:rsidR="009E291C" w:rsidRPr="009E291C">
        <w:rPr>
          <w:rFonts w:ascii="Times New Roman" w:hAnsi="Times New Roman"/>
        </w:rPr>
        <w:t>6) Dokumenty sporządzone w języku obcym są składane wraz z tłumaczeniem na język polski.</w:t>
      </w:r>
      <w:r w:rsidR="009E291C" w:rsidRPr="009E291C">
        <w:rPr>
          <w:rFonts w:ascii="Times New Roman" w:hAnsi="Times New Roman"/>
        </w:rPr>
        <w:cr/>
      </w:r>
      <w:r w:rsidR="00EF19BD">
        <w:rPr>
          <w:rFonts w:ascii="Times New Roman" w:hAnsi="Times New Roman"/>
        </w:rPr>
        <w:t xml:space="preserve">    </w:t>
      </w:r>
      <w:r w:rsidR="009E291C" w:rsidRPr="009E291C">
        <w:rPr>
          <w:rFonts w:ascii="Times New Roman" w:hAnsi="Times New Roman"/>
        </w:rPr>
        <w:t>7) Zamawiający może żądać przedstawienia oryginału lub notarialnie poświadczonej kopii dokumentu, innego niż oświadczenie, wyłącznie wtedy, gdy złożona przez wykonawcę kopia dokumentu jest nieczytelna lub budzi wątpliwo</w:t>
      </w:r>
      <w:r w:rsidR="00EF19BD">
        <w:rPr>
          <w:rFonts w:ascii="Times New Roman" w:hAnsi="Times New Roman"/>
        </w:rPr>
        <w:t>ści co do jej prawdziwości.</w:t>
      </w:r>
    </w:p>
    <w:p w14:paraId="452F1B13" w14:textId="77777777" w:rsidR="00EF19BD" w:rsidRDefault="00EF19BD" w:rsidP="00B76A30">
      <w:pPr>
        <w:pStyle w:val="Tekstpodstawowywcity"/>
        <w:tabs>
          <w:tab w:val="left" w:pos="851"/>
        </w:tabs>
        <w:ind w:left="426" w:hanging="426"/>
        <w:rPr>
          <w:rFonts w:ascii="Times New Roman" w:hAnsi="Times New Roman"/>
        </w:rPr>
      </w:pPr>
    </w:p>
    <w:p w14:paraId="3B2E924E" w14:textId="77777777" w:rsidR="00CA386A" w:rsidRDefault="008F36EC" w:rsidP="00B76A30">
      <w:pPr>
        <w:pStyle w:val="Tekstpodstawowywcity"/>
        <w:tabs>
          <w:tab w:val="left" w:pos="851"/>
        </w:tabs>
        <w:ind w:left="426" w:hanging="426"/>
        <w:rPr>
          <w:rFonts w:ascii="Times New Roman" w:hAnsi="Times New Roman"/>
        </w:rPr>
      </w:pPr>
      <w:r>
        <w:rPr>
          <w:rFonts w:ascii="Times New Roman" w:hAnsi="Times New Roman"/>
        </w:rPr>
        <w:t>6</w:t>
      </w:r>
      <w:r w:rsidR="009E291C" w:rsidRPr="009E291C">
        <w:rPr>
          <w:rFonts w:ascii="Times New Roman" w:hAnsi="Times New Roman"/>
        </w:rPr>
        <w:t>. Postanowi</w:t>
      </w:r>
      <w:r w:rsidR="00CC1DA0">
        <w:rPr>
          <w:rFonts w:ascii="Times New Roman" w:hAnsi="Times New Roman"/>
        </w:rPr>
        <w:t>enia dotyczące dokumentów dot. p</w:t>
      </w:r>
      <w:r w:rsidR="009E291C" w:rsidRPr="009E291C">
        <w:rPr>
          <w:rFonts w:ascii="Times New Roman" w:hAnsi="Times New Roman"/>
        </w:rPr>
        <w:t>odmiotów udostępniających zasoby:</w:t>
      </w:r>
      <w:r w:rsidR="009E291C" w:rsidRPr="009E291C">
        <w:rPr>
          <w:rFonts w:ascii="Times New Roman" w:hAnsi="Times New Roman"/>
        </w:rPr>
        <w:cr/>
      </w:r>
      <w:r w:rsidR="00CA386A">
        <w:rPr>
          <w:rFonts w:ascii="Times New Roman" w:hAnsi="Times New Roman"/>
        </w:rPr>
        <w:t xml:space="preserve">     </w:t>
      </w:r>
      <w:r w:rsidR="009E291C" w:rsidRPr="009E291C">
        <w:rPr>
          <w:rFonts w:ascii="Times New Roman" w:hAnsi="Times New Roman"/>
        </w:rPr>
        <w:t>1) Wykonawca, który powołuje się na zasoby innych podmiotów, w celu wykazania braku istnienia wobec nich podstaw wykluczenia oraz spełniania, w zakresie, w jakim powołuje się na ich zasoby, warunków udziału w postępowaniu zamieszcza informacje o tych podmiotach w oświ</w:t>
      </w:r>
      <w:r w:rsidR="00CC1DA0">
        <w:rPr>
          <w:rFonts w:ascii="Times New Roman" w:hAnsi="Times New Roman"/>
        </w:rPr>
        <w:t>adczeniu, o którym mowa w pkt. VII</w:t>
      </w:r>
      <w:r w:rsidR="009E291C" w:rsidRPr="009E291C">
        <w:rPr>
          <w:rFonts w:ascii="Times New Roman" w:hAnsi="Times New Roman"/>
        </w:rPr>
        <w:t xml:space="preserve">.1. </w:t>
      </w:r>
      <w:proofErr w:type="spellStart"/>
      <w:r w:rsidR="009E291C" w:rsidRPr="009E291C">
        <w:rPr>
          <w:rFonts w:ascii="Times New Roman" w:hAnsi="Times New Roman"/>
        </w:rPr>
        <w:t>ppkt</w:t>
      </w:r>
      <w:proofErr w:type="spellEnd"/>
      <w:r w:rsidR="009E291C" w:rsidRPr="009E291C">
        <w:rPr>
          <w:rFonts w:ascii="Times New Roman" w:hAnsi="Times New Roman"/>
        </w:rPr>
        <w:t>. 2).</w:t>
      </w:r>
      <w:r w:rsidR="009E291C" w:rsidRPr="009E291C">
        <w:rPr>
          <w:rFonts w:ascii="Times New Roman" w:hAnsi="Times New Roman"/>
        </w:rPr>
        <w:cr/>
      </w:r>
      <w:r w:rsidR="00CA386A">
        <w:rPr>
          <w:rFonts w:ascii="Times New Roman" w:hAnsi="Times New Roman"/>
        </w:rPr>
        <w:t xml:space="preserve">     </w:t>
      </w:r>
      <w:r w:rsidR="009E291C" w:rsidRPr="009E291C">
        <w:rPr>
          <w:rFonts w:ascii="Times New Roman" w:hAnsi="Times New Roman"/>
        </w:rPr>
        <w:t xml:space="preserve">2) Jeżeli wykonawca wykazując spełnienie warunków, udziału w postępowaniu </w:t>
      </w:r>
      <w:r w:rsidR="009E291C" w:rsidRPr="009E291C">
        <w:rPr>
          <w:rFonts w:ascii="Times New Roman" w:hAnsi="Times New Roman"/>
        </w:rPr>
        <w:lastRenderedPageBreak/>
        <w:t>polega na zdolnościach lub sytuacji innych podmiotów, w celu oceny, czy wykonawca będzie dysponował tymi zasobami w stopniu niezbędnym dla należytego wykonania niniejszego zamówienia oraz oceny, czy stosunek łączący wykonawcę z tymi podmiotami gwarantuje rzeczywisty dostęp do ich zasobów do oferty należy dołączyć dokumenty dotyczące:</w:t>
      </w:r>
      <w:r w:rsidR="009E291C" w:rsidRPr="009E291C">
        <w:rPr>
          <w:rFonts w:ascii="Times New Roman" w:hAnsi="Times New Roman"/>
        </w:rPr>
        <w:cr/>
      </w:r>
      <w:r w:rsidR="00CA386A">
        <w:rPr>
          <w:rFonts w:ascii="Times New Roman" w:hAnsi="Times New Roman"/>
        </w:rPr>
        <w:t xml:space="preserve">        </w:t>
      </w:r>
      <w:r w:rsidR="009E291C" w:rsidRPr="009E291C">
        <w:rPr>
          <w:rFonts w:ascii="Times New Roman" w:hAnsi="Times New Roman"/>
        </w:rPr>
        <w:t>a) zakresu dostępnych wykonawcy zasobów innego podmiotu,</w:t>
      </w:r>
      <w:r w:rsidR="009E291C" w:rsidRPr="009E291C">
        <w:rPr>
          <w:rFonts w:ascii="Times New Roman" w:hAnsi="Times New Roman"/>
        </w:rPr>
        <w:cr/>
      </w:r>
      <w:r w:rsidR="00CA386A">
        <w:rPr>
          <w:rFonts w:ascii="Times New Roman" w:hAnsi="Times New Roman"/>
        </w:rPr>
        <w:t xml:space="preserve">        </w:t>
      </w:r>
      <w:r w:rsidR="009E291C" w:rsidRPr="009E291C">
        <w:rPr>
          <w:rFonts w:ascii="Times New Roman" w:hAnsi="Times New Roman"/>
        </w:rPr>
        <w:t xml:space="preserve">b) sposobu wykorzystania zasobów innego podmiotu, przez wykonawcę, przy </w:t>
      </w:r>
      <w:r w:rsidR="00CA386A">
        <w:rPr>
          <w:rFonts w:ascii="Times New Roman" w:hAnsi="Times New Roman"/>
        </w:rPr>
        <w:t xml:space="preserve"> </w:t>
      </w:r>
    </w:p>
    <w:p w14:paraId="04AF821F" w14:textId="77777777" w:rsidR="00CA386A" w:rsidRDefault="00CA386A" w:rsidP="00134CC1">
      <w:pPr>
        <w:pStyle w:val="Tekstpodstawowywcity"/>
        <w:tabs>
          <w:tab w:val="left" w:pos="851"/>
        </w:tabs>
        <w:ind w:left="426" w:hanging="426"/>
        <w:rPr>
          <w:rFonts w:ascii="Times New Roman" w:hAnsi="Times New Roman"/>
        </w:rPr>
      </w:pPr>
      <w:r>
        <w:rPr>
          <w:rFonts w:ascii="Times New Roman" w:hAnsi="Times New Roman"/>
        </w:rPr>
        <w:t xml:space="preserve">                   </w:t>
      </w:r>
      <w:r w:rsidR="009E291C" w:rsidRPr="009E291C">
        <w:rPr>
          <w:rFonts w:ascii="Times New Roman" w:hAnsi="Times New Roman"/>
        </w:rPr>
        <w:t>wykonywaniu niniejszego zamówienia,</w:t>
      </w:r>
      <w:r w:rsidR="009E291C" w:rsidRPr="009E291C">
        <w:rPr>
          <w:rFonts w:ascii="Times New Roman" w:hAnsi="Times New Roman"/>
        </w:rPr>
        <w:cr/>
      </w:r>
      <w:r>
        <w:rPr>
          <w:rFonts w:ascii="Times New Roman" w:hAnsi="Times New Roman"/>
        </w:rPr>
        <w:t xml:space="preserve">        </w:t>
      </w:r>
      <w:r w:rsidR="009E291C" w:rsidRPr="009E291C">
        <w:rPr>
          <w:rFonts w:ascii="Times New Roman" w:hAnsi="Times New Roman"/>
        </w:rPr>
        <w:t xml:space="preserve">c) zakres i okres udziału innego podmiotu przy wykonywaniu zamówienia </w:t>
      </w:r>
      <w:r>
        <w:rPr>
          <w:rFonts w:ascii="Times New Roman" w:hAnsi="Times New Roman"/>
        </w:rPr>
        <w:t xml:space="preserve"> </w:t>
      </w:r>
    </w:p>
    <w:p w14:paraId="5C1F9330" w14:textId="77777777" w:rsidR="00CA386A" w:rsidRDefault="00CA386A" w:rsidP="00CA386A">
      <w:pPr>
        <w:pStyle w:val="Tekstpodstawowywcity"/>
        <w:tabs>
          <w:tab w:val="left" w:pos="851"/>
        </w:tabs>
        <w:ind w:left="426" w:hanging="426"/>
        <w:rPr>
          <w:rFonts w:ascii="Times New Roman" w:hAnsi="Times New Roman"/>
        </w:rPr>
      </w:pPr>
      <w:r>
        <w:rPr>
          <w:rFonts w:ascii="Times New Roman" w:hAnsi="Times New Roman"/>
        </w:rPr>
        <w:t xml:space="preserve">                   </w:t>
      </w:r>
      <w:r w:rsidR="009E291C" w:rsidRPr="009E291C">
        <w:rPr>
          <w:rFonts w:ascii="Times New Roman" w:hAnsi="Times New Roman"/>
        </w:rPr>
        <w:t>publicznego,</w:t>
      </w:r>
      <w:r w:rsidR="009E291C" w:rsidRPr="009E291C">
        <w:rPr>
          <w:rFonts w:ascii="Times New Roman" w:hAnsi="Times New Roman"/>
        </w:rPr>
        <w:cr/>
      </w:r>
      <w:r>
        <w:rPr>
          <w:rFonts w:ascii="Times New Roman" w:hAnsi="Times New Roman"/>
        </w:rPr>
        <w:t xml:space="preserve">       </w:t>
      </w:r>
      <w:r w:rsidR="009E291C" w:rsidRPr="009E291C">
        <w:rPr>
          <w:rFonts w:ascii="Times New Roman" w:hAnsi="Times New Roman"/>
        </w:rPr>
        <w:t xml:space="preserve">d) czy podmiot, na zdolnościach, którego wykonawca polega w odniesieniu do </w:t>
      </w:r>
      <w:r>
        <w:rPr>
          <w:rFonts w:ascii="Times New Roman" w:hAnsi="Times New Roman"/>
        </w:rPr>
        <w:t xml:space="preserve"> </w:t>
      </w:r>
    </w:p>
    <w:p w14:paraId="425E6D8E" w14:textId="77777777" w:rsidR="00CA386A" w:rsidRDefault="00CA386A" w:rsidP="00CA386A">
      <w:pPr>
        <w:pStyle w:val="Tekstpodstawowywcity"/>
        <w:tabs>
          <w:tab w:val="left" w:pos="851"/>
        </w:tabs>
        <w:ind w:left="426" w:hanging="426"/>
        <w:rPr>
          <w:rFonts w:ascii="Times New Roman" w:hAnsi="Times New Roman"/>
        </w:rPr>
      </w:pPr>
      <w:r>
        <w:rPr>
          <w:rFonts w:ascii="Times New Roman" w:hAnsi="Times New Roman"/>
        </w:rPr>
        <w:t xml:space="preserve">                  </w:t>
      </w:r>
      <w:r w:rsidR="009E291C" w:rsidRPr="009E291C">
        <w:rPr>
          <w:rFonts w:ascii="Times New Roman" w:hAnsi="Times New Roman"/>
        </w:rPr>
        <w:t xml:space="preserve">warunków udziału w postępowaniu dotyczących wykształcenia, kwalifikacji </w:t>
      </w:r>
      <w:r>
        <w:rPr>
          <w:rFonts w:ascii="Times New Roman" w:hAnsi="Times New Roman"/>
        </w:rPr>
        <w:t xml:space="preserve"> </w:t>
      </w:r>
    </w:p>
    <w:p w14:paraId="3B9DC79D" w14:textId="77777777" w:rsidR="00CA386A" w:rsidRDefault="00CA386A" w:rsidP="00CA386A">
      <w:pPr>
        <w:pStyle w:val="Tekstpodstawowywcity"/>
        <w:tabs>
          <w:tab w:val="left" w:pos="851"/>
        </w:tabs>
        <w:ind w:left="426" w:hanging="426"/>
        <w:rPr>
          <w:rFonts w:ascii="Times New Roman" w:hAnsi="Times New Roman"/>
        </w:rPr>
      </w:pPr>
      <w:r>
        <w:rPr>
          <w:rFonts w:ascii="Times New Roman" w:hAnsi="Times New Roman"/>
        </w:rPr>
        <w:t xml:space="preserve">                  </w:t>
      </w:r>
      <w:r w:rsidR="009E291C" w:rsidRPr="009E291C">
        <w:rPr>
          <w:rFonts w:ascii="Times New Roman" w:hAnsi="Times New Roman"/>
        </w:rPr>
        <w:t xml:space="preserve">zawodowych lub doświadczenia, zrealizuje roboty budowlane lub usługi, których </w:t>
      </w:r>
    </w:p>
    <w:p w14:paraId="2EFFA282" w14:textId="77777777" w:rsidR="009C4A3E" w:rsidRDefault="00CA386A" w:rsidP="00CA386A">
      <w:pPr>
        <w:pStyle w:val="Tekstpodstawowywcity"/>
        <w:tabs>
          <w:tab w:val="left" w:pos="851"/>
        </w:tabs>
        <w:ind w:left="426" w:hanging="426"/>
        <w:rPr>
          <w:rFonts w:ascii="Times New Roman" w:hAnsi="Times New Roman"/>
        </w:rPr>
      </w:pPr>
      <w:r>
        <w:rPr>
          <w:rFonts w:ascii="Times New Roman" w:hAnsi="Times New Roman"/>
        </w:rPr>
        <w:t xml:space="preserve">                  </w:t>
      </w:r>
      <w:r w:rsidR="009E291C" w:rsidRPr="009E291C">
        <w:rPr>
          <w:rFonts w:ascii="Times New Roman" w:hAnsi="Times New Roman"/>
        </w:rPr>
        <w:t xml:space="preserve">wskazane zdolności dotyczą </w:t>
      </w:r>
      <w:r w:rsidR="009E291C" w:rsidRPr="009E291C">
        <w:rPr>
          <w:rFonts w:ascii="Times New Roman" w:hAnsi="Times New Roman"/>
        </w:rPr>
        <w:cr/>
      </w:r>
      <w:r>
        <w:rPr>
          <w:rFonts w:ascii="Times New Roman" w:hAnsi="Times New Roman"/>
        </w:rPr>
        <w:t xml:space="preserve">     </w:t>
      </w:r>
      <w:r w:rsidR="009E291C" w:rsidRPr="009E291C">
        <w:rPr>
          <w:rFonts w:ascii="Times New Roman" w:hAnsi="Times New Roman"/>
        </w:rPr>
        <w:t>3) Wykonawca zobowiązany będzie przedstawić na wezwanie zamawiającego dokumenty, o któr</w:t>
      </w:r>
      <w:r w:rsidR="00FB64A2">
        <w:rPr>
          <w:rFonts w:ascii="Times New Roman" w:hAnsi="Times New Roman"/>
        </w:rPr>
        <w:t>ych mowa w pkt. VII</w:t>
      </w:r>
      <w:r w:rsidR="00CC1DA0">
        <w:rPr>
          <w:rFonts w:ascii="Times New Roman" w:hAnsi="Times New Roman"/>
        </w:rPr>
        <w:t xml:space="preserve">.2. </w:t>
      </w:r>
      <w:proofErr w:type="spellStart"/>
      <w:r w:rsidR="00CC1DA0">
        <w:rPr>
          <w:rFonts w:ascii="Times New Roman" w:hAnsi="Times New Roman"/>
        </w:rPr>
        <w:t>ppkt</w:t>
      </w:r>
      <w:proofErr w:type="spellEnd"/>
      <w:r w:rsidR="00CC1DA0">
        <w:rPr>
          <w:rFonts w:ascii="Times New Roman" w:hAnsi="Times New Roman"/>
        </w:rPr>
        <w:t>. 1 - 3</w:t>
      </w:r>
      <w:r w:rsidR="009E291C" w:rsidRPr="009E291C">
        <w:rPr>
          <w:rFonts w:ascii="Times New Roman" w:hAnsi="Times New Roman"/>
        </w:rPr>
        <w:t xml:space="preserve"> w odniesieniu do podmiotów na zdolnościach lub sytuacji których polega na zasadach okr</w:t>
      </w:r>
      <w:r>
        <w:rPr>
          <w:rFonts w:ascii="Times New Roman" w:hAnsi="Times New Roman"/>
        </w:rPr>
        <w:t xml:space="preserve">eślonych w art. 22a ustawy </w:t>
      </w:r>
      <w:proofErr w:type="spellStart"/>
      <w:r>
        <w:rPr>
          <w:rFonts w:ascii="Times New Roman" w:hAnsi="Times New Roman"/>
        </w:rPr>
        <w:t>Pzp</w:t>
      </w:r>
      <w:proofErr w:type="spellEnd"/>
      <w:r w:rsidR="002E660B">
        <w:rPr>
          <w:rFonts w:ascii="Times New Roman" w:hAnsi="Times New Roman"/>
        </w:rPr>
        <w:t>.</w:t>
      </w:r>
      <w:r>
        <w:rPr>
          <w:rFonts w:ascii="Times New Roman" w:hAnsi="Times New Roman"/>
        </w:rPr>
        <w:cr/>
      </w:r>
    </w:p>
    <w:p w14:paraId="200A3237" w14:textId="77777777" w:rsidR="00EF19BD" w:rsidRDefault="00CA386A" w:rsidP="00CA386A">
      <w:pPr>
        <w:pStyle w:val="Tekstpodstawowywcity"/>
        <w:tabs>
          <w:tab w:val="left" w:pos="851"/>
        </w:tabs>
        <w:ind w:left="426" w:hanging="426"/>
        <w:rPr>
          <w:rFonts w:ascii="Times New Roman" w:hAnsi="Times New Roman"/>
          <w:b/>
          <w:sz w:val="28"/>
          <w:szCs w:val="28"/>
        </w:rPr>
      </w:pPr>
      <w:r w:rsidRPr="00CA386A">
        <w:rPr>
          <w:rFonts w:ascii="Times New Roman" w:hAnsi="Times New Roman"/>
          <w:b/>
          <w:sz w:val="28"/>
          <w:szCs w:val="28"/>
        </w:rPr>
        <w:t>VIII. Informacja o sposobie porozumiewania się zamawiającego z wykonawcami.</w:t>
      </w:r>
    </w:p>
    <w:p w14:paraId="42352B6B" w14:textId="77777777" w:rsidR="00EF19BD" w:rsidRDefault="00EF19BD" w:rsidP="00CA386A">
      <w:pPr>
        <w:pStyle w:val="Tekstpodstawowywcity"/>
        <w:tabs>
          <w:tab w:val="left" w:pos="851"/>
        </w:tabs>
        <w:ind w:left="426" w:hanging="426"/>
        <w:rPr>
          <w:rFonts w:ascii="Times New Roman" w:hAnsi="Times New Roman"/>
          <w:b/>
          <w:sz w:val="28"/>
          <w:szCs w:val="28"/>
        </w:rPr>
      </w:pPr>
    </w:p>
    <w:p w14:paraId="0CCF6DA2" w14:textId="7778C1B7" w:rsidR="006E644C" w:rsidRDefault="00CA386A" w:rsidP="00CA386A">
      <w:pPr>
        <w:pStyle w:val="Tekstpodstawowywcity"/>
        <w:tabs>
          <w:tab w:val="left" w:pos="851"/>
        </w:tabs>
        <w:ind w:left="426" w:hanging="426"/>
        <w:rPr>
          <w:rFonts w:ascii="Times New Roman" w:hAnsi="Times New Roman"/>
        </w:rPr>
      </w:pPr>
      <w:r w:rsidRPr="00CA386A">
        <w:rPr>
          <w:rFonts w:ascii="Times New Roman" w:hAnsi="Times New Roman"/>
        </w:rPr>
        <w:t>1. Komunikacja pomiędzy Zamawiającym</w:t>
      </w:r>
      <w:r w:rsidR="002E660B">
        <w:rPr>
          <w:rFonts w:ascii="Times New Roman" w:hAnsi="Times New Roman"/>
        </w:rPr>
        <w:t>,</w:t>
      </w:r>
      <w:r w:rsidRPr="00CA386A">
        <w:rPr>
          <w:rFonts w:ascii="Times New Roman" w:hAnsi="Times New Roman"/>
        </w:rPr>
        <w:t xml:space="preserve"> a</w:t>
      </w:r>
      <w:r>
        <w:rPr>
          <w:rFonts w:ascii="Times New Roman" w:hAnsi="Times New Roman"/>
        </w:rPr>
        <w:t xml:space="preserve"> wykonawcami odbywać się </w:t>
      </w:r>
      <w:r w:rsidRPr="00CA386A">
        <w:rPr>
          <w:rFonts w:ascii="Times New Roman" w:hAnsi="Times New Roman"/>
        </w:rPr>
        <w:t xml:space="preserve">za pośrednictwem operatora pocztowego w rozumieniu ustawy z dnia 23 listopada 2012 r. - Prawo pocztowe (Dz. U. z 2012 r. poz. 1529 oraz z 2015 r. poz. 1830), </w:t>
      </w:r>
      <w:r w:rsidR="006E644C">
        <w:rPr>
          <w:rFonts w:ascii="Times New Roman" w:hAnsi="Times New Roman"/>
        </w:rPr>
        <w:t>osobiście, za pośrednictwem posłańca,</w:t>
      </w:r>
      <w:bookmarkStart w:id="6" w:name="_GoBack"/>
      <w:bookmarkEnd w:id="6"/>
      <w:r w:rsidRPr="00CA386A">
        <w:rPr>
          <w:rFonts w:ascii="Times New Roman" w:hAnsi="Times New Roman"/>
        </w:rPr>
        <w:t xml:space="preserve"> przy użyciu środków komunikacji elektronicznej w rozumieniu ustawy z dnia 18 lipca 2002 r. o świadczeniu usług drogą elektroniczną (Dz. U. z 2013 r. poz. 1422, z 2015 r. poz. 1844 oraz z 2016 r. poz. 147 i 615). </w:t>
      </w:r>
    </w:p>
    <w:p w14:paraId="0CAD9774" w14:textId="77777777" w:rsidR="00076273" w:rsidRDefault="006E644C" w:rsidP="00CA386A">
      <w:pPr>
        <w:pStyle w:val="Tekstpodstawowywcity"/>
        <w:tabs>
          <w:tab w:val="left" w:pos="851"/>
        </w:tabs>
        <w:ind w:left="426" w:hanging="426"/>
        <w:rPr>
          <w:rFonts w:ascii="Times New Roman" w:hAnsi="Times New Roman"/>
          <w:b/>
          <w:sz w:val="28"/>
          <w:szCs w:val="28"/>
        </w:rPr>
      </w:pPr>
      <w:r>
        <w:rPr>
          <w:rFonts w:ascii="Times New Roman" w:hAnsi="Times New Roman"/>
          <w:b/>
          <w:sz w:val="28"/>
          <w:szCs w:val="28"/>
        </w:rPr>
        <w:tab/>
      </w:r>
    </w:p>
    <w:p w14:paraId="7A97E812" w14:textId="77777777" w:rsidR="006E644C" w:rsidRPr="002E660B" w:rsidRDefault="00076273" w:rsidP="00CA386A">
      <w:pPr>
        <w:pStyle w:val="Tekstpodstawowywcity"/>
        <w:tabs>
          <w:tab w:val="left" w:pos="851"/>
        </w:tabs>
        <w:ind w:left="426" w:hanging="426"/>
        <w:rPr>
          <w:rFonts w:ascii="Times New Roman" w:hAnsi="Times New Roman"/>
          <w:b/>
        </w:rPr>
      </w:pPr>
      <w:r>
        <w:rPr>
          <w:rFonts w:ascii="Times New Roman" w:hAnsi="Times New Roman"/>
          <w:b/>
          <w:sz w:val="28"/>
          <w:szCs w:val="28"/>
        </w:rPr>
        <w:tab/>
      </w:r>
      <w:r w:rsidR="00CA386A" w:rsidRPr="00CA386A">
        <w:rPr>
          <w:rFonts w:ascii="Times New Roman" w:hAnsi="Times New Roman"/>
        </w:rPr>
        <w:t>Wszelkie oświadczenia, wnioski, zawiadomienia oraz</w:t>
      </w:r>
      <w:r w:rsidR="006E644C">
        <w:rPr>
          <w:rFonts w:ascii="Times New Roman" w:hAnsi="Times New Roman"/>
        </w:rPr>
        <w:t xml:space="preserve"> informacje przekazywane:</w:t>
      </w:r>
      <w:r w:rsidR="006E644C">
        <w:rPr>
          <w:rFonts w:ascii="Times New Roman" w:hAnsi="Times New Roman"/>
        </w:rPr>
        <w:cr/>
        <w:t xml:space="preserve"> </w:t>
      </w:r>
      <w:r w:rsidR="00CA386A" w:rsidRPr="00CA386A">
        <w:rPr>
          <w:rFonts w:ascii="Times New Roman" w:hAnsi="Times New Roman"/>
        </w:rPr>
        <w:t>za pośredni</w:t>
      </w:r>
      <w:r w:rsidR="006E644C">
        <w:rPr>
          <w:rFonts w:ascii="Times New Roman" w:hAnsi="Times New Roman"/>
        </w:rPr>
        <w:t xml:space="preserve">ctwem operatora pocztowego oraz osobiście i </w:t>
      </w:r>
      <w:r w:rsidR="00CA386A" w:rsidRPr="00CA386A">
        <w:rPr>
          <w:rFonts w:ascii="Times New Roman" w:hAnsi="Times New Roman"/>
        </w:rPr>
        <w:t>za pośrednictwem posłańca należy k</w:t>
      </w:r>
      <w:r w:rsidR="006E644C">
        <w:rPr>
          <w:rFonts w:ascii="Times New Roman" w:hAnsi="Times New Roman"/>
        </w:rPr>
        <w:t>ierować / przekazywać na:</w:t>
      </w:r>
      <w:r w:rsidR="006E644C">
        <w:rPr>
          <w:rFonts w:ascii="Times New Roman" w:hAnsi="Times New Roman"/>
        </w:rPr>
        <w:cr/>
      </w:r>
      <w:r w:rsidR="00CA386A" w:rsidRPr="00CA386A">
        <w:rPr>
          <w:rFonts w:ascii="Times New Roman" w:hAnsi="Times New Roman"/>
        </w:rPr>
        <w:t>adres zamawiającego podany w pkt. I niniejszej Specyfikacji.</w:t>
      </w:r>
      <w:r w:rsidR="00CA386A" w:rsidRPr="00CA386A">
        <w:rPr>
          <w:rFonts w:ascii="Times New Roman" w:hAnsi="Times New Roman"/>
        </w:rPr>
        <w:cr/>
      </w:r>
      <w:r w:rsidR="006E644C">
        <w:rPr>
          <w:rFonts w:ascii="Times New Roman" w:hAnsi="Times New Roman"/>
        </w:rPr>
        <w:t xml:space="preserve">  </w:t>
      </w:r>
      <w:r>
        <w:rPr>
          <w:rFonts w:ascii="Times New Roman" w:hAnsi="Times New Roman"/>
        </w:rPr>
        <w:t xml:space="preserve">                  </w:t>
      </w:r>
      <w:r w:rsidR="006E644C" w:rsidRPr="002E660B">
        <w:rPr>
          <w:rFonts w:ascii="Times New Roman" w:hAnsi="Times New Roman"/>
          <w:b/>
        </w:rPr>
        <w:t>Zakład Gospodarki Komunalnej Sp. z o.o.</w:t>
      </w:r>
    </w:p>
    <w:p w14:paraId="30AEFDD1" w14:textId="77777777" w:rsidR="006E644C" w:rsidRPr="002E660B" w:rsidRDefault="006E644C" w:rsidP="00CA386A">
      <w:pPr>
        <w:pStyle w:val="Tekstpodstawowywcity"/>
        <w:tabs>
          <w:tab w:val="left" w:pos="851"/>
        </w:tabs>
        <w:ind w:left="426" w:hanging="426"/>
        <w:rPr>
          <w:rFonts w:ascii="Times New Roman" w:hAnsi="Times New Roman"/>
          <w:b/>
        </w:rPr>
      </w:pPr>
      <w:r w:rsidRPr="002E660B">
        <w:rPr>
          <w:rFonts w:ascii="Times New Roman" w:hAnsi="Times New Roman"/>
          <w:b/>
        </w:rPr>
        <w:tab/>
        <w:t xml:space="preserve">  </w:t>
      </w:r>
      <w:r w:rsidR="00076273" w:rsidRPr="002E660B">
        <w:rPr>
          <w:rFonts w:ascii="Times New Roman" w:hAnsi="Times New Roman"/>
          <w:b/>
        </w:rPr>
        <w:t xml:space="preserve">                  u</w:t>
      </w:r>
      <w:r w:rsidRPr="002E660B">
        <w:rPr>
          <w:rFonts w:ascii="Times New Roman" w:hAnsi="Times New Roman"/>
          <w:b/>
        </w:rPr>
        <w:t xml:space="preserve">l. F. Kotuchy 3, 41-946 Piekary Śl. </w:t>
      </w:r>
    </w:p>
    <w:p w14:paraId="444BF765" w14:textId="77777777" w:rsidR="006E644C" w:rsidRDefault="006E644C" w:rsidP="00CA386A">
      <w:pPr>
        <w:pStyle w:val="Tekstpodstawowywcity"/>
        <w:tabs>
          <w:tab w:val="left" w:pos="851"/>
        </w:tabs>
        <w:ind w:left="426" w:hanging="426"/>
        <w:rPr>
          <w:rFonts w:ascii="Times New Roman" w:hAnsi="Times New Roman"/>
        </w:rPr>
      </w:pPr>
      <w:r>
        <w:rPr>
          <w:rFonts w:ascii="Times New Roman" w:hAnsi="Times New Roman"/>
        </w:rPr>
        <w:t xml:space="preserve"> </w:t>
      </w:r>
      <w:r>
        <w:rPr>
          <w:rFonts w:ascii="Times New Roman" w:hAnsi="Times New Roman"/>
        </w:rPr>
        <w:tab/>
      </w:r>
      <w:r w:rsidR="00CA386A" w:rsidRPr="00CA386A">
        <w:rPr>
          <w:rFonts w:ascii="Times New Roman" w:hAnsi="Times New Roman"/>
        </w:rPr>
        <w:cr/>
        <w:t>przy użyciu środków komunikacji elektronicznej (poczta elektroniczna) należy kierować na adres poczty elektronicznej zamawiającego:</w:t>
      </w:r>
      <w:r w:rsidR="00CA386A" w:rsidRPr="00CA386A">
        <w:rPr>
          <w:rFonts w:ascii="Times New Roman" w:hAnsi="Times New Roman"/>
        </w:rPr>
        <w:cr/>
      </w:r>
      <w:r w:rsidRPr="006029AA">
        <w:rPr>
          <w:rFonts w:ascii="Times New Roman" w:hAnsi="Times New Roman"/>
          <w:color w:val="2F5496"/>
        </w:rPr>
        <w:t>www.zgk@zgk.piekary.pl</w:t>
      </w:r>
      <w:r>
        <w:rPr>
          <w:rFonts w:ascii="Times New Roman" w:hAnsi="Times New Roman"/>
        </w:rPr>
        <w:t xml:space="preserve">  </w:t>
      </w:r>
      <w:r w:rsidR="00CA386A" w:rsidRPr="00CA386A">
        <w:rPr>
          <w:rFonts w:ascii="Times New Roman" w:hAnsi="Times New Roman"/>
        </w:rPr>
        <w:t xml:space="preserve"> </w:t>
      </w:r>
      <w:r>
        <w:rPr>
          <w:rFonts w:ascii="Times New Roman" w:hAnsi="Times New Roman"/>
        </w:rPr>
        <w:t xml:space="preserve">lub </w:t>
      </w:r>
      <w:hyperlink r:id="rId8" w:history="1">
        <w:r w:rsidRPr="000613F9">
          <w:rPr>
            <w:rStyle w:val="Hipercze"/>
            <w:rFonts w:ascii="Times New Roman" w:hAnsi="Times New Roman"/>
          </w:rPr>
          <w:t>zarzad@zgk.piekary.pl</w:t>
        </w:r>
      </w:hyperlink>
      <w:r>
        <w:rPr>
          <w:rFonts w:ascii="Times New Roman" w:hAnsi="Times New Roman"/>
        </w:rPr>
        <w:t xml:space="preserve">  </w:t>
      </w:r>
      <w:r w:rsidR="00CA386A" w:rsidRPr="00CA386A">
        <w:rPr>
          <w:rFonts w:ascii="Times New Roman" w:hAnsi="Times New Roman"/>
        </w:rPr>
        <w:cr/>
      </w:r>
    </w:p>
    <w:p w14:paraId="315EA792" w14:textId="77777777" w:rsidR="004F4F4D" w:rsidRDefault="006E644C" w:rsidP="004F4F4D">
      <w:pPr>
        <w:pStyle w:val="Tekstpodstawowywcity"/>
        <w:tabs>
          <w:tab w:val="left" w:pos="851"/>
        </w:tabs>
        <w:ind w:left="426" w:hanging="426"/>
        <w:rPr>
          <w:rFonts w:ascii="Times New Roman" w:hAnsi="Times New Roman"/>
        </w:rPr>
      </w:pPr>
      <w:r>
        <w:rPr>
          <w:rFonts w:ascii="Times New Roman" w:hAnsi="Times New Roman"/>
        </w:rPr>
        <w:tab/>
      </w:r>
      <w:r w:rsidR="00CA386A" w:rsidRPr="00CA386A">
        <w:rPr>
          <w:rFonts w:ascii="Times New Roman" w:hAnsi="Times New Roman"/>
        </w:rPr>
        <w:t>Każda ze stron na żądanie drugiej niezwłocznie potwierdza fakt otrzymania oświadczeń, wniosków, zawiadomień oraz innych informacji przekazanych przy użyciu środków komunikacji elektronicznej.</w:t>
      </w:r>
      <w:r w:rsidR="00CA386A" w:rsidRPr="00CA386A">
        <w:rPr>
          <w:rFonts w:ascii="Times New Roman" w:hAnsi="Times New Roman"/>
        </w:rPr>
        <w:cr/>
      </w:r>
    </w:p>
    <w:p w14:paraId="174F69A1" w14:textId="77777777" w:rsidR="006E644C" w:rsidRDefault="006E644C" w:rsidP="004F4F4D">
      <w:pPr>
        <w:pStyle w:val="Tekstpodstawowywcity"/>
        <w:tabs>
          <w:tab w:val="left" w:pos="851"/>
        </w:tabs>
        <w:ind w:left="426" w:hanging="426"/>
        <w:rPr>
          <w:rFonts w:ascii="Times New Roman" w:hAnsi="Times New Roman"/>
        </w:rPr>
      </w:pPr>
      <w:r w:rsidRPr="006E644C">
        <w:rPr>
          <w:rFonts w:ascii="Times New Roman" w:hAnsi="Times New Roman"/>
        </w:rPr>
        <w:t>2. Osoby uprawnione do porozumiewania się z wykonawcami</w:t>
      </w:r>
      <w:r w:rsidRPr="006E644C">
        <w:rPr>
          <w:rFonts w:ascii="Times New Roman" w:hAnsi="Times New Roman"/>
        </w:rPr>
        <w:cr/>
      </w:r>
      <w:r>
        <w:rPr>
          <w:rFonts w:ascii="Times New Roman" w:hAnsi="Times New Roman"/>
        </w:rPr>
        <w:t xml:space="preserve">    </w:t>
      </w:r>
      <w:r w:rsidRPr="006E644C">
        <w:rPr>
          <w:rFonts w:ascii="Times New Roman" w:hAnsi="Times New Roman"/>
        </w:rPr>
        <w:t>1) Osobą ze strony zamawiającego upo</w:t>
      </w:r>
      <w:r w:rsidR="00FB64A2">
        <w:rPr>
          <w:rFonts w:ascii="Times New Roman" w:hAnsi="Times New Roman"/>
        </w:rPr>
        <w:t xml:space="preserve">ważnioną do kontaktowania się </w:t>
      </w:r>
      <w:r w:rsidRPr="006E644C">
        <w:rPr>
          <w:rFonts w:ascii="Times New Roman" w:hAnsi="Times New Roman"/>
        </w:rPr>
        <w:t>wykonawcami jest:</w:t>
      </w:r>
      <w:r w:rsidRPr="006E644C">
        <w:rPr>
          <w:rFonts w:ascii="Times New Roman" w:hAnsi="Times New Roman"/>
        </w:rPr>
        <w:cr/>
      </w:r>
      <w:r w:rsidR="0091043F">
        <w:rPr>
          <w:rFonts w:ascii="Times New Roman" w:hAnsi="Times New Roman"/>
        </w:rPr>
        <w:t xml:space="preserve"> </w:t>
      </w:r>
      <w:r w:rsidR="00101282">
        <w:rPr>
          <w:rFonts w:ascii="Times New Roman" w:hAnsi="Times New Roman"/>
        </w:rPr>
        <w:t>Kierownik Zakładu – Adam Lukaszczyk</w:t>
      </w:r>
      <w:r>
        <w:rPr>
          <w:rFonts w:ascii="Times New Roman" w:hAnsi="Times New Roman"/>
        </w:rPr>
        <w:t xml:space="preserve"> </w:t>
      </w:r>
    </w:p>
    <w:p w14:paraId="5C93F3F1" w14:textId="77777777" w:rsidR="006E644C" w:rsidRDefault="006E644C" w:rsidP="00134CC1">
      <w:pPr>
        <w:pStyle w:val="Tekstpodstawowywcity"/>
        <w:tabs>
          <w:tab w:val="left" w:pos="851"/>
        </w:tabs>
        <w:ind w:left="426" w:hanging="426"/>
        <w:rPr>
          <w:rFonts w:ascii="Times New Roman" w:hAnsi="Times New Roman"/>
        </w:rPr>
      </w:pPr>
      <w:r>
        <w:rPr>
          <w:rFonts w:ascii="Times New Roman" w:hAnsi="Times New Roman"/>
        </w:rPr>
        <w:t xml:space="preserve">                                         </w:t>
      </w:r>
      <w:r w:rsidR="0085720B">
        <w:rPr>
          <w:rFonts w:ascii="Times New Roman" w:hAnsi="Times New Roman"/>
        </w:rPr>
        <w:t xml:space="preserve">                                   </w:t>
      </w:r>
      <w:r>
        <w:rPr>
          <w:rFonts w:ascii="Times New Roman" w:hAnsi="Times New Roman"/>
        </w:rPr>
        <w:t xml:space="preserve">Tel. 32/ </w:t>
      </w:r>
      <w:r w:rsidR="0091043F">
        <w:rPr>
          <w:rFonts w:ascii="Times New Roman" w:hAnsi="Times New Roman"/>
        </w:rPr>
        <w:t>289-99-39</w:t>
      </w:r>
    </w:p>
    <w:p w14:paraId="33025611" w14:textId="77777777" w:rsidR="004F4F4D" w:rsidRDefault="006E644C" w:rsidP="00134CC1">
      <w:pPr>
        <w:pStyle w:val="Tekstpodstawowywcity"/>
        <w:tabs>
          <w:tab w:val="left" w:pos="851"/>
        </w:tabs>
        <w:ind w:left="426" w:hanging="426"/>
        <w:rPr>
          <w:rFonts w:ascii="Times New Roman" w:hAnsi="Times New Roman"/>
        </w:rPr>
      </w:pPr>
      <w:r>
        <w:rPr>
          <w:rFonts w:ascii="Times New Roman" w:hAnsi="Times New Roman"/>
        </w:rPr>
        <w:tab/>
        <w:t xml:space="preserve">w terminach </w:t>
      </w:r>
      <w:r w:rsidR="0003409D">
        <w:rPr>
          <w:rFonts w:ascii="Times New Roman" w:hAnsi="Times New Roman"/>
        </w:rPr>
        <w:t xml:space="preserve">godz. pomiędzy </w:t>
      </w:r>
      <w:r w:rsidR="0091043F">
        <w:rPr>
          <w:rFonts w:ascii="Times New Roman" w:hAnsi="Times New Roman"/>
        </w:rPr>
        <w:t>9</w:t>
      </w:r>
      <w:r w:rsidR="0003409D">
        <w:rPr>
          <w:rFonts w:ascii="Times New Roman" w:hAnsi="Times New Roman"/>
          <w:vertAlign w:val="superscript"/>
        </w:rPr>
        <w:t>00</w:t>
      </w:r>
      <w:r w:rsidR="0003409D">
        <w:rPr>
          <w:rFonts w:ascii="Times New Roman" w:hAnsi="Times New Roman"/>
        </w:rPr>
        <w:t xml:space="preserve"> a 1</w:t>
      </w:r>
      <w:r w:rsidR="0091043F">
        <w:rPr>
          <w:rFonts w:ascii="Times New Roman" w:hAnsi="Times New Roman"/>
        </w:rPr>
        <w:t>4</w:t>
      </w:r>
      <w:r w:rsidR="0003409D">
        <w:rPr>
          <w:rFonts w:ascii="Times New Roman" w:hAnsi="Times New Roman"/>
          <w:vertAlign w:val="superscript"/>
        </w:rPr>
        <w:t>00</w:t>
      </w:r>
      <w:r w:rsidRPr="006E644C">
        <w:rPr>
          <w:rFonts w:ascii="Times New Roman" w:hAnsi="Times New Roman"/>
        </w:rPr>
        <w:cr/>
      </w:r>
    </w:p>
    <w:p w14:paraId="7BACAB21" w14:textId="77777777" w:rsidR="004F4F4D" w:rsidRDefault="004F4F4D" w:rsidP="00A871BB">
      <w:pPr>
        <w:pStyle w:val="Tekstpodstawowywcity"/>
        <w:tabs>
          <w:tab w:val="left" w:pos="851"/>
        </w:tabs>
        <w:ind w:left="426" w:hanging="426"/>
        <w:rPr>
          <w:rFonts w:ascii="Times New Roman" w:hAnsi="Times New Roman"/>
        </w:rPr>
      </w:pPr>
      <w:r>
        <w:rPr>
          <w:rFonts w:ascii="Times New Roman" w:hAnsi="Times New Roman"/>
        </w:rPr>
        <w:tab/>
      </w:r>
      <w:r>
        <w:rPr>
          <w:rFonts w:ascii="Times New Roman" w:hAnsi="Times New Roman"/>
        </w:rPr>
        <w:tab/>
      </w:r>
      <w:r w:rsidR="006E644C" w:rsidRPr="006E644C">
        <w:rPr>
          <w:rFonts w:ascii="Times New Roman" w:hAnsi="Times New Roman"/>
        </w:rPr>
        <w:t>2) Osobą ze strony zamawiającego upoważnioną do potwierdzenia wpływu oświadczeń, wniosków, zawiadomień oraz innych informacji przekazanych drogą elektroniczną jest:</w:t>
      </w:r>
      <w:r w:rsidR="006E644C" w:rsidRPr="006E644C">
        <w:rPr>
          <w:rFonts w:ascii="Times New Roman" w:hAnsi="Times New Roman"/>
        </w:rPr>
        <w:cr/>
      </w:r>
      <w:r>
        <w:rPr>
          <w:rFonts w:ascii="Times New Roman" w:hAnsi="Times New Roman"/>
        </w:rPr>
        <w:t xml:space="preserve">Sp. ds. </w:t>
      </w:r>
      <w:r w:rsidR="00A871BB">
        <w:rPr>
          <w:rFonts w:ascii="Times New Roman" w:hAnsi="Times New Roman"/>
        </w:rPr>
        <w:t>Handlowych</w:t>
      </w:r>
      <w:r>
        <w:rPr>
          <w:rFonts w:ascii="Times New Roman" w:hAnsi="Times New Roman"/>
        </w:rPr>
        <w:t xml:space="preserve"> : </w:t>
      </w:r>
      <w:r w:rsidR="00A871BB">
        <w:rPr>
          <w:rFonts w:ascii="Times New Roman" w:hAnsi="Times New Roman"/>
        </w:rPr>
        <w:t>Ewa Maciejewska</w:t>
      </w:r>
    </w:p>
    <w:p w14:paraId="2A2E12D7" w14:textId="77777777" w:rsidR="004F4F4D" w:rsidRDefault="004F4F4D" w:rsidP="00134CC1">
      <w:pPr>
        <w:pStyle w:val="Tekstpodstawowywcity"/>
        <w:tabs>
          <w:tab w:val="left" w:pos="851"/>
        </w:tabs>
        <w:ind w:left="426" w:hanging="426"/>
        <w:rPr>
          <w:rFonts w:ascii="Times New Roman" w:hAnsi="Times New Roman"/>
        </w:rPr>
      </w:pPr>
      <w:r>
        <w:rPr>
          <w:rFonts w:ascii="Times New Roman" w:hAnsi="Times New Roman"/>
        </w:rPr>
        <w:t xml:space="preserve">                                                                             Tel.: 32/289-99-39</w:t>
      </w:r>
    </w:p>
    <w:p w14:paraId="449593B4" w14:textId="77777777" w:rsidR="004F4F4D" w:rsidRPr="0003409D" w:rsidRDefault="004F4F4D" w:rsidP="00134CC1">
      <w:pPr>
        <w:pStyle w:val="Tekstpodstawowywcity"/>
        <w:tabs>
          <w:tab w:val="left" w:pos="851"/>
        </w:tabs>
        <w:ind w:left="426" w:hanging="426"/>
        <w:rPr>
          <w:rFonts w:ascii="Times New Roman" w:hAnsi="Times New Roman"/>
          <w:vertAlign w:val="superscript"/>
        </w:rPr>
      </w:pPr>
      <w:r>
        <w:rPr>
          <w:rFonts w:ascii="Times New Roman" w:hAnsi="Times New Roman"/>
        </w:rPr>
        <w:lastRenderedPageBreak/>
        <w:t xml:space="preserve">        w te</w:t>
      </w:r>
      <w:r w:rsidR="0003409D">
        <w:rPr>
          <w:rFonts w:ascii="Times New Roman" w:hAnsi="Times New Roman"/>
        </w:rPr>
        <w:t>rminach godz. pomiędzy 8</w:t>
      </w:r>
      <w:r w:rsidR="0003409D">
        <w:rPr>
          <w:rFonts w:ascii="Times New Roman" w:hAnsi="Times New Roman"/>
          <w:vertAlign w:val="superscript"/>
        </w:rPr>
        <w:t>00</w:t>
      </w:r>
      <w:r w:rsidR="0003409D">
        <w:rPr>
          <w:rFonts w:ascii="Times New Roman" w:hAnsi="Times New Roman"/>
        </w:rPr>
        <w:t xml:space="preserve"> a 14</w:t>
      </w:r>
      <w:r w:rsidR="0003409D">
        <w:rPr>
          <w:rFonts w:ascii="Times New Roman" w:hAnsi="Times New Roman"/>
          <w:vertAlign w:val="superscript"/>
        </w:rPr>
        <w:t>00</w:t>
      </w:r>
    </w:p>
    <w:p w14:paraId="395032D0" w14:textId="77777777" w:rsidR="004F4F4D" w:rsidRDefault="004F4F4D" w:rsidP="00134CC1">
      <w:pPr>
        <w:pStyle w:val="Tekstpodstawowywcity"/>
        <w:tabs>
          <w:tab w:val="left" w:pos="851"/>
        </w:tabs>
        <w:ind w:left="426" w:hanging="426"/>
        <w:rPr>
          <w:rFonts w:ascii="Times New Roman" w:hAnsi="Times New Roman"/>
        </w:rPr>
      </w:pPr>
    </w:p>
    <w:p w14:paraId="54BA27E8" w14:textId="77777777" w:rsidR="004F4F4D" w:rsidRDefault="006E644C" w:rsidP="00134CC1">
      <w:pPr>
        <w:pStyle w:val="Tekstpodstawowywcity"/>
        <w:tabs>
          <w:tab w:val="left" w:pos="851"/>
        </w:tabs>
        <w:ind w:left="426" w:hanging="426"/>
        <w:rPr>
          <w:rFonts w:ascii="Times New Roman" w:hAnsi="Times New Roman"/>
        </w:rPr>
      </w:pPr>
      <w:r w:rsidRPr="006E644C">
        <w:rPr>
          <w:rFonts w:ascii="Times New Roman" w:hAnsi="Times New Roman"/>
        </w:rPr>
        <w:t>3. Wyjaśnienie treści specyfikacji istotnych warunków zamówienia</w:t>
      </w:r>
      <w:r w:rsidRPr="006E644C">
        <w:rPr>
          <w:rFonts w:ascii="Times New Roman" w:hAnsi="Times New Roman"/>
        </w:rPr>
        <w:cr/>
      </w:r>
      <w:r w:rsidR="004F4F4D">
        <w:rPr>
          <w:rFonts w:ascii="Times New Roman" w:hAnsi="Times New Roman"/>
        </w:rPr>
        <w:t xml:space="preserve">     </w:t>
      </w:r>
      <w:r w:rsidRPr="006E644C">
        <w:rPr>
          <w:rFonts w:ascii="Times New Roman" w:hAnsi="Times New Roman"/>
        </w:rPr>
        <w:t>1)</w:t>
      </w:r>
      <w:r w:rsidRPr="006E644C">
        <w:rPr>
          <w:rFonts w:ascii="Times New Roman" w:hAnsi="Times New Roman"/>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pkt.2).</w:t>
      </w:r>
      <w:r w:rsidRPr="006E644C">
        <w:rPr>
          <w:rFonts w:ascii="Times New Roman" w:hAnsi="Times New Roman"/>
        </w:rPr>
        <w:cr/>
      </w:r>
      <w:r w:rsidR="004F4F4D">
        <w:rPr>
          <w:rFonts w:ascii="Times New Roman" w:hAnsi="Times New Roman"/>
        </w:rPr>
        <w:t xml:space="preserve">     </w:t>
      </w:r>
      <w:r w:rsidRPr="006E644C">
        <w:rPr>
          <w:rFonts w:ascii="Times New Roman" w:hAnsi="Times New Roman"/>
        </w:rPr>
        <w:t>2)</w:t>
      </w:r>
      <w:r w:rsidRPr="006E644C">
        <w:rPr>
          <w:rFonts w:ascii="Times New Roman" w:hAnsi="Times New Roman"/>
        </w:rPr>
        <w:tab/>
        <w:t>Jeżeli wniosek o wyjaśnienie treści specyfikacji wpłynie do zamawiającego później niż do końca dnia, w którym upływa połowa wyznaczonego (pkt. XII niniejszej specyfikacji) terminu składania ofert lub dotyczy udzielonych wyjaśnień, zamawiający może udzielić wyjaśnień lub pozostawić wniosek bez rozpoznania.</w:t>
      </w:r>
      <w:r w:rsidRPr="006E644C">
        <w:rPr>
          <w:rFonts w:ascii="Times New Roman" w:hAnsi="Times New Roman"/>
        </w:rPr>
        <w:cr/>
      </w:r>
      <w:r w:rsidR="004F4F4D">
        <w:rPr>
          <w:rFonts w:ascii="Times New Roman" w:hAnsi="Times New Roman"/>
        </w:rPr>
        <w:t xml:space="preserve">     </w:t>
      </w:r>
      <w:r w:rsidRPr="006E644C">
        <w:rPr>
          <w:rFonts w:ascii="Times New Roman" w:hAnsi="Times New Roman"/>
        </w:rPr>
        <w:t>3)</w:t>
      </w:r>
      <w:r w:rsidRPr="006E644C">
        <w:rPr>
          <w:rFonts w:ascii="Times New Roman" w:hAnsi="Times New Roman"/>
        </w:rPr>
        <w:tab/>
        <w:t>Ewentualna zmiana terminu składania ofert nie powoduje przesunięcia terminu, o którym mowa w pkt. 2), po upłynięciu, którego zamawiający może pozostawić wniosek o wyjaśnienie treści specyfikacji bez rozpoznania.</w:t>
      </w:r>
      <w:r w:rsidRPr="006E644C">
        <w:rPr>
          <w:rFonts w:ascii="Times New Roman" w:hAnsi="Times New Roman"/>
        </w:rPr>
        <w:cr/>
      </w:r>
      <w:r w:rsidR="004F4F4D">
        <w:rPr>
          <w:rFonts w:ascii="Times New Roman" w:hAnsi="Times New Roman"/>
        </w:rPr>
        <w:t xml:space="preserve">     </w:t>
      </w:r>
      <w:r w:rsidRPr="006E644C">
        <w:rPr>
          <w:rFonts w:ascii="Times New Roman" w:hAnsi="Times New Roman"/>
        </w:rPr>
        <w:t>4)</w:t>
      </w:r>
      <w:r w:rsidRPr="006E644C">
        <w:rPr>
          <w:rFonts w:ascii="Times New Roman" w:hAnsi="Times New Roman"/>
        </w:rPr>
        <w:tab/>
        <w:t xml:space="preserve">Treść zapytań oraz udzielone wyjaśnienia zostaną jednocześnie przekazane wszystkim wykonawcom, którym przekazano specyfikację istotnych warunków zamówienia, bez ujawniania źródła zapytania oraz zamieszczone na stronie internetowej: Strona </w:t>
      </w:r>
      <w:hyperlink r:id="rId9" w:history="1">
        <w:r w:rsidR="004F4F4D" w:rsidRPr="000613F9">
          <w:rPr>
            <w:rStyle w:val="Hipercze"/>
            <w:rFonts w:ascii="Times New Roman" w:hAnsi="Times New Roman"/>
          </w:rPr>
          <w:t>www.zgk.piekary.pl</w:t>
        </w:r>
      </w:hyperlink>
    </w:p>
    <w:p w14:paraId="0499E107" w14:textId="77777777" w:rsidR="004F4F4D" w:rsidRDefault="004F4F4D" w:rsidP="00134CC1">
      <w:pPr>
        <w:pStyle w:val="Tekstpodstawowywcity"/>
        <w:tabs>
          <w:tab w:val="left" w:pos="851"/>
        </w:tabs>
        <w:ind w:left="426" w:hanging="426"/>
        <w:rPr>
          <w:rFonts w:ascii="Times New Roman" w:hAnsi="Times New Roman"/>
        </w:rPr>
      </w:pPr>
      <w:r>
        <w:rPr>
          <w:rFonts w:ascii="Times New Roman" w:hAnsi="Times New Roman"/>
        </w:rPr>
        <w:tab/>
        <w:t xml:space="preserve">     </w:t>
      </w:r>
      <w:r w:rsidR="006E644C" w:rsidRPr="006E644C">
        <w:rPr>
          <w:rFonts w:ascii="Times New Roman" w:hAnsi="Times New Roman"/>
        </w:rPr>
        <w:t>5)</w:t>
      </w:r>
      <w:r w:rsidR="006E644C" w:rsidRPr="006E644C">
        <w:rPr>
          <w:rFonts w:ascii="Times New Roman" w:hAnsi="Times New Roman"/>
        </w:rPr>
        <w:tab/>
        <w:t xml:space="preserve">Nie udziela się żadnych ustnych i telefonicznych informacji, wyjaśnień czy odpowiedzi na kierowane do zamawiającego zapytania w sprawach wymagających zachowania </w:t>
      </w:r>
      <w:r>
        <w:rPr>
          <w:rFonts w:ascii="Times New Roman" w:hAnsi="Times New Roman"/>
        </w:rPr>
        <w:t>pisemności postępowania.</w:t>
      </w:r>
      <w:r>
        <w:rPr>
          <w:rFonts w:ascii="Times New Roman" w:hAnsi="Times New Roman"/>
        </w:rPr>
        <w:cr/>
        <w:t xml:space="preserve">    </w:t>
      </w:r>
      <w:r w:rsidR="006E644C" w:rsidRPr="006E644C">
        <w:rPr>
          <w:rFonts w:ascii="Times New Roman" w:hAnsi="Times New Roman"/>
        </w:rPr>
        <w:t xml:space="preserve">6) </w:t>
      </w:r>
      <w:r>
        <w:rPr>
          <w:rFonts w:ascii="Times New Roman" w:hAnsi="Times New Roman"/>
        </w:rPr>
        <w:t xml:space="preserve">        </w:t>
      </w:r>
      <w:r w:rsidR="006E644C" w:rsidRPr="006E644C">
        <w:rPr>
          <w:rFonts w:ascii="Times New Roman" w:hAnsi="Times New Roman"/>
        </w:rPr>
        <w:t>Zamawiający nie przewiduje zorganizowania z</w:t>
      </w:r>
      <w:r>
        <w:rPr>
          <w:rFonts w:ascii="Times New Roman" w:hAnsi="Times New Roman"/>
        </w:rPr>
        <w:t>ebrania wszystkich wykonawców</w:t>
      </w:r>
    </w:p>
    <w:p w14:paraId="1E5A72AE" w14:textId="77777777" w:rsidR="004F4F4D" w:rsidRDefault="004F4F4D" w:rsidP="00134CC1">
      <w:pPr>
        <w:pStyle w:val="Tekstpodstawowywcity"/>
        <w:tabs>
          <w:tab w:val="left" w:pos="851"/>
        </w:tabs>
        <w:ind w:left="426" w:hanging="426"/>
        <w:rPr>
          <w:rFonts w:ascii="Times New Roman" w:hAnsi="Times New Roman"/>
        </w:rPr>
      </w:pPr>
    </w:p>
    <w:p w14:paraId="0EEE4C57" w14:textId="77777777" w:rsidR="002E660B" w:rsidRDefault="006E644C" w:rsidP="00173F5D">
      <w:pPr>
        <w:pStyle w:val="Tekstpodstawowywcity"/>
        <w:tabs>
          <w:tab w:val="left" w:pos="851"/>
        </w:tabs>
        <w:ind w:left="426" w:hanging="426"/>
        <w:rPr>
          <w:rFonts w:ascii="Times New Roman" w:hAnsi="Times New Roman"/>
        </w:rPr>
      </w:pPr>
      <w:r w:rsidRPr="006E644C">
        <w:rPr>
          <w:rFonts w:ascii="Times New Roman" w:hAnsi="Times New Roman"/>
        </w:rPr>
        <w:t>4. Modyfikacja treści specyfikacji istotnych warunków zamówienia:</w:t>
      </w:r>
      <w:r w:rsidRPr="006E644C">
        <w:rPr>
          <w:rFonts w:ascii="Times New Roman" w:hAnsi="Times New Roman"/>
        </w:rPr>
        <w:cr/>
        <w:t>1)</w:t>
      </w:r>
      <w:r w:rsidRPr="006E644C">
        <w:rPr>
          <w:rFonts w:ascii="Times New Roman" w:hAnsi="Times New Roman"/>
        </w:rPr>
        <w:tab/>
        <w:t>W uzasadnionych przypadkach zamawiający może przed upływem terminu składania ofert zmodyfikować treść specyfikacji istotnych warunków zamówienia.</w:t>
      </w:r>
      <w:r w:rsidRPr="006E644C">
        <w:rPr>
          <w:rFonts w:ascii="Times New Roman" w:hAnsi="Times New Roman"/>
        </w:rPr>
        <w:cr/>
        <w:t>2)</w:t>
      </w:r>
      <w:r w:rsidRPr="006E644C">
        <w:rPr>
          <w:rFonts w:ascii="Times New Roman" w:hAnsi="Times New Roman"/>
        </w:rPr>
        <w:tab/>
        <w:t xml:space="preserve">Wprowadzone w ten sposób modyfikacje, uzupełnienia i ustalenia lub zmiany, w tym zmiany terminów zamieszczone zostaną na stronie internetowej: </w:t>
      </w:r>
      <w:hyperlink r:id="rId10" w:history="1">
        <w:r w:rsidR="00173F5D" w:rsidRPr="002161CC">
          <w:rPr>
            <w:rStyle w:val="Hipercze"/>
            <w:rFonts w:ascii="Times New Roman" w:hAnsi="Times New Roman"/>
          </w:rPr>
          <w:t>www.zgk.piekary.pl</w:t>
        </w:r>
      </w:hyperlink>
      <w:r w:rsidRPr="006E644C">
        <w:rPr>
          <w:rFonts w:ascii="Times New Roman" w:hAnsi="Times New Roman"/>
        </w:rPr>
        <w:cr/>
        <w:t>3)</w:t>
      </w:r>
      <w:r w:rsidRPr="006E644C">
        <w:rPr>
          <w:rFonts w:ascii="Times New Roman" w:hAnsi="Times New Roman"/>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r w:rsidRPr="006E644C">
        <w:rPr>
          <w:rFonts w:ascii="Times New Roman" w:hAnsi="Times New Roman"/>
        </w:rPr>
        <w:cr/>
        <w:t>4)</w:t>
      </w:r>
      <w:r w:rsidRPr="006E644C">
        <w:rPr>
          <w:rFonts w:ascii="Times New Roman" w:hAnsi="Times New Roman"/>
        </w:rPr>
        <w:tab/>
        <w:t>Jeżeli wprowadzona modyfikacja treści specyfikacji nie prowadzi do zmiany treści ogłoszenia zamawiający może przedłużyć termin składania ofert o czas niezbędny na wprowadzenie zmian w ofertach, jeżeli będzie to niezbędne.</w:t>
      </w:r>
      <w:r w:rsidRPr="006E644C">
        <w:rPr>
          <w:rFonts w:ascii="Times New Roman" w:hAnsi="Times New Roman"/>
        </w:rPr>
        <w:cr/>
        <w:t>5)</w:t>
      </w:r>
      <w:r w:rsidRPr="006E644C">
        <w:rPr>
          <w:rFonts w:ascii="Times New Roman" w:hAnsi="Times New Roman"/>
        </w:rPr>
        <w:tab/>
        <w:t>Jeżeli wprowadzona modyfikacja treści specyfikacji prowadzi do zmiany treści ogłoszenia zamawiający zamieści w Biuletynie Zamówień Publicznych "ogłoszenie o zmianie głoszenia zamieszczonego w Biuletynie Zamówień Publicznych", przedłużając jednocześnie termin składania ofert o czas niezbędny na wprowadzenie zmian w ofertach, jeżeli spełnione zostaną przesłanki określone w art. 12a ust. 1 lub 2 Prawa zamówień publicznych.</w:t>
      </w:r>
      <w:r w:rsidRPr="006E644C">
        <w:rPr>
          <w:rFonts w:ascii="Times New Roman" w:hAnsi="Times New Roman"/>
        </w:rPr>
        <w:cr/>
        <w:t>6)</w:t>
      </w:r>
      <w:r w:rsidRPr="006E644C">
        <w:rPr>
          <w:rFonts w:ascii="Times New Roman" w:hAnsi="Times New Roman"/>
        </w:rPr>
        <w:tab/>
        <w:t xml:space="preserve">Niezwłocznie po zamieszczeniu w Biuletynie Zamówień Publicznych "ogłoszenia o zmianie </w:t>
      </w:r>
      <w:r w:rsidR="009D4ADA">
        <w:rPr>
          <w:rFonts w:ascii="Times New Roman" w:hAnsi="Times New Roman"/>
        </w:rPr>
        <w:t>o</w:t>
      </w:r>
      <w:r w:rsidRPr="006E644C">
        <w:rPr>
          <w:rFonts w:ascii="Times New Roman" w:hAnsi="Times New Roman"/>
        </w:rPr>
        <w:t xml:space="preserve">głoszenia zamieszczonego w Biuletynie Zamówień Publicznych zamawiający zamieści informację o zmianach </w:t>
      </w:r>
      <w:r w:rsidR="002E660B">
        <w:rPr>
          <w:rFonts w:ascii="Times New Roman" w:hAnsi="Times New Roman"/>
        </w:rPr>
        <w:t xml:space="preserve">na stronie internetowej: </w:t>
      </w:r>
      <w:hyperlink r:id="rId11" w:history="1">
        <w:r w:rsidR="002E660B" w:rsidRPr="00324729">
          <w:rPr>
            <w:rStyle w:val="Hipercze"/>
            <w:rFonts w:ascii="Times New Roman" w:hAnsi="Times New Roman"/>
          </w:rPr>
          <w:t>www.zgk.piekary.pl</w:t>
        </w:r>
      </w:hyperlink>
    </w:p>
    <w:p w14:paraId="0638B60C" w14:textId="156CB7EA" w:rsidR="002926DE" w:rsidRDefault="002926DE" w:rsidP="002926DE">
      <w:pPr>
        <w:pStyle w:val="Tekstpodstawowywcity"/>
        <w:tabs>
          <w:tab w:val="left" w:pos="851"/>
        </w:tabs>
        <w:ind w:left="426" w:hanging="426"/>
        <w:rPr>
          <w:rFonts w:ascii="Times New Roman" w:hAnsi="Times New Roman"/>
        </w:rPr>
      </w:pPr>
    </w:p>
    <w:p w14:paraId="1F9958B8" w14:textId="77777777" w:rsidR="004F4F4D" w:rsidRPr="00173F5D" w:rsidRDefault="006E644C" w:rsidP="00173F5D">
      <w:pPr>
        <w:pStyle w:val="Tekstpodstawowywcity"/>
        <w:tabs>
          <w:tab w:val="left" w:pos="851"/>
        </w:tabs>
        <w:ind w:left="426" w:hanging="426"/>
        <w:rPr>
          <w:rFonts w:ascii="Times New Roman" w:hAnsi="Times New Roman"/>
        </w:rPr>
      </w:pPr>
      <w:r w:rsidRPr="004F4F4D">
        <w:rPr>
          <w:rFonts w:ascii="Times New Roman" w:hAnsi="Times New Roman"/>
          <w:b/>
          <w:sz w:val="28"/>
          <w:szCs w:val="28"/>
        </w:rPr>
        <w:t>IX. Wymagania dotyczące wadium</w:t>
      </w:r>
    </w:p>
    <w:p w14:paraId="58ED49DB" w14:textId="77777777" w:rsidR="004F4F4D" w:rsidRDefault="004F4F4D" w:rsidP="00134CC1">
      <w:pPr>
        <w:pStyle w:val="Tekstpodstawowywcity"/>
        <w:tabs>
          <w:tab w:val="left" w:pos="851"/>
        </w:tabs>
        <w:ind w:left="426" w:hanging="426"/>
        <w:rPr>
          <w:rFonts w:ascii="Times New Roman" w:hAnsi="Times New Roman"/>
          <w:b/>
          <w:sz w:val="28"/>
          <w:szCs w:val="28"/>
        </w:rPr>
      </w:pPr>
    </w:p>
    <w:p w14:paraId="22374D8C" w14:textId="77777777" w:rsidR="009C4A3E" w:rsidRDefault="006E644C" w:rsidP="00134CC1">
      <w:pPr>
        <w:pStyle w:val="Tekstpodstawowywcity"/>
        <w:tabs>
          <w:tab w:val="left" w:pos="851"/>
        </w:tabs>
        <w:ind w:left="426" w:hanging="426"/>
        <w:rPr>
          <w:rFonts w:ascii="Times New Roman" w:hAnsi="Times New Roman"/>
        </w:rPr>
      </w:pPr>
      <w:r w:rsidRPr="006E644C">
        <w:rPr>
          <w:rFonts w:ascii="Times New Roman" w:hAnsi="Times New Roman"/>
        </w:rPr>
        <w:t>1. Zamawiający nie wymaga wniesienia wadium.</w:t>
      </w:r>
      <w:r w:rsidRPr="006E644C">
        <w:rPr>
          <w:rFonts w:ascii="Times New Roman" w:hAnsi="Times New Roman"/>
        </w:rPr>
        <w:cr/>
      </w:r>
    </w:p>
    <w:p w14:paraId="3EA6B86B" w14:textId="77777777" w:rsidR="000E5B0D" w:rsidRDefault="004F4F4D" w:rsidP="00134CC1">
      <w:pPr>
        <w:pStyle w:val="Tekstpodstawowywcity"/>
        <w:tabs>
          <w:tab w:val="left" w:pos="851"/>
        </w:tabs>
        <w:ind w:left="426" w:hanging="426"/>
        <w:rPr>
          <w:rFonts w:ascii="Times New Roman" w:hAnsi="Times New Roman"/>
          <w:b/>
          <w:sz w:val="28"/>
          <w:szCs w:val="28"/>
        </w:rPr>
      </w:pPr>
      <w:r w:rsidRPr="004F4F4D">
        <w:rPr>
          <w:rFonts w:ascii="Times New Roman" w:hAnsi="Times New Roman"/>
          <w:b/>
          <w:sz w:val="28"/>
          <w:szCs w:val="28"/>
        </w:rPr>
        <w:t>X. Termin związania ofertą</w:t>
      </w:r>
    </w:p>
    <w:p w14:paraId="1CFDC26E" w14:textId="77777777" w:rsidR="000E5B0D" w:rsidRDefault="000E5B0D" w:rsidP="00134CC1">
      <w:pPr>
        <w:pStyle w:val="Tekstpodstawowywcity"/>
        <w:tabs>
          <w:tab w:val="left" w:pos="851"/>
        </w:tabs>
        <w:ind w:left="426" w:hanging="426"/>
        <w:rPr>
          <w:rFonts w:ascii="Times New Roman" w:hAnsi="Times New Roman"/>
          <w:b/>
          <w:sz w:val="28"/>
          <w:szCs w:val="28"/>
        </w:rPr>
      </w:pPr>
    </w:p>
    <w:p w14:paraId="4E18BC78" w14:textId="77777777" w:rsidR="000E5B0D" w:rsidRDefault="004F4F4D" w:rsidP="00134CC1">
      <w:pPr>
        <w:pStyle w:val="Tekstpodstawowywcity"/>
        <w:tabs>
          <w:tab w:val="left" w:pos="851"/>
        </w:tabs>
        <w:ind w:left="426" w:hanging="426"/>
        <w:rPr>
          <w:rFonts w:ascii="Times New Roman" w:hAnsi="Times New Roman"/>
        </w:rPr>
      </w:pPr>
      <w:r w:rsidRPr="004F4F4D">
        <w:rPr>
          <w:rFonts w:ascii="Times New Roman" w:hAnsi="Times New Roman"/>
        </w:rPr>
        <w:t>1.</w:t>
      </w:r>
      <w:r w:rsidRPr="004F4F4D">
        <w:rPr>
          <w:rFonts w:ascii="Times New Roman" w:hAnsi="Times New Roman"/>
        </w:rPr>
        <w:tab/>
        <w:t>Bieg terminu związania ofertą rozpoczyna się wraz z upływem terminu składania ofert.</w:t>
      </w:r>
    </w:p>
    <w:p w14:paraId="26031E83" w14:textId="77777777" w:rsidR="000E5B0D" w:rsidRDefault="004F4F4D" w:rsidP="00134CC1">
      <w:pPr>
        <w:pStyle w:val="Tekstpodstawowywcity"/>
        <w:tabs>
          <w:tab w:val="left" w:pos="851"/>
        </w:tabs>
        <w:ind w:left="426" w:hanging="426"/>
        <w:rPr>
          <w:rFonts w:ascii="Times New Roman" w:hAnsi="Times New Roman"/>
        </w:rPr>
      </w:pPr>
      <w:r w:rsidRPr="004F4F4D">
        <w:rPr>
          <w:rFonts w:ascii="Times New Roman" w:hAnsi="Times New Roman"/>
        </w:rPr>
        <w:lastRenderedPageBreak/>
        <w:t>2.</w:t>
      </w:r>
      <w:r w:rsidRPr="004F4F4D">
        <w:rPr>
          <w:rFonts w:ascii="Times New Roman" w:hAnsi="Times New Roman"/>
        </w:rPr>
        <w:tab/>
        <w:t>Wykonawca pozostaje związany ofertą przez okres 30 dni od upływu terminu składania ofert, tj. do dnia data związania ofertą.</w:t>
      </w:r>
    </w:p>
    <w:p w14:paraId="60B6560A" w14:textId="77777777" w:rsidR="000E5B0D" w:rsidRDefault="004F4F4D" w:rsidP="00134CC1">
      <w:pPr>
        <w:pStyle w:val="Tekstpodstawowywcity"/>
        <w:tabs>
          <w:tab w:val="left" w:pos="851"/>
        </w:tabs>
        <w:ind w:left="426" w:hanging="426"/>
        <w:rPr>
          <w:rFonts w:ascii="Times New Roman" w:hAnsi="Times New Roman"/>
        </w:rPr>
      </w:pPr>
      <w:r w:rsidRPr="004F4F4D">
        <w:rPr>
          <w:rFonts w:ascii="Times New Roman" w:hAnsi="Times New Roman"/>
        </w:rPr>
        <w:t>3.</w:t>
      </w:r>
      <w:r w:rsidRPr="004F4F4D">
        <w:rPr>
          <w:rFonts w:ascii="Times New Roman" w:hAnsi="Times New Roman"/>
        </w:rPr>
        <w:tab/>
        <w:t>W uzasadnionych przypadkach, na co najmniej 3 dni przed upływem terminu związania ofertą zamawiający może tylko raz zwrócić się do wykonawców o wyrażenie zgody na przedłużenie tego terminu o oznaczony okres, nie dłuższy jednak niż 60 dni.</w:t>
      </w:r>
    </w:p>
    <w:p w14:paraId="4E0F9E4A" w14:textId="77777777" w:rsidR="000E5B0D" w:rsidRDefault="004F4F4D" w:rsidP="00134CC1">
      <w:pPr>
        <w:pStyle w:val="Tekstpodstawowywcity"/>
        <w:tabs>
          <w:tab w:val="left" w:pos="851"/>
        </w:tabs>
        <w:ind w:left="426" w:hanging="426"/>
        <w:rPr>
          <w:rFonts w:ascii="Times New Roman" w:hAnsi="Times New Roman"/>
        </w:rPr>
      </w:pPr>
      <w:r w:rsidRPr="004F4F4D">
        <w:rPr>
          <w:rFonts w:ascii="Times New Roman" w:hAnsi="Times New Roman"/>
        </w:rPr>
        <w:t>4.</w:t>
      </w:r>
      <w:r w:rsidRPr="004F4F4D">
        <w:rPr>
          <w:rFonts w:ascii="Times New Roman" w:hAnsi="Times New Roman"/>
        </w:rPr>
        <w:tab/>
        <w:t>Wykonawca może przedłużyć termin związania ofertą samodzielnie, zawiadamiając o tym zamawiającego.</w:t>
      </w:r>
    </w:p>
    <w:p w14:paraId="483862DC" w14:textId="77777777" w:rsidR="006E644C" w:rsidRPr="004F4F4D" w:rsidRDefault="004F4F4D" w:rsidP="00134CC1">
      <w:pPr>
        <w:pStyle w:val="Tekstpodstawowywcity"/>
        <w:tabs>
          <w:tab w:val="left" w:pos="851"/>
        </w:tabs>
        <w:ind w:left="426" w:hanging="426"/>
        <w:rPr>
          <w:rFonts w:ascii="Times New Roman" w:hAnsi="Times New Roman"/>
          <w:b/>
          <w:sz w:val="28"/>
          <w:szCs w:val="28"/>
        </w:rPr>
      </w:pPr>
      <w:r w:rsidRPr="004F4F4D">
        <w:rPr>
          <w:rFonts w:ascii="Times New Roman" w:hAnsi="Times New Roman"/>
        </w:rPr>
        <w:t>5.</w:t>
      </w:r>
      <w:r w:rsidRPr="004F4F4D">
        <w:rPr>
          <w:rFonts w:ascii="Times New Roman" w:hAnsi="Times New Roman"/>
        </w:rPr>
        <w:tab/>
        <w:t>Jeżeli przedłużenie terminu związania ofertą dokonywane jest po wyborze oferty najkorzystniejszej, obowiązek wniesienia nowego wadium lub jego przedłużenia dotyczy jedynie wykonawcy, którego oferta została wybrana jako najkorzystniejsza.</w:t>
      </w:r>
      <w:r w:rsidRPr="004F4F4D">
        <w:rPr>
          <w:rFonts w:ascii="Times New Roman" w:hAnsi="Times New Roman"/>
        </w:rPr>
        <w:cr/>
      </w:r>
    </w:p>
    <w:p w14:paraId="363573EE" w14:textId="75F05795" w:rsidR="00E9426D" w:rsidRPr="003E2412" w:rsidRDefault="004F4F4D" w:rsidP="00E9426D">
      <w:pPr>
        <w:pStyle w:val="Tekstpodstawowy"/>
        <w:rPr>
          <w:b/>
          <w:sz w:val="24"/>
          <w:szCs w:val="24"/>
        </w:rPr>
      </w:pPr>
      <w:r w:rsidRPr="004F4F4D">
        <w:rPr>
          <w:b/>
          <w:szCs w:val="28"/>
        </w:rPr>
        <w:t>XI. Opis sposobu przygotowania oferty</w:t>
      </w:r>
      <w:r w:rsidRPr="004F4F4D">
        <w:rPr>
          <w:b/>
          <w:szCs w:val="28"/>
        </w:rPr>
        <w:cr/>
      </w:r>
      <w:r w:rsidRPr="004F4F4D">
        <w:cr/>
      </w:r>
      <w:r w:rsidRPr="002E660B">
        <w:rPr>
          <w:sz w:val="24"/>
          <w:szCs w:val="24"/>
        </w:rPr>
        <w:t>1. Przygotowanie oferty:</w:t>
      </w:r>
      <w:r w:rsidRPr="002E660B">
        <w:rPr>
          <w:sz w:val="24"/>
          <w:szCs w:val="24"/>
        </w:rPr>
        <w:cr/>
        <w:t xml:space="preserve">    1)  Na ofertę składają się wszystkie oświadczenia i załączniki wymienione w pkt. VII n</w:t>
      </w:r>
      <w:r w:rsidR="00EF19BD">
        <w:rPr>
          <w:sz w:val="24"/>
          <w:szCs w:val="24"/>
        </w:rPr>
        <w:t xml:space="preserve">iniejszej specyfikacji. </w:t>
      </w:r>
      <w:r w:rsidR="00EF19BD">
        <w:rPr>
          <w:sz w:val="24"/>
          <w:szCs w:val="24"/>
        </w:rPr>
        <w:cr/>
        <w:t xml:space="preserve">    2)  </w:t>
      </w:r>
      <w:r w:rsidRPr="002E660B">
        <w:rPr>
          <w:sz w:val="24"/>
          <w:szCs w:val="24"/>
        </w:rPr>
        <w:t>Wykonawca może złożyć jedną ofertę, w formie pisemnej, w języku polskim, pismem czytelnym.</w:t>
      </w:r>
      <w:r w:rsidRPr="002E660B">
        <w:rPr>
          <w:sz w:val="24"/>
          <w:szCs w:val="24"/>
        </w:rPr>
        <w:cr/>
        <w:t xml:space="preserve">    3)  Koszty związane z przygotowaniem oferty ponosi składający ofertę.</w:t>
      </w:r>
      <w:r w:rsidRPr="002E660B">
        <w:rPr>
          <w:sz w:val="24"/>
          <w:szCs w:val="24"/>
        </w:rPr>
        <w:cr/>
        <w:t xml:space="preserve">    4)  Oferta oraz wymagane formularze, zestawienia i wykazy składane wraz z ofertą wymagają podpisu osób uprawnionych do reprezentowania firmy w obrocie gospodarczym, zgodnie z aktem rejestracyjnym oraz przepisami prawa.</w:t>
      </w:r>
      <w:r w:rsidRPr="002E660B">
        <w:rPr>
          <w:sz w:val="24"/>
          <w:szCs w:val="24"/>
        </w:rPr>
        <w:cr/>
        <w:t xml:space="preserve">    5)  Oferta podpisana przez upoważnionego przedstawiciela wykonawcy wymaga załączenia właściwego pełnomocnictw</w:t>
      </w:r>
      <w:r w:rsidR="00EF19BD">
        <w:rPr>
          <w:sz w:val="24"/>
          <w:szCs w:val="24"/>
        </w:rPr>
        <w:t>a lub umocowania prawnego.</w:t>
      </w:r>
      <w:r w:rsidR="00EF19BD">
        <w:rPr>
          <w:sz w:val="24"/>
          <w:szCs w:val="24"/>
        </w:rPr>
        <w:cr/>
        <w:t xml:space="preserve">    </w:t>
      </w:r>
      <w:r w:rsidRPr="002E660B">
        <w:rPr>
          <w:sz w:val="24"/>
          <w:szCs w:val="24"/>
        </w:rPr>
        <w:t>6)  Oferta powinna zawierać wszystkie wymagane dokumenty, oświadczenia, załączniki i inne dokumenty, o których mowa w treści niniejszej specyfikacji.</w:t>
      </w:r>
      <w:r w:rsidRPr="002E660B">
        <w:rPr>
          <w:sz w:val="24"/>
          <w:szCs w:val="24"/>
        </w:rPr>
        <w:cr/>
        <w:t xml:space="preserve">    7)  Dokumenty winny być sporządzone zgodnie z zaleceniami oraz przedstawionymi przez zamawiającego wzorcami (załącznikami), zawierać informacje i dane określone w tych dokumentach.</w:t>
      </w:r>
      <w:r w:rsidRPr="002E660B">
        <w:rPr>
          <w:sz w:val="24"/>
          <w:szCs w:val="24"/>
        </w:rPr>
        <w:cr/>
        <w:t xml:space="preserve">    8)  Poprawki w ofercie (przekreślenie, przerobienie, uzupełnienie, nadpisanie, dopisanie, użycie korektora itp.) muszą być naniesione czytelnie oraz opatrzone podpisem osoby/osób uprawnionych do reprezentowania wykonawcy.</w:t>
      </w:r>
      <w:r w:rsidRPr="002E660B">
        <w:rPr>
          <w:sz w:val="24"/>
          <w:szCs w:val="24"/>
        </w:rPr>
        <w:cr/>
        <w:t xml:space="preserve">    9)  Wszystkie strony oferty powinny być spięte (zszyte) w sposób trwały, zapobiegający możliwości dekompletacji zawartości oferty.</w:t>
      </w:r>
      <w:r w:rsidRPr="002E660B">
        <w:rPr>
          <w:sz w:val="24"/>
          <w:szCs w:val="24"/>
        </w:rPr>
        <w:cr/>
        <w:t xml:space="preserve">   10)  Wykonawca może zastrzec w ofercie informacje stanowiące tajemnice przedsiębiorstwa w rozumieniu przepisów o zwalczaniu nieuczciwej konkurencji. Wykonawca w takim przypadku zobowiązany jest wykazać, iż zastrzeżone informacje stanowią tajemnicę przedsiębiorstwa, a także wydzielić je w wybrany przez siebie sposób, zapewniający zachowanie tajemnicy przedsiębiorstwa. Tak wydzielonych informacji Zamawiający nie będzie ujawniał. Wykonawca nie może zastrzec informacji i dokumentów, których jawność wynika z innych aktów prawnych w tym m.in. z zapisu art. 86 ust. 4 ustawy </w:t>
      </w:r>
      <w:proofErr w:type="spellStart"/>
      <w:r w:rsidRPr="002E660B">
        <w:rPr>
          <w:sz w:val="24"/>
          <w:szCs w:val="24"/>
        </w:rPr>
        <w:t>Pzp</w:t>
      </w:r>
      <w:proofErr w:type="spellEnd"/>
      <w:r w:rsidRPr="002E660B">
        <w:rPr>
          <w:sz w:val="24"/>
          <w:szCs w:val="24"/>
        </w:rPr>
        <w:t>.</w:t>
      </w:r>
      <w:r w:rsidRPr="002E660B">
        <w:rPr>
          <w:sz w:val="24"/>
          <w:szCs w:val="24"/>
        </w:rPr>
        <w:cr/>
        <w:t xml:space="preserve">  11)  Wykonawca, składając ofertę, informuje zamawiającego, czy wybór jego oferty będzie prowadzić do powstania u Zamawiającego obowiązku podatkowego, wskazując jednocześnie nazwę (rodzaj) towaru lub usługi, których dostawa lub świadczenie będzie prowadzić do powstania tego obowiązku, oraz wskazując ich wartość bez kwoty podatku.</w:t>
      </w:r>
      <w:r w:rsidRPr="002E660B">
        <w:rPr>
          <w:sz w:val="24"/>
          <w:szCs w:val="24"/>
        </w:rPr>
        <w:cr/>
      </w:r>
      <w:r w:rsidRPr="002E660B">
        <w:rPr>
          <w:sz w:val="24"/>
          <w:szCs w:val="24"/>
        </w:rPr>
        <w:cr/>
        <w:t>2. Postanowienia dotyczące wnoszenia oferty wspólnej przez dwa lub więcej podmioty gospodarcze (konsorcja/ spółki cywilne):</w:t>
      </w:r>
      <w:r w:rsidRPr="002E660B">
        <w:rPr>
          <w:sz w:val="24"/>
          <w:szCs w:val="24"/>
        </w:rPr>
        <w:cr/>
        <w:t xml:space="preserve">    1)  Wykonawcy mogą wspólnie ubiegać się o udzielenie zamówienia.</w:t>
      </w:r>
      <w:r w:rsidRPr="002E660B">
        <w:rPr>
          <w:sz w:val="24"/>
          <w:szCs w:val="24"/>
        </w:rPr>
        <w:cr/>
        <w:t xml:space="preserve">    2)  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2E660B">
        <w:rPr>
          <w:sz w:val="24"/>
          <w:szCs w:val="24"/>
        </w:rPr>
        <w:cr/>
      </w:r>
      <w:r w:rsidRPr="002E660B">
        <w:rPr>
          <w:sz w:val="24"/>
          <w:szCs w:val="24"/>
        </w:rPr>
        <w:lastRenderedPageBreak/>
        <w:t xml:space="preserve">    3)  Oferta winna być podpisana przez każdego z wykonawców występujących wspólnie lub przez upoważnionego przedstawiciela.</w:t>
      </w:r>
      <w:r w:rsidRPr="002E660B">
        <w:rPr>
          <w:sz w:val="24"/>
          <w:szCs w:val="24"/>
        </w:rPr>
        <w:cr/>
        <w:t xml:space="preserve">    4)  Wykonawcy wspólnie ubiegający się o udzielenie zamówienia ponoszą solidarną odpowiedzialność za wykonanie umowy.</w:t>
      </w:r>
      <w:r w:rsidRPr="002E660B">
        <w:rPr>
          <w:sz w:val="24"/>
          <w:szCs w:val="24"/>
        </w:rPr>
        <w:cr/>
        <w:t xml:space="preserve">    5)  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2E660B">
        <w:rPr>
          <w:sz w:val="24"/>
          <w:szCs w:val="24"/>
        </w:rPr>
        <w:cr/>
        <w:t xml:space="preserve">    6)  Wykonawców obowiązują postanowienia pkt. VII "Wykaz oświadczeń lub dokumentów, potwierdzających spełnianie warunków udziału w postępowaniu oraz </w:t>
      </w:r>
      <w:r w:rsidR="00CD2E5A">
        <w:rPr>
          <w:sz w:val="24"/>
          <w:szCs w:val="24"/>
        </w:rPr>
        <w:t>brak podstaw wykluczenia" pkt. 5</w:t>
      </w:r>
      <w:r w:rsidRPr="002E660B">
        <w:rPr>
          <w:sz w:val="24"/>
          <w:szCs w:val="24"/>
        </w:rPr>
        <w:t xml:space="preserve"> w sprawie dokumentów wymaganych w przypadku składania oferty wspólnej.</w:t>
      </w:r>
      <w:r w:rsidRPr="002E660B">
        <w:rPr>
          <w:sz w:val="24"/>
          <w:szCs w:val="24"/>
        </w:rPr>
        <w:cr/>
      </w:r>
      <w:r w:rsidRPr="002E660B">
        <w:rPr>
          <w:sz w:val="24"/>
          <w:szCs w:val="24"/>
        </w:rPr>
        <w:cr/>
        <w:t>3. Sposó</w:t>
      </w:r>
      <w:r w:rsidR="00EF19BD">
        <w:rPr>
          <w:sz w:val="24"/>
          <w:szCs w:val="24"/>
        </w:rPr>
        <w:t>b zaadresowania oferty:</w:t>
      </w:r>
      <w:r w:rsidR="00EF19BD">
        <w:rPr>
          <w:sz w:val="24"/>
          <w:szCs w:val="24"/>
        </w:rPr>
        <w:cr/>
        <w:t xml:space="preserve">   1)  </w:t>
      </w:r>
      <w:r w:rsidRPr="002E660B">
        <w:rPr>
          <w:sz w:val="24"/>
          <w:szCs w:val="24"/>
        </w:rPr>
        <w:t>Obowiązkiem wykonawcy jest złożenie oferty w sposób gwarantujący zachowanie poufności jej treści oraz zabezpieczający jej nienaruszalność do terminu otwarcia ofert (nieprzejrzys</w:t>
      </w:r>
      <w:r w:rsidR="00EF19BD">
        <w:rPr>
          <w:sz w:val="24"/>
          <w:szCs w:val="24"/>
        </w:rPr>
        <w:t>ta, zamknięta koperta).</w:t>
      </w:r>
      <w:r w:rsidR="00EF19BD">
        <w:rPr>
          <w:sz w:val="24"/>
          <w:szCs w:val="24"/>
        </w:rPr>
        <w:cr/>
        <w:t xml:space="preserve">   2)  </w:t>
      </w:r>
      <w:r w:rsidRPr="002E660B">
        <w:rPr>
          <w:sz w:val="24"/>
          <w:szCs w:val="24"/>
        </w:rPr>
        <w:t>Koperta / opakowanie zawierające ofertę winno być zaadresowane do zamawiającego na adres podany w punkcie 1 niniejszej specyfikacji i opatrzone nazwą, dokładnym adresem wykonawcy oraz oznaczone w sposób następujący:</w:t>
      </w:r>
      <w:r w:rsidRPr="002E660B">
        <w:rPr>
          <w:sz w:val="24"/>
          <w:szCs w:val="24"/>
        </w:rPr>
        <w:cr/>
      </w:r>
      <w:r w:rsidRPr="004F4F4D">
        <w:t xml:space="preserve"> </w:t>
      </w:r>
      <w:r w:rsidRPr="004F4F4D">
        <w:cr/>
      </w:r>
      <w:r w:rsidR="002E660B" w:rsidRPr="0003409D">
        <w:rPr>
          <w:b/>
          <w:sz w:val="24"/>
          <w:szCs w:val="24"/>
        </w:rPr>
        <w:t xml:space="preserve">        </w:t>
      </w:r>
      <w:r w:rsidRPr="0003409D">
        <w:rPr>
          <w:b/>
          <w:sz w:val="24"/>
          <w:szCs w:val="24"/>
        </w:rPr>
        <w:t xml:space="preserve">"Oferta - </w:t>
      </w:r>
      <w:r w:rsidR="00220CB0" w:rsidRPr="0003409D">
        <w:rPr>
          <w:b/>
          <w:sz w:val="24"/>
          <w:szCs w:val="24"/>
        </w:rPr>
        <w:t xml:space="preserve"> </w:t>
      </w:r>
      <w:r w:rsidR="003E2412" w:rsidRPr="003E2412">
        <w:rPr>
          <w:b/>
          <w:sz w:val="24"/>
          <w:szCs w:val="24"/>
        </w:rPr>
        <w:t>Dostawa fabrycznie nowego samochodu ciężarowego z fabrycznie nowym urządzeniem hakowym do przewozu kontenerów, zabudową posypywarki i pługiem odśnieżnym w formie leasingu operacyjnego”</w:t>
      </w:r>
    </w:p>
    <w:p w14:paraId="3BAD3B6A" w14:textId="77777777" w:rsidR="002E660B" w:rsidRPr="003E2412" w:rsidRDefault="002E660B" w:rsidP="00E9426D">
      <w:pPr>
        <w:pStyle w:val="Tekstpodstawowy"/>
        <w:ind w:left="420"/>
        <w:rPr>
          <w:b/>
          <w:sz w:val="24"/>
          <w:szCs w:val="24"/>
        </w:rPr>
      </w:pPr>
    </w:p>
    <w:p w14:paraId="7FCD360F" w14:textId="10815703" w:rsidR="00220CB0" w:rsidRPr="0003409D" w:rsidRDefault="00220CB0" w:rsidP="00134CC1">
      <w:pPr>
        <w:pStyle w:val="Tekstpodstawowywcity"/>
        <w:tabs>
          <w:tab w:val="left" w:pos="851"/>
        </w:tabs>
        <w:ind w:left="426" w:hanging="426"/>
        <w:rPr>
          <w:rFonts w:ascii="Times New Roman" w:hAnsi="Times New Roman"/>
          <w:b/>
        </w:rPr>
      </w:pPr>
      <w:r w:rsidRPr="0003409D">
        <w:rPr>
          <w:rFonts w:ascii="Times New Roman" w:hAnsi="Times New Roman"/>
          <w:b/>
        </w:rPr>
        <w:t xml:space="preserve">        </w:t>
      </w:r>
      <w:r w:rsidR="004F4F4D" w:rsidRPr="00146C83">
        <w:rPr>
          <w:rFonts w:ascii="Times New Roman" w:hAnsi="Times New Roman"/>
          <w:b/>
        </w:rPr>
        <w:t>nie otwierać przed termin</w:t>
      </w:r>
      <w:r w:rsidRPr="00146C83">
        <w:rPr>
          <w:rFonts w:ascii="Times New Roman" w:hAnsi="Times New Roman"/>
          <w:b/>
        </w:rPr>
        <w:t>em</w:t>
      </w:r>
      <w:r w:rsidR="004F4F4D" w:rsidRPr="00146C83">
        <w:rPr>
          <w:rFonts w:ascii="Times New Roman" w:hAnsi="Times New Roman"/>
          <w:b/>
        </w:rPr>
        <w:t xml:space="preserve"> </w:t>
      </w:r>
      <w:r w:rsidR="006708E1" w:rsidRPr="00146C83">
        <w:rPr>
          <w:rFonts w:ascii="Times New Roman" w:hAnsi="Times New Roman"/>
          <w:b/>
        </w:rPr>
        <w:t xml:space="preserve">  </w:t>
      </w:r>
      <w:r w:rsidR="00226EA7" w:rsidRPr="00226EA7">
        <w:rPr>
          <w:rFonts w:ascii="Times New Roman" w:hAnsi="Times New Roman"/>
          <w:b/>
        </w:rPr>
        <w:t>21</w:t>
      </w:r>
      <w:r w:rsidR="00146C83" w:rsidRPr="00226EA7">
        <w:rPr>
          <w:rFonts w:ascii="Times New Roman" w:hAnsi="Times New Roman"/>
          <w:b/>
        </w:rPr>
        <w:t>.</w:t>
      </w:r>
      <w:r w:rsidR="000E5B0D" w:rsidRPr="00226EA7">
        <w:rPr>
          <w:rFonts w:ascii="Times New Roman" w:hAnsi="Times New Roman"/>
          <w:b/>
        </w:rPr>
        <w:t>10</w:t>
      </w:r>
      <w:r w:rsidR="0098416E" w:rsidRPr="00226EA7">
        <w:rPr>
          <w:rFonts w:ascii="Times New Roman" w:hAnsi="Times New Roman"/>
          <w:b/>
        </w:rPr>
        <w:t>.</w:t>
      </w:r>
      <w:r w:rsidR="00BC17F8" w:rsidRPr="00226EA7">
        <w:rPr>
          <w:rFonts w:ascii="Times New Roman" w:hAnsi="Times New Roman"/>
          <w:b/>
        </w:rPr>
        <w:t>201</w:t>
      </w:r>
      <w:r w:rsidR="0085720B" w:rsidRPr="00226EA7">
        <w:rPr>
          <w:rFonts w:ascii="Times New Roman" w:hAnsi="Times New Roman"/>
          <w:b/>
        </w:rPr>
        <w:t>9</w:t>
      </w:r>
      <w:r w:rsidRPr="00226EA7">
        <w:rPr>
          <w:rFonts w:ascii="Times New Roman" w:hAnsi="Times New Roman"/>
          <w:b/>
        </w:rPr>
        <w:t xml:space="preserve">r.  </w:t>
      </w:r>
      <w:r w:rsidRPr="00146C83">
        <w:rPr>
          <w:rFonts w:ascii="Times New Roman" w:hAnsi="Times New Roman"/>
          <w:b/>
        </w:rPr>
        <w:t>godz. 9:00</w:t>
      </w:r>
    </w:p>
    <w:p w14:paraId="7E9FD482" w14:textId="77777777" w:rsidR="00220CB0" w:rsidRDefault="00220CB0" w:rsidP="00134CC1">
      <w:pPr>
        <w:pStyle w:val="Tekstpodstawowywcity"/>
        <w:tabs>
          <w:tab w:val="left" w:pos="851"/>
        </w:tabs>
        <w:ind w:left="426" w:hanging="426"/>
        <w:rPr>
          <w:rFonts w:ascii="Times New Roman" w:hAnsi="Times New Roman"/>
        </w:rPr>
      </w:pPr>
    </w:p>
    <w:p w14:paraId="54A87131" w14:textId="77777777" w:rsidR="00EF19BD" w:rsidRDefault="004F4F4D" w:rsidP="00220CB0">
      <w:pPr>
        <w:pStyle w:val="Tekstpodstawowywcity"/>
        <w:tabs>
          <w:tab w:val="left" w:pos="851"/>
        </w:tabs>
        <w:ind w:left="611"/>
        <w:rPr>
          <w:rFonts w:ascii="Times New Roman" w:hAnsi="Times New Roman"/>
        </w:rPr>
      </w:pPr>
      <w:r w:rsidRPr="004F4F4D">
        <w:rPr>
          <w:rFonts w:ascii="Times New Roman" w:hAnsi="Times New Roman"/>
        </w:rPr>
        <w:t>3)</w:t>
      </w:r>
      <w:r w:rsidRPr="004F4F4D">
        <w:rPr>
          <w:rFonts w:ascii="Times New Roman" w:hAnsi="Times New Roman"/>
        </w:rPr>
        <w:tab/>
      </w:r>
      <w:r w:rsidR="00220CB0">
        <w:rPr>
          <w:rFonts w:ascii="Times New Roman" w:hAnsi="Times New Roman"/>
        </w:rPr>
        <w:t xml:space="preserve"> </w:t>
      </w:r>
      <w:r w:rsidRPr="004F4F4D">
        <w:rPr>
          <w:rFonts w:ascii="Times New Roman" w:hAnsi="Times New Roman"/>
        </w:rPr>
        <w:t>Zamawiający nie ponosi odpowiedzialności za zdarzenia wynikające z nienależytego oznakowania koperty / opakowania lub braku którejko</w:t>
      </w:r>
      <w:r w:rsidR="00EF19BD">
        <w:rPr>
          <w:rFonts w:ascii="Times New Roman" w:hAnsi="Times New Roman"/>
        </w:rPr>
        <w:t>lwiek z wymaganych informacji.</w:t>
      </w:r>
    </w:p>
    <w:p w14:paraId="5D0B4947" w14:textId="77777777" w:rsidR="00EF19BD" w:rsidRDefault="00EF19BD" w:rsidP="00EF19BD">
      <w:pPr>
        <w:pStyle w:val="Tekstpodstawowywcity"/>
        <w:tabs>
          <w:tab w:val="left" w:pos="851"/>
        </w:tabs>
        <w:ind w:left="0"/>
        <w:rPr>
          <w:rFonts w:ascii="Times New Roman" w:hAnsi="Times New Roman"/>
        </w:rPr>
      </w:pPr>
      <w:r>
        <w:rPr>
          <w:rFonts w:ascii="Times New Roman" w:hAnsi="Times New Roman"/>
        </w:rPr>
        <w:t xml:space="preserve">    </w:t>
      </w:r>
      <w:r w:rsidR="004F4F4D" w:rsidRPr="004F4F4D">
        <w:rPr>
          <w:rFonts w:ascii="Times New Roman" w:hAnsi="Times New Roman"/>
        </w:rPr>
        <w:t xml:space="preserve">4. Postanowienia dotyczące prowadzenia przez Zamawiającego wyjaśnień w toku badania i </w:t>
      </w:r>
      <w:r>
        <w:rPr>
          <w:rFonts w:ascii="Times New Roman" w:hAnsi="Times New Roman"/>
        </w:rPr>
        <w:t xml:space="preserve"> </w:t>
      </w:r>
    </w:p>
    <w:p w14:paraId="150718E3" w14:textId="77777777" w:rsidR="00EF19BD" w:rsidRDefault="00EF19BD" w:rsidP="00EF19BD">
      <w:pPr>
        <w:pStyle w:val="Tekstpodstawowywcity"/>
        <w:tabs>
          <w:tab w:val="left" w:pos="851"/>
        </w:tabs>
        <w:ind w:left="611"/>
        <w:rPr>
          <w:rFonts w:ascii="Times New Roman" w:hAnsi="Times New Roman"/>
        </w:rPr>
      </w:pPr>
      <w:r>
        <w:rPr>
          <w:rFonts w:ascii="Times New Roman" w:hAnsi="Times New Roman"/>
        </w:rPr>
        <w:t xml:space="preserve">        </w:t>
      </w:r>
      <w:r w:rsidR="004F4F4D" w:rsidRPr="004F4F4D">
        <w:rPr>
          <w:rFonts w:ascii="Times New Roman" w:hAnsi="Times New Roman"/>
        </w:rPr>
        <w:t>oceny ofert:</w:t>
      </w:r>
      <w:r w:rsidR="004F4F4D" w:rsidRPr="004F4F4D">
        <w:rPr>
          <w:rFonts w:ascii="Times New Roman" w:hAnsi="Times New Roman"/>
        </w:rPr>
        <w:cr/>
      </w:r>
      <w:r w:rsidR="00220CB0">
        <w:rPr>
          <w:rFonts w:ascii="Times New Roman" w:hAnsi="Times New Roman"/>
        </w:rPr>
        <w:t xml:space="preserve">   </w:t>
      </w:r>
      <w:r>
        <w:rPr>
          <w:rFonts w:ascii="Times New Roman" w:hAnsi="Times New Roman"/>
        </w:rPr>
        <w:tab/>
        <w:t xml:space="preserve">1) </w:t>
      </w:r>
      <w:r w:rsidR="004F4F4D" w:rsidRPr="004F4F4D">
        <w:rPr>
          <w:rFonts w:ascii="Times New Roman" w:hAnsi="Times New Roman"/>
        </w:rPr>
        <w:t>Zamawiający może wezwać wykonawców do złożenia, uzupełnienia, poprawienia lub udzielenia wyjaśnień w terminie przez siebie wskazanym odpowiednich oświadczeń lub dokumentów:</w:t>
      </w:r>
      <w:r w:rsidR="004F4F4D" w:rsidRPr="004F4F4D">
        <w:rPr>
          <w:rFonts w:ascii="Times New Roman" w:hAnsi="Times New Roman"/>
        </w:rPr>
        <w:cr/>
      </w:r>
      <w:r w:rsidR="00220CB0">
        <w:rPr>
          <w:rFonts w:ascii="Times New Roman" w:hAnsi="Times New Roman"/>
        </w:rPr>
        <w:t xml:space="preserve">      - </w:t>
      </w:r>
      <w:r w:rsidR="004F4F4D" w:rsidRPr="004F4F4D">
        <w:rPr>
          <w:rFonts w:ascii="Times New Roman" w:hAnsi="Times New Roman"/>
        </w:rPr>
        <w:t>potwierdzających spełnienie warunków udziału w postępowaniu,</w:t>
      </w:r>
      <w:r w:rsidR="004F4F4D" w:rsidRPr="004F4F4D">
        <w:rPr>
          <w:rFonts w:ascii="Times New Roman" w:hAnsi="Times New Roman"/>
        </w:rPr>
        <w:cr/>
      </w:r>
      <w:r w:rsidR="00220CB0">
        <w:rPr>
          <w:rFonts w:ascii="Times New Roman" w:hAnsi="Times New Roman"/>
        </w:rPr>
        <w:t xml:space="preserve">      - </w:t>
      </w:r>
      <w:r w:rsidR="004F4F4D" w:rsidRPr="004F4F4D">
        <w:rPr>
          <w:rFonts w:ascii="Times New Roman" w:hAnsi="Times New Roman"/>
        </w:rPr>
        <w:t xml:space="preserve">potwierdzających spełnienie przez oferowane dostawy, usługi lub roboty </w:t>
      </w:r>
      <w:r w:rsidR="00220CB0">
        <w:rPr>
          <w:rFonts w:ascii="Times New Roman" w:hAnsi="Times New Roman"/>
        </w:rPr>
        <w:t xml:space="preserve">   </w:t>
      </w:r>
    </w:p>
    <w:p w14:paraId="4C528C1D" w14:textId="77777777" w:rsidR="00220CB0" w:rsidRDefault="00EF19BD" w:rsidP="00EF19BD">
      <w:pPr>
        <w:pStyle w:val="Tekstpodstawowywcity"/>
        <w:tabs>
          <w:tab w:val="left" w:pos="851"/>
        </w:tabs>
        <w:ind w:left="611"/>
        <w:rPr>
          <w:rFonts w:ascii="Times New Roman" w:hAnsi="Times New Roman"/>
        </w:rPr>
      </w:pPr>
      <w:r>
        <w:rPr>
          <w:rFonts w:ascii="Times New Roman" w:hAnsi="Times New Roman"/>
        </w:rPr>
        <w:t xml:space="preserve">         </w:t>
      </w:r>
      <w:r w:rsidR="004F4F4D" w:rsidRPr="004F4F4D">
        <w:rPr>
          <w:rFonts w:ascii="Times New Roman" w:hAnsi="Times New Roman"/>
        </w:rPr>
        <w:t xml:space="preserve">budowlane wymagań określonych przez zamawiającego, </w:t>
      </w:r>
      <w:r w:rsidR="004F4F4D" w:rsidRPr="004F4F4D">
        <w:rPr>
          <w:rFonts w:ascii="Times New Roman" w:hAnsi="Times New Roman"/>
        </w:rPr>
        <w:cr/>
      </w:r>
      <w:r w:rsidR="00220CB0">
        <w:rPr>
          <w:rFonts w:ascii="Times New Roman" w:hAnsi="Times New Roman"/>
        </w:rPr>
        <w:t xml:space="preserve">      - </w:t>
      </w:r>
      <w:r w:rsidR="004F4F4D" w:rsidRPr="004F4F4D">
        <w:rPr>
          <w:rFonts w:ascii="Times New Roman" w:hAnsi="Times New Roman"/>
        </w:rPr>
        <w:t xml:space="preserve">potwierdzających brak podstaw wykluczenia, </w:t>
      </w:r>
      <w:r w:rsidR="004F4F4D" w:rsidRPr="004F4F4D">
        <w:rPr>
          <w:rFonts w:ascii="Times New Roman" w:hAnsi="Times New Roman"/>
        </w:rPr>
        <w:cr/>
      </w:r>
      <w:r w:rsidR="00220CB0">
        <w:rPr>
          <w:rFonts w:ascii="Times New Roman" w:hAnsi="Times New Roman"/>
        </w:rPr>
        <w:t xml:space="preserve">      - </w:t>
      </w:r>
      <w:r w:rsidR="004F4F4D" w:rsidRPr="004F4F4D">
        <w:rPr>
          <w:rFonts w:ascii="Times New Roman" w:hAnsi="Times New Roman"/>
        </w:rPr>
        <w:t>oświadczenia o którym mowa w pkt. VII.</w:t>
      </w:r>
      <w:r w:rsidR="002E6E57">
        <w:rPr>
          <w:rFonts w:ascii="Times New Roman" w:hAnsi="Times New Roman"/>
        </w:rPr>
        <w:t xml:space="preserve"> 1. 2) niniejszej specyfikacji,</w:t>
      </w:r>
      <w:r w:rsidR="00220CB0" w:rsidRPr="004F4F4D">
        <w:rPr>
          <w:rFonts w:ascii="Times New Roman" w:hAnsi="Times New Roman"/>
        </w:rPr>
        <w:t xml:space="preserve"> </w:t>
      </w:r>
      <w:r w:rsidR="004F4F4D" w:rsidRPr="004F4F4D">
        <w:rPr>
          <w:rFonts w:ascii="Times New Roman" w:hAnsi="Times New Roman"/>
        </w:rPr>
        <w:cr/>
      </w:r>
      <w:r>
        <w:rPr>
          <w:rFonts w:ascii="Times New Roman" w:hAnsi="Times New Roman"/>
        </w:rPr>
        <w:t xml:space="preserve">         </w:t>
      </w:r>
      <w:r w:rsidR="004F4F4D" w:rsidRPr="004F4F4D">
        <w:rPr>
          <w:rFonts w:ascii="Times New Roman" w:hAnsi="Times New Roman"/>
        </w:rPr>
        <w:t>jeżeli spełnione zostaną przesłanki określone w art. 26 ust</w:t>
      </w:r>
      <w:r w:rsidR="002E6E57">
        <w:rPr>
          <w:rFonts w:ascii="Times New Roman" w:hAnsi="Times New Roman"/>
        </w:rPr>
        <w:t xml:space="preserve">. 3 i ust. 3a ustawy </w:t>
      </w:r>
      <w:proofErr w:type="spellStart"/>
      <w:r w:rsidR="002E6E57">
        <w:rPr>
          <w:rFonts w:ascii="Times New Roman" w:hAnsi="Times New Roman"/>
        </w:rPr>
        <w:t>Pzp</w:t>
      </w:r>
      <w:proofErr w:type="spellEnd"/>
      <w:r w:rsidR="002E6E57">
        <w:rPr>
          <w:rFonts w:ascii="Times New Roman" w:hAnsi="Times New Roman"/>
        </w:rPr>
        <w:t>.</w:t>
      </w:r>
      <w:r w:rsidR="00220CB0">
        <w:rPr>
          <w:rFonts w:ascii="Times New Roman" w:hAnsi="Times New Roman"/>
        </w:rPr>
        <w:t xml:space="preserve"> </w:t>
      </w:r>
    </w:p>
    <w:p w14:paraId="15D61199" w14:textId="77777777" w:rsidR="00220CB0" w:rsidRDefault="00220CB0" w:rsidP="00220CB0">
      <w:pPr>
        <w:pStyle w:val="Tekstpodstawowywcity"/>
        <w:tabs>
          <w:tab w:val="left" w:pos="851"/>
        </w:tabs>
        <w:ind w:left="611"/>
        <w:rPr>
          <w:rFonts w:ascii="Times New Roman" w:hAnsi="Times New Roman"/>
        </w:rPr>
      </w:pPr>
      <w:r>
        <w:rPr>
          <w:rFonts w:ascii="Times New Roman" w:hAnsi="Times New Roman"/>
        </w:rPr>
        <w:t xml:space="preserve">   </w:t>
      </w:r>
      <w:r w:rsidR="00EF19BD">
        <w:rPr>
          <w:rFonts w:ascii="Times New Roman" w:hAnsi="Times New Roman"/>
        </w:rPr>
        <w:t xml:space="preserve">2) </w:t>
      </w:r>
      <w:r w:rsidR="004F4F4D" w:rsidRPr="004F4F4D">
        <w:rPr>
          <w:rFonts w:ascii="Times New Roman" w:hAnsi="Times New Roman"/>
        </w:rPr>
        <w:t xml:space="preserve">W toku badania i oceny ofert zamawiający może żądać od wykonawców wyjaśnień dotyczących treści złożonych ofert oraz wyjaśnień dotyczących oświadczeń lub dokumentów potwierdzających: </w:t>
      </w:r>
      <w:r w:rsidR="004F4F4D" w:rsidRPr="004F4F4D">
        <w:rPr>
          <w:rFonts w:ascii="Times New Roman" w:hAnsi="Times New Roman"/>
        </w:rPr>
        <w:cr/>
      </w:r>
      <w:r>
        <w:rPr>
          <w:rFonts w:ascii="Times New Roman" w:hAnsi="Times New Roman"/>
        </w:rPr>
        <w:t xml:space="preserve">         </w:t>
      </w:r>
      <w:r w:rsidR="004F4F4D" w:rsidRPr="004F4F4D">
        <w:rPr>
          <w:rFonts w:ascii="Times New Roman" w:hAnsi="Times New Roman"/>
        </w:rPr>
        <w:t>a.</w:t>
      </w:r>
      <w:r w:rsidR="004F4F4D" w:rsidRPr="004F4F4D">
        <w:rPr>
          <w:rFonts w:ascii="Times New Roman" w:hAnsi="Times New Roman"/>
        </w:rPr>
        <w:tab/>
        <w:t>spełnienie przez wykonawców warunków udziału w postępowaniu,</w:t>
      </w:r>
      <w:r w:rsidR="004F4F4D" w:rsidRPr="004F4F4D">
        <w:rPr>
          <w:rFonts w:ascii="Times New Roman" w:hAnsi="Times New Roman"/>
        </w:rPr>
        <w:cr/>
      </w:r>
      <w:r>
        <w:rPr>
          <w:rFonts w:ascii="Times New Roman" w:hAnsi="Times New Roman"/>
        </w:rPr>
        <w:t xml:space="preserve">         </w:t>
      </w:r>
      <w:r w:rsidR="004F4F4D" w:rsidRPr="004F4F4D">
        <w:rPr>
          <w:rFonts w:ascii="Times New Roman" w:hAnsi="Times New Roman"/>
        </w:rPr>
        <w:t>b.</w:t>
      </w:r>
      <w:r w:rsidR="004F4F4D" w:rsidRPr="004F4F4D">
        <w:rPr>
          <w:rFonts w:ascii="Times New Roman" w:hAnsi="Times New Roman"/>
        </w:rPr>
        <w:tab/>
        <w:t xml:space="preserve">spełnienie przez oferowane dostawy, usługi lub roboty budowlane wymagań </w:t>
      </w:r>
      <w:r>
        <w:rPr>
          <w:rFonts w:ascii="Times New Roman" w:hAnsi="Times New Roman"/>
        </w:rPr>
        <w:t xml:space="preserve"> </w:t>
      </w:r>
    </w:p>
    <w:p w14:paraId="506DE4FC" w14:textId="77777777" w:rsidR="002C73BE" w:rsidRDefault="00220CB0" w:rsidP="001D414E">
      <w:pPr>
        <w:pStyle w:val="Tekstpodstawowywcity"/>
        <w:tabs>
          <w:tab w:val="left" w:pos="851"/>
        </w:tabs>
        <w:ind w:left="611"/>
        <w:rPr>
          <w:rFonts w:ascii="Times New Roman" w:hAnsi="Times New Roman"/>
        </w:rPr>
      </w:pPr>
      <w:r>
        <w:rPr>
          <w:rFonts w:ascii="Times New Roman" w:hAnsi="Times New Roman"/>
        </w:rPr>
        <w:t xml:space="preserve">             </w:t>
      </w:r>
      <w:r w:rsidR="004F4F4D" w:rsidRPr="004F4F4D">
        <w:rPr>
          <w:rFonts w:ascii="Times New Roman" w:hAnsi="Times New Roman"/>
        </w:rPr>
        <w:t>określonych przez zamawiającego,</w:t>
      </w:r>
      <w:r w:rsidR="004F4F4D" w:rsidRPr="004F4F4D">
        <w:rPr>
          <w:rFonts w:ascii="Times New Roman" w:hAnsi="Times New Roman"/>
        </w:rPr>
        <w:cr/>
      </w:r>
      <w:r>
        <w:rPr>
          <w:rFonts w:ascii="Times New Roman" w:hAnsi="Times New Roman"/>
        </w:rPr>
        <w:t xml:space="preserve">         </w:t>
      </w:r>
      <w:r w:rsidR="004F4F4D" w:rsidRPr="004F4F4D">
        <w:rPr>
          <w:rFonts w:ascii="Times New Roman" w:hAnsi="Times New Roman"/>
        </w:rPr>
        <w:t>c.</w:t>
      </w:r>
      <w:r w:rsidR="004F4F4D" w:rsidRPr="004F4F4D">
        <w:rPr>
          <w:rFonts w:ascii="Times New Roman" w:hAnsi="Times New Roman"/>
        </w:rPr>
        <w:tab/>
        <w:t xml:space="preserve">potwierdzających brak podstaw wykluczenia </w:t>
      </w:r>
      <w:r w:rsidR="004F4F4D" w:rsidRPr="004F4F4D">
        <w:rPr>
          <w:rFonts w:ascii="Times New Roman" w:hAnsi="Times New Roman"/>
        </w:rPr>
        <w:cr/>
      </w:r>
      <w:r>
        <w:rPr>
          <w:rFonts w:ascii="Times New Roman" w:hAnsi="Times New Roman"/>
        </w:rPr>
        <w:t xml:space="preserve">  </w:t>
      </w:r>
      <w:r w:rsidR="00EF19BD">
        <w:rPr>
          <w:rFonts w:ascii="Times New Roman" w:hAnsi="Times New Roman"/>
        </w:rPr>
        <w:t xml:space="preserve">3) </w:t>
      </w:r>
      <w:r w:rsidR="004F4F4D" w:rsidRPr="004F4F4D">
        <w:rPr>
          <w:rFonts w:ascii="Times New Roman" w:hAnsi="Times New Roman"/>
        </w:rPr>
        <w:t>Zamawiający poprawia w ofercie oczywiste omyłki pisarskie oraz oczywiste omyłki rachunkowe, z uwzględnieniem konsekwencji rachunkowych dokonanych pop</w:t>
      </w:r>
      <w:r w:rsidR="009D4ADA">
        <w:rPr>
          <w:rFonts w:ascii="Times New Roman" w:hAnsi="Times New Roman"/>
        </w:rPr>
        <w:t>rawek, niezwłocznie zawia</w:t>
      </w:r>
      <w:r w:rsidR="004F4F4D" w:rsidRPr="004F4F4D">
        <w:rPr>
          <w:rFonts w:ascii="Times New Roman" w:hAnsi="Times New Roman"/>
        </w:rPr>
        <w:t>damiając o tym wykonawcę, którego oferta została poprawiona.</w:t>
      </w:r>
      <w:r w:rsidR="004F4F4D" w:rsidRPr="004F4F4D">
        <w:rPr>
          <w:rFonts w:ascii="Times New Roman" w:hAnsi="Times New Roman"/>
        </w:rPr>
        <w:cr/>
      </w:r>
      <w:r>
        <w:rPr>
          <w:rFonts w:ascii="Times New Roman" w:hAnsi="Times New Roman"/>
        </w:rPr>
        <w:t xml:space="preserve"> </w:t>
      </w:r>
      <w:r w:rsidR="00EF19BD">
        <w:rPr>
          <w:rFonts w:ascii="Times New Roman" w:hAnsi="Times New Roman"/>
        </w:rPr>
        <w:t xml:space="preserve">4)  </w:t>
      </w:r>
      <w:r w:rsidR="004F4F4D" w:rsidRPr="004F4F4D">
        <w:rPr>
          <w:rFonts w:ascii="Times New Roman" w:hAnsi="Times New Roman"/>
        </w:rPr>
        <w:t xml:space="preserve">Zamawiający poprawia w ofercie inne omyłki polegające na niezgodności oferty ze specyfikacją istotnych warunków zamówienia, niepowodujące istotnych zmian w </w:t>
      </w:r>
      <w:r w:rsidR="004F4F4D" w:rsidRPr="004F4F4D">
        <w:rPr>
          <w:rFonts w:ascii="Times New Roman" w:hAnsi="Times New Roman"/>
        </w:rPr>
        <w:lastRenderedPageBreak/>
        <w:t>ofercie,</w:t>
      </w:r>
      <w:r w:rsidR="009D4ADA">
        <w:rPr>
          <w:rFonts w:ascii="Times New Roman" w:hAnsi="Times New Roman"/>
        </w:rPr>
        <w:t xml:space="preserve"> niezwłocznie zawia</w:t>
      </w:r>
      <w:r w:rsidR="004F4F4D" w:rsidRPr="004F4F4D">
        <w:rPr>
          <w:rFonts w:ascii="Times New Roman" w:hAnsi="Times New Roman"/>
        </w:rPr>
        <w:t>damiając o tym wykonawcę, którego oferta została poprawiona. Oferta wykonawcy, który w terminie 3 dni od dnia doręczenia zawiadomienia nie zgodził się na poprawienie takiej omyłki podlega odrzuceniu.</w:t>
      </w:r>
      <w:r w:rsidR="004F4F4D" w:rsidRPr="004F4F4D">
        <w:rPr>
          <w:rFonts w:ascii="Times New Roman" w:hAnsi="Times New Roman"/>
        </w:rPr>
        <w:cr/>
      </w:r>
      <w:r>
        <w:rPr>
          <w:rFonts w:ascii="Times New Roman" w:hAnsi="Times New Roman"/>
        </w:rPr>
        <w:t xml:space="preserve"> </w:t>
      </w:r>
      <w:r w:rsidR="00EF19BD">
        <w:rPr>
          <w:rFonts w:ascii="Times New Roman" w:hAnsi="Times New Roman"/>
        </w:rPr>
        <w:t xml:space="preserve">5) </w:t>
      </w:r>
      <w:r w:rsidR="004F4F4D" w:rsidRPr="004F4F4D">
        <w:rPr>
          <w:rFonts w:ascii="Times New Roman" w:hAnsi="Times New Roman"/>
        </w:rPr>
        <w:t>Zamawiający w celu ustalenia, czy oferta zawiera rażąco niską cenę lub koszt w stosunku do przedmiotu zamówienia zwróci się do wykonawcy o udzielenie wyjaśnień, w tym złożenie dowodów, dotyczących wyliczenia ceny lub kosztu.</w:t>
      </w:r>
      <w:r w:rsidR="004F4F4D" w:rsidRPr="004F4F4D">
        <w:rPr>
          <w:rFonts w:ascii="Times New Roman" w:hAnsi="Times New Roman"/>
        </w:rPr>
        <w:cr/>
      </w:r>
      <w:r>
        <w:rPr>
          <w:rFonts w:ascii="Times New Roman" w:hAnsi="Times New Roman"/>
        </w:rPr>
        <w:t xml:space="preserve"> </w:t>
      </w:r>
      <w:r w:rsidR="00EF19BD">
        <w:rPr>
          <w:rFonts w:ascii="Times New Roman" w:hAnsi="Times New Roman"/>
        </w:rPr>
        <w:t xml:space="preserve">6) </w:t>
      </w:r>
      <w:r w:rsidR="004F4F4D" w:rsidRPr="004F4F4D">
        <w:rPr>
          <w:rFonts w:ascii="Times New Roman" w:hAnsi="Times New Roman"/>
        </w:rPr>
        <w:t>Zamawiający odrzuca ofertę wykonawcy, który nie udzielił wyjaśnień lub jeżeli dokonana ocena wyjaśnień wraz ze złożonymi dowodami potwierdza, że oferta zawiera rażąco niską cenę lub koszt w stosunku do przedmiotu zamówienia.</w:t>
      </w:r>
      <w:r w:rsidR="004F4F4D" w:rsidRPr="004F4F4D">
        <w:rPr>
          <w:rFonts w:ascii="Times New Roman" w:hAnsi="Times New Roman"/>
        </w:rPr>
        <w:cr/>
      </w:r>
    </w:p>
    <w:p w14:paraId="22F67F8D" w14:textId="77777777" w:rsidR="001D414E" w:rsidRDefault="001D414E" w:rsidP="001D414E">
      <w:pPr>
        <w:pStyle w:val="Tekstpodstawowywcity"/>
        <w:tabs>
          <w:tab w:val="left" w:pos="851"/>
        </w:tabs>
        <w:ind w:left="0"/>
        <w:rPr>
          <w:rFonts w:ascii="Times New Roman" w:hAnsi="Times New Roman"/>
        </w:rPr>
      </w:pPr>
      <w:r>
        <w:rPr>
          <w:rFonts w:ascii="Times New Roman" w:hAnsi="Times New Roman"/>
        </w:rPr>
        <w:t>5.</w:t>
      </w:r>
      <w:r w:rsidRPr="001D414E">
        <w:rPr>
          <w:rFonts w:ascii="Times New Roman" w:hAnsi="Times New Roman"/>
        </w:rPr>
        <w:t xml:space="preserve"> Postanowienia dotyczące przetwarzania danych osobowych:</w:t>
      </w:r>
      <w:r w:rsidRPr="001D414E">
        <w:rPr>
          <w:rFonts w:ascii="Times New Roman" w:hAnsi="Times New Roman"/>
        </w:rPr>
        <w:cr/>
      </w:r>
      <w:r w:rsidR="009D236F" w:rsidRPr="009D236F">
        <w:rPr>
          <w:rFonts w:ascii="Times New Roman" w:hAnsi="Times New Roman"/>
        </w:rPr>
        <w:t>1)</w:t>
      </w:r>
      <w:r w:rsidR="009D236F" w:rsidRPr="009D236F">
        <w:rPr>
          <w:rFonts w:ascii="Times New Roman" w:hAnsi="Times New Roman"/>
        </w:rPr>
        <w:tab/>
        <w:t>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009D236F" w:rsidRPr="009D236F">
        <w:rPr>
          <w:rFonts w:ascii="Times New Roman" w:hAnsi="Times New Roman"/>
        </w:rPr>
        <w:cr/>
        <w:t>2)</w:t>
      </w:r>
      <w:r w:rsidR="009D236F" w:rsidRPr="009D236F">
        <w:rPr>
          <w:rFonts w:ascii="Times New Roman" w:hAnsi="Times New Roman"/>
        </w:rPr>
        <w:tab/>
        <w:t>Administratorem danych osobowych jest Zamawiający. Podstawą prawną przetwarzania danych osobowych stanowi ustawa Prawo zamówień publicznych.  [ ]   Inspektorem ochrony danych osobowych jest imię i nazwisko, nr tel., adres email</w:t>
      </w:r>
      <w:r w:rsidR="009D236F" w:rsidRPr="009D236F">
        <w:rPr>
          <w:rFonts w:ascii="Times New Roman" w:hAnsi="Times New Roman"/>
        </w:rPr>
        <w:cr/>
        <w:t>3)</w:t>
      </w:r>
      <w:r w:rsidR="009D236F" w:rsidRPr="009D236F">
        <w:rPr>
          <w:rFonts w:ascii="Times New Roman" w:hAnsi="Times New Roman"/>
        </w:rPr>
        <w:tab/>
        <w:t xml:space="preserve">Dane osobowe będą przetwarzane w celu: </w:t>
      </w:r>
      <w:r w:rsidR="009D236F" w:rsidRPr="009D236F">
        <w:rPr>
          <w:rFonts w:ascii="Times New Roman" w:hAnsi="Times New Roman"/>
        </w:rPr>
        <w:cr/>
        <w:t>a)</w:t>
      </w:r>
      <w:r w:rsidR="009D236F" w:rsidRPr="009D236F">
        <w:rPr>
          <w:rFonts w:ascii="Times New Roman" w:hAnsi="Times New Roman"/>
        </w:rPr>
        <w:tab/>
        <w:t>przeprowadzenie postępowania o udzielenie zamówienia publicznego,</w:t>
      </w:r>
      <w:r w:rsidR="009D236F" w:rsidRPr="009D236F">
        <w:rPr>
          <w:rFonts w:ascii="Times New Roman" w:hAnsi="Times New Roman"/>
        </w:rPr>
        <w:cr/>
        <w:t>b)</w:t>
      </w:r>
      <w:r w:rsidR="009D236F" w:rsidRPr="009D236F">
        <w:rPr>
          <w:rFonts w:ascii="Times New Roman" w:hAnsi="Times New Roman"/>
        </w:rPr>
        <w:tab/>
        <w:t>zawarcia i realizacji umowy z wyłonionym w niniejszym postępowaniu wykonawcą,</w:t>
      </w:r>
      <w:r w:rsidR="009D236F" w:rsidRPr="009D236F">
        <w:rPr>
          <w:rFonts w:ascii="Times New Roman" w:hAnsi="Times New Roman"/>
        </w:rPr>
        <w:cr/>
        <w:t>c)</w:t>
      </w:r>
      <w:r w:rsidR="009D236F" w:rsidRPr="009D236F">
        <w:rPr>
          <w:rFonts w:ascii="Times New Roman" w:hAnsi="Times New Roman"/>
        </w:rPr>
        <w:tab/>
        <w:t>dokonania rozliczenia i płatności związanych z realizacją umowy,</w:t>
      </w:r>
      <w:r w:rsidR="009D236F" w:rsidRPr="009D236F">
        <w:rPr>
          <w:rFonts w:ascii="Times New Roman" w:hAnsi="Times New Roman"/>
        </w:rPr>
        <w:cr/>
        <w:t>d)</w:t>
      </w:r>
      <w:r w:rsidR="009D236F" w:rsidRPr="009D236F">
        <w:rPr>
          <w:rFonts w:ascii="Times New Roman" w:hAnsi="Times New Roman"/>
        </w:rPr>
        <w:tab/>
        <w:t>przeprowadzenie ewentualnych postępowań kontrolnych i / lub audytu przez komórki Zamawiającego i inne uprawnione podmioty,</w:t>
      </w:r>
      <w:r w:rsidR="009D236F" w:rsidRPr="009D236F">
        <w:rPr>
          <w:rFonts w:ascii="Times New Roman" w:hAnsi="Times New Roman"/>
        </w:rPr>
        <w:cr/>
        <w:t>e)</w:t>
      </w:r>
      <w:r w:rsidR="009D236F" w:rsidRPr="009D236F">
        <w:rPr>
          <w:rFonts w:ascii="Times New Roman" w:hAnsi="Times New Roman"/>
        </w:rPr>
        <w:tab/>
        <w:t>udostępnienie dokumentacji postępowania i zawartej umowy jako informacji publicznej,</w:t>
      </w:r>
      <w:r w:rsidR="009D236F" w:rsidRPr="009D236F">
        <w:rPr>
          <w:rFonts w:ascii="Times New Roman" w:hAnsi="Times New Roman"/>
        </w:rPr>
        <w:cr/>
        <w:t>f)</w:t>
      </w:r>
      <w:r w:rsidR="009D236F" w:rsidRPr="009D236F">
        <w:rPr>
          <w:rFonts w:ascii="Times New Roman" w:hAnsi="Times New Roman"/>
        </w:rPr>
        <w:tab/>
        <w:t>archiwizacji postępowania.</w:t>
      </w:r>
      <w:r w:rsidR="009D236F" w:rsidRPr="009D236F">
        <w:rPr>
          <w:rFonts w:ascii="Times New Roman" w:hAnsi="Times New Roman"/>
        </w:rPr>
        <w:cr/>
        <w:t>4)</w:t>
      </w:r>
      <w:r w:rsidR="009D236F" w:rsidRPr="009D236F">
        <w:rPr>
          <w:rFonts w:ascii="Times New Roman" w:hAnsi="Times New Roman"/>
        </w:rPr>
        <w:tab/>
        <w:t>Dane osobowe będą ujawniane wykonawcom oraz wszystkim zainteresowanym.</w:t>
      </w:r>
      <w:r w:rsidR="009D236F" w:rsidRPr="009D236F">
        <w:rPr>
          <w:rFonts w:ascii="Times New Roman" w:hAnsi="Times New Roman"/>
        </w:rPr>
        <w:cr/>
        <w:t>5)</w:t>
      </w:r>
      <w:r w:rsidR="009D236F" w:rsidRPr="009D236F">
        <w:rPr>
          <w:rFonts w:ascii="Times New Roman" w:hAnsi="Times New Roman"/>
        </w:rPr>
        <w:tab/>
        <w:t>Dane osobowe będą przechowywane przez okres obowiązywania umowy a następnie przez okres co najmniej 5 lat zgodnie z przepisami dotyczącymi archiwizacji. Dotyczy to wszystkich uczestników postępowania.</w:t>
      </w:r>
      <w:r w:rsidR="009D236F" w:rsidRPr="009D236F">
        <w:rPr>
          <w:rFonts w:ascii="Times New Roman" w:hAnsi="Times New Roman"/>
        </w:rPr>
        <w:cr/>
        <w:t>6)</w:t>
      </w:r>
      <w:r w:rsidR="009D236F" w:rsidRPr="009D236F">
        <w:rPr>
          <w:rFonts w:ascii="Times New Roman" w:hAnsi="Times New Roman"/>
        </w:rPr>
        <w:tab/>
        <w:t xml:space="preserve">Osobie, której dane dotyczą przysługuje na warunkach określonych w przepisach Rozporządzenia RODO: </w:t>
      </w:r>
      <w:r w:rsidR="009D236F" w:rsidRPr="009D236F">
        <w:rPr>
          <w:rFonts w:ascii="Times New Roman" w:hAnsi="Times New Roman"/>
        </w:rPr>
        <w:cr/>
        <w:t>a)</w:t>
      </w:r>
      <w:r w:rsidR="009D236F" w:rsidRPr="009D236F">
        <w:rPr>
          <w:rFonts w:ascii="Times New Roman" w:hAnsi="Times New Roman"/>
        </w:rPr>
        <w:tab/>
        <w:t xml:space="preserve">prawo dostępu do danych (art. 15), </w:t>
      </w:r>
      <w:r w:rsidR="009D236F" w:rsidRPr="009D236F">
        <w:rPr>
          <w:rFonts w:ascii="Times New Roman" w:hAnsi="Times New Roman"/>
        </w:rPr>
        <w:cr/>
        <w:t>b)</w:t>
      </w:r>
      <w:r w:rsidR="009D236F" w:rsidRPr="009D236F">
        <w:rPr>
          <w:rFonts w:ascii="Times New Roman" w:hAnsi="Times New Roman"/>
        </w:rPr>
        <w:tab/>
        <w:t>prawo sprostowania danych (art. 16),</w:t>
      </w:r>
      <w:r w:rsidR="009D236F" w:rsidRPr="009D236F">
        <w:rPr>
          <w:rFonts w:ascii="Times New Roman" w:hAnsi="Times New Roman"/>
        </w:rPr>
        <w:cr/>
        <w:t>c)</w:t>
      </w:r>
      <w:r w:rsidR="009D236F" w:rsidRPr="009D236F">
        <w:rPr>
          <w:rFonts w:ascii="Times New Roman" w:hAnsi="Times New Roman"/>
        </w:rPr>
        <w:tab/>
        <w:t>prawo do usunięcia danych (art. 17),</w:t>
      </w:r>
      <w:r w:rsidR="009D236F" w:rsidRPr="009D236F">
        <w:rPr>
          <w:rFonts w:ascii="Times New Roman" w:hAnsi="Times New Roman"/>
        </w:rPr>
        <w:cr/>
        <w:t>d)</w:t>
      </w:r>
      <w:r w:rsidR="009D236F" w:rsidRPr="009D236F">
        <w:rPr>
          <w:rFonts w:ascii="Times New Roman" w:hAnsi="Times New Roman"/>
        </w:rPr>
        <w:tab/>
        <w:t xml:space="preserve">prawo do ograniczenia przetwarzania danych (art. 18). </w:t>
      </w:r>
      <w:r w:rsidR="009D236F" w:rsidRPr="009D236F">
        <w:rPr>
          <w:rFonts w:ascii="Times New Roman" w:hAnsi="Times New Roman"/>
        </w:rPr>
        <w:cr/>
        <w:t>e)</w:t>
      </w:r>
      <w:r w:rsidR="009D236F" w:rsidRPr="009D236F">
        <w:rPr>
          <w:rFonts w:ascii="Times New Roman" w:hAnsi="Times New Roman"/>
        </w:rPr>
        <w:tab/>
        <w:t xml:space="preserve">prawo wniesienia skargi do organu nadzorczego. </w:t>
      </w:r>
      <w:r w:rsidR="009D236F" w:rsidRPr="009D236F">
        <w:rPr>
          <w:rFonts w:ascii="Times New Roman" w:hAnsi="Times New Roman"/>
        </w:rPr>
        <w:cr/>
        <w:t>7)</w:t>
      </w:r>
      <w:r w:rsidR="009D236F" w:rsidRPr="009D236F">
        <w:rPr>
          <w:rFonts w:ascii="Times New Roman" w:hAnsi="Times New Roman"/>
        </w:rPr>
        <w:tab/>
        <w:t>Osobie, której dane dotyczą nie przysługuje:</w:t>
      </w:r>
      <w:r w:rsidR="009D236F" w:rsidRPr="009D236F">
        <w:rPr>
          <w:rFonts w:ascii="Times New Roman" w:hAnsi="Times New Roman"/>
        </w:rPr>
        <w:cr/>
        <w:t>a)</w:t>
      </w:r>
      <w:r w:rsidR="009D236F" w:rsidRPr="009D236F">
        <w:rPr>
          <w:rFonts w:ascii="Times New Roman" w:hAnsi="Times New Roman"/>
        </w:rPr>
        <w:tab/>
        <w:t>prawo do usunięcia danych osobowych, „prawo do bycia zapomnianym" w związku z art. 17 ust. 3 lit. b, d lub e Rozporządzenia RODO,</w:t>
      </w:r>
      <w:r w:rsidR="009D236F" w:rsidRPr="009D236F">
        <w:rPr>
          <w:rFonts w:ascii="Times New Roman" w:hAnsi="Times New Roman"/>
        </w:rPr>
        <w:cr/>
        <w:t>b)</w:t>
      </w:r>
      <w:r w:rsidR="009D236F" w:rsidRPr="009D236F">
        <w:rPr>
          <w:rFonts w:ascii="Times New Roman" w:hAnsi="Times New Roman"/>
        </w:rPr>
        <w:tab/>
        <w:t>prawo do przenoszenia danych osobowych, o którym mowa w art. 20 Rozporządzenia RODO,</w:t>
      </w:r>
      <w:r w:rsidR="009D236F" w:rsidRPr="009D236F">
        <w:rPr>
          <w:rFonts w:ascii="Times New Roman" w:hAnsi="Times New Roman"/>
        </w:rPr>
        <w:cr/>
        <w:t>c)</w:t>
      </w:r>
      <w:r w:rsidR="009D236F" w:rsidRPr="009D236F">
        <w:rPr>
          <w:rFonts w:ascii="Times New Roman" w:hAnsi="Times New Roman"/>
        </w:rPr>
        <w:tab/>
        <w:t xml:space="preserve">prawo sprzeciwu, o którym mowa w art. 21 Rozporządzenia RODO, </w:t>
      </w:r>
      <w:r w:rsidR="009D236F" w:rsidRPr="009D236F">
        <w:rPr>
          <w:rFonts w:ascii="Times New Roman" w:hAnsi="Times New Roman"/>
        </w:rPr>
        <w:cr/>
        <w:t>8)</w:t>
      </w:r>
      <w:r w:rsidR="009D236F" w:rsidRPr="009D236F">
        <w:rPr>
          <w:rFonts w:ascii="Times New Roman" w:hAnsi="Times New Roman"/>
        </w:rPr>
        <w:tab/>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009D236F" w:rsidRPr="009D236F">
        <w:rPr>
          <w:rFonts w:ascii="Times New Roman" w:hAnsi="Times New Roman"/>
        </w:rPr>
        <w:cr/>
        <w:t>9)</w:t>
      </w:r>
      <w:r w:rsidR="009D236F" w:rsidRPr="009D236F">
        <w:rPr>
          <w:rFonts w:ascii="Times New Roman" w:hAnsi="Times New Roman"/>
        </w:rPr>
        <w:tab/>
        <w:t>Wykonawca składając ofertę składa oświadczenie dotyczące przetwarzania danych osobowych.</w:t>
      </w:r>
      <w:r w:rsidR="009D236F" w:rsidRPr="009D236F">
        <w:rPr>
          <w:rFonts w:ascii="Times New Roman" w:hAnsi="Times New Roman"/>
        </w:rPr>
        <w:cr/>
      </w:r>
    </w:p>
    <w:p w14:paraId="7B028780" w14:textId="77777777" w:rsidR="001F5CB1" w:rsidRDefault="0018047B" w:rsidP="00134CC1">
      <w:pPr>
        <w:pStyle w:val="Tekstpodstawowywcity"/>
        <w:tabs>
          <w:tab w:val="left" w:pos="851"/>
        </w:tabs>
        <w:ind w:left="426" w:hanging="426"/>
        <w:rPr>
          <w:rFonts w:ascii="Times New Roman" w:hAnsi="Times New Roman"/>
          <w:b/>
          <w:sz w:val="28"/>
          <w:szCs w:val="28"/>
        </w:rPr>
      </w:pPr>
      <w:r>
        <w:rPr>
          <w:rFonts w:ascii="Times New Roman" w:hAnsi="Times New Roman"/>
          <w:b/>
          <w:sz w:val="28"/>
          <w:szCs w:val="28"/>
        </w:rPr>
        <w:lastRenderedPageBreak/>
        <w:t xml:space="preserve">      </w:t>
      </w:r>
    </w:p>
    <w:p w14:paraId="6587FC31" w14:textId="4B32E831" w:rsidR="002E6E57" w:rsidRDefault="00220CB0" w:rsidP="00134CC1">
      <w:pPr>
        <w:pStyle w:val="Tekstpodstawowywcity"/>
        <w:tabs>
          <w:tab w:val="left" w:pos="851"/>
        </w:tabs>
        <w:ind w:left="426" w:hanging="426"/>
        <w:rPr>
          <w:rFonts w:ascii="Times New Roman" w:hAnsi="Times New Roman"/>
        </w:rPr>
      </w:pPr>
      <w:r w:rsidRPr="00220CB0">
        <w:rPr>
          <w:rFonts w:ascii="Times New Roman" w:hAnsi="Times New Roman"/>
          <w:b/>
          <w:sz w:val="28"/>
          <w:szCs w:val="28"/>
        </w:rPr>
        <w:t>XII. Miejsce i termin składania i otwarcia ofert</w:t>
      </w:r>
      <w:r w:rsidRPr="00220CB0">
        <w:rPr>
          <w:rFonts w:ascii="Times New Roman" w:hAnsi="Times New Roman"/>
          <w:b/>
          <w:sz w:val="28"/>
          <w:szCs w:val="28"/>
        </w:rPr>
        <w:cr/>
      </w:r>
      <w:r w:rsidRPr="00220CB0">
        <w:rPr>
          <w:rFonts w:ascii="Times New Roman" w:hAnsi="Times New Roman"/>
        </w:rPr>
        <w:cr/>
        <w:t xml:space="preserve">1. Oferty należy składać do dnia: </w:t>
      </w:r>
    </w:p>
    <w:p w14:paraId="2CE2D7F1" w14:textId="77777777" w:rsidR="002E6E57" w:rsidRPr="00CF747A" w:rsidRDefault="002E6E57" w:rsidP="00134CC1">
      <w:pPr>
        <w:pStyle w:val="Tekstpodstawowywcity"/>
        <w:tabs>
          <w:tab w:val="left" w:pos="851"/>
        </w:tabs>
        <w:ind w:left="426" w:hanging="426"/>
        <w:rPr>
          <w:rFonts w:ascii="Times New Roman" w:hAnsi="Times New Roman"/>
          <w:b/>
        </w:rPr>
      </w:pPr>
    </w:p>
    <w:p w14:paraId="158300DC" w14:textId="03630906" w:rsidR="002E6E57" w:rsidRPr="00CF747A" w:rsidRDefault="002E6E57" w:rsidP="00134CC1">
      <w:pPr>
        <w:pStyle w:val="Tekstpodstawowywcity"/>
        <w:tabs>
          <w:tab w:val="left" w:pos="851"/>
        </w:tabs>
        <w:ind w:left="426" w:hanging="426"/>
        <w:rPr>
          <w:rFonts w:ascii="Times New Roman" w:hAnsi="Times New Roman"/>
          <w:b/>
        </w:rPr>
      </w:pPr>
      <w:r w:rsidRPr="00CF747A">
        <w:rPr>
          <w:rFonts w:ascii="Times New Roman" w:hAnsi="Times New Roman"/>
          <w:b/>
          <w:sz w:val="28"/>
          <w:szCs w:val="28"/>
        </w:rPr>
        <w:t xml:space="preserve">                              </w:t>
      </w:r>
      <w:r w:rsidR="00CF747A" w:rsidRPr="00CF747A">
        <w:rPr>
          <w:rFonts w:ascii="Times New Roman" w:hAnsi="Times New Roman"/>
          <w:b/>
        </w:rPr>
        <w:t>21</w:t>
      </w:r>
      <w:r w:rsidR="00FB6B5C" w:rsidRPr="00CF747A">
        <w:rPr>
          <w:rFonts w:ascii="Times New Roman" w:hAnsi="Times New Roman"/>
          <w:b/>
        </w:rPr>
        <w:t>.</w:t>
      </w:r>
      <w:r w:rsidR="000E5B0D" w:rsidRPr="00CF747A">
        <w:rPr>
          <w:rFonts w:ascii="Times New Roman" w:hAnsi="Times New Roman"/>
          <w:b/>
        </w:rPr>
        <w:t>10</w:t>
      </w:r>
      <w:r w:rsidR="00AD66BE" w:rsidRPr="00CF747A">
        <w:rPr>
          <w:rFonts w:ascii="Times New Roman" w:hAnsi="Times New Roman"/>
          <w:b/>
        </w:rPr>
        <w:t>.</w:t>
      </w:r>
      <w:r w:rsidR="00BC17F8" w:rsidRPr="00CF747A">
        <w:rPr>
          <w:rFonts w:ascii="Times New Roman" w:hAnsi="Times New Roman"/>
          <w:b/>
        </w:rPr>
        <w:t>201</w:t>
      </w:r>
      <w:r w:rsidR="0085720B" w:rsidRPr="00CF747A">
        <w:rPr>
          <w:rFonts w:ascii="Times New Roman" w:hAnsi="Times New Roman"/>
          <w:b/>
        </w:rPr>
        <w:t>9</w:t>
      </w:r>
      <w:r w:rsidRPr="00CF747A">
        <w:rPr>
          <w:rFonts w:ascii="Times New Roman" w:hAnsi="Times New Roman"/>
          <w:b/>
        </w:rPr>
        <w:t xml:space="preserve">  do godz. 9:00</w:t>
      </w:r>
      <w:r w:rsidR="00220CB0" w:rsidRPr="00CF747A">
        <w:rPr>
          <w:rFonts w:ascii="Times New Roman" w:hAnsi="Times New Roman"/>
          <w:b/>
        </w:rPr>
        <w:t xml:space="preserve"> </w:t>
      </w:r>
    </w:p>
    <w:p w14:paraId="5E9106F9" w14:textId="1C142096" w:rsidR="004F4F4D" w:rsidRDefault="001F5CB1" w:rsidP="001F5CB1">
      <w:pPr>
        <w:pStyle w:val="Tekstpodstawowywcity"/>
        <w:tabs>
          <w:tab w:val="left" w:pos="851"/>
        </w:tabs>
        <w:ind w:left="0"/>
        <w:rPr>
          <w:rFonts w:ascii="Times New Roman" w:hAnsi="Times New Roman"/>
        </w:rPr>
      </w:pPr>
      <w:r>
        <w:rPr>
          <w:rFonts w:ascii="Times New Roman" w:hAnsi="Times New Roman"/>
          <w:b/>
        </w:rPr>
        <w:tab/>
      </w:r>
      <w:r w:rsidR="00220CB0" w:rsidRPr="00220CB0">
        <w:rPr>
          <w:rFonts w:ascii="Times New Roman" w:hAnsi="Times New Roman"/>
        </w:rPr>
        <w:t>w siedzibie zamawiającego</w:t>
      </w:r>
      <w:r w:rsidR="00220CB0" w:rsidRPr="00220CB0">
        <w:rPr>
          <w:rFonts w:ascii="Times New Roman" w:hAnsi="Times New Roman"/>
        </w:rPr>
        <w:cr/>
      </w:r>
      <w:r w:rsidR="00220CB0">
        <w:rPr>
          <w:rFonts w:ascii="Times New Roman" w:hAnsi="Times New Roman"/>
        </w:rPr>
        <w:t xml:space="preserve">     </w:t>
      </w:r>
      <w:r w:rsidR="00220CB0">
        <w:rPr>
          <w:rFonts w:ascii="Times New Roman" w:hAnsi="Times New Roman"/>
        </w:rPr>
        <w:tab/>
      </w:r>
      <w:r w:rsidR="00220CB0">
        <w:rPr>
          <w:rFonts w:ascii="Times New Roman" w:hAnsi="Times New Roman"/>
        </w:rPr>
        <w:tab/>
      </w:r>
      <w:r w:rsidR="00220CB0">
        <w:rPr>
          <w:rFonts w:ascii="Times New Roman" w:hAnsi="Times New Roman"/>
        </w:rPr>
        <w:tab/>
        <w:t>Zakład Gospodarki Komunalnej Sp. z o.o.</w:t>
      </w:r>
    </w:p>
    <w:p w14:paraId="7CC5681A" w14:textId="77777777" w:rsidR="00220CB0" w:rsidRDefault="00220CB0" w:rsidP="00134CC1">
      <w:pPr>
        <w:pStyle w:val="Tekstpodstawowywcity"/>
        <w:tabs>
          <w:tab w:val="left" w:pos="851"/>
        </w:tabs>
        <w:ind w:left="426" w:hanging="426"/>
        <w:rPr>
          <w:rFonts w:ascii="Times New Roman" w:hAnsi="Times New Roman"/>
          <w:szCs w:val="24"/>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szCs w:val="24"/>
        </w:rPr>
        <w:t>u</w:t>
      </w:r>
      <w:r w:rsidRPr="00220CB0">
        <w:rPr>
          <w:rFonts w:ascii="Times New Roman" w:hAnsi="Times New Roman"/>
          <w:szCs w:val="24"/>
        </w:rPr>
        <w:t>l. F. Kotuchy 3</w:t>
      </w:r>
      <w:r>
        <w:rPr>
          <w:rFonts w:ascii="Times New Roman" w:hAnsi="Times New Roman"/>
          <w:szCs w:val="24"/>
        </w:rPr>
        <w:t xml:space="preserve"> , </w:t>
      </w:r>
    </w:p>
    <w:p w14:paraId="3C37B1FE" w14:textId="77777777" w:rsidR="00220CB0" w:rsidRPr="00220CB0" w:rsidRDefault="002E6E57" w:rsidP="0079723D">
      <w:pPr>
        <w:pStyle w:val="Tekstpodstawowywcity"/>
        <w:numPr>
          <w:ilvl w:val="1"/>
          <w:numId w:val="7"/>
        </w:numPr>
        <w:tabs>
          <w:tab w:val="left" w:pos="851"/>
        </w:tabs>
        <w:rPr>
          <w:rFonts w:ascii="Times New Roman" w:hAnsi="Times New Roman"/>
          <w:szCs w:val="24"/>
        </w:rPr>
      </w:pPr>
      <w:r>
        <w:rPr>
          <w:rFonts w:ascii="Times New Roman" w:hAnsi="Times New Roman"/>
          <w:szCs w:val="24"/>
        </w:rPr>
        <w:t xml:space="preserve"> Pi</w:t>
      </w:r>
      <w:r w:rsidR="00220CB0">
        <w:rPr>
          <w:rFonts w:ascii="Times New Roman" w:hAnsi="Times New Roman"/>
          <w:szCs w:val="24"/>
        </w:rPr>
        <w:t>ekary Sl.</w:t>
      </w:r>
    </w:p>
    <w:p w14:paraId="3FB4438D" w14:textId="77777777" w:rsidR="004F4F4D" w:rsidRDefault="004F4F4D" w:rsidP="00134CC1">
      <w:pPr>
        <w:pStyle w:val="Tekstpodstawowywcity"/>
        <w:tabs>
          <w:tab w:val="left" w:pos="851"/>
        </w:tabs>
        <w:ind w:left="426" w:hanging="426"/>
        <w:rPr>
          <w:rFonts w:ascii="Times New Roman" w:hAnsi="Times New Roman"/>
        </w:rPr>
      </w:pPr>
    </w:p>
    <w:p w14:paraId="01904FBE" w14:textId="77777777" w:rsidR="008F0D65" w:rsidRDefault="008F0D65" w:rsidP="008F0D65">
      <w:pPr>
        <w:pStyle w:val="Tekstpodstawowywcity"/>
        <w:tabs>
          <w:tab w:val="left" w:pos="851"/>
        </w:tabs>
        <w:ind w:left="0"/>
        <w:rPr>
          <w:rFonts w:ascii="Times New Roman" w:hAnsi="Times New Roman"/>
        </w:rPr>
      </w:pPr>
      <w:r>
        <w:rPr>
          <w:rFonts w:ascii="Times New Roman" w:hAnsi="Times New Roman"/>
        </w:rPr>
        <w:t xml:space="preserve">       2..</w:t>
      </w:r>
      <w:r w:rsidR="00220CB0" w:rsidRPr="00220CB0">
        <w:rPr>
          <w:rFonts w:ascii="Times New Roman" w:hAnsi="Times New Roman"/>
        </w:rPr>
        <w:t xml:space="preserve">Wykonawca może, przed upływem terminu do składania ofert, zmienić lub wycofać </w:t>
      </w:r>
      <w:r>
        <w:rPr>
          <w:rFonts w:ascii="Times New Roman" w:hAnsi="Times New Roman"/>
        </w:rPr>
        <w:t xml:space="preserve"> </w:t>
      </w:r>
    </w:p>
    <w:p w14:paraId="184FE57F" w14:textId="77777777" w:rsidR="008F0D65" w:rsidRDefault="008F0D65" w:rsidP="008F0D65">
      <w:pPr>
        <w:pStyle w:val="Tekstpodstawowywcity"/>
        <w:tabs>
          <w:tab w:val="left" w:pos="851"/>
        </w:tabs>
        <w:ind w:left="0"/>
        <w:rPr>
          <w:rFonts w:ascii="Times New Roman" w:hAnsi="Times New Roman"/>
        </w:rPr>
      </w:pPr>
      <w:r>
        <w:rPr>
          <w:rFonts w:ascii="Times New Roman" w:hAnsi="Times New Roman"/>
        </w:rPr>
        <w:t xml:space="preserve">          </w:t>
      </w:r>
      <w:r w:rsidR="00220CB0" w:rsidRPr="00220CB0">
        <w:rPr>
          <w:rFonts w:ascii="Times New Roman" w:hAnsi="Times New Roman"/>
        </w:rPr>
        <w:t>ofertę. Zmiana</w:t>
      </w:r>
      <w:r>
        <w:rPr>
          <w:rFonts w:ascii="Times New Roman" w:hAnsi="Times New Roman"/>
        </w:rPr>
        <w:t xml:space="preserve">, jak i wycofanie oferty, </w:t>
      </w:r>
      <w:r w:rsidR="00220CB0" w:rsidRPr="00220CB0">
        <w:rPr>
          <w:rFonts w:ascii="Times New Roman" w:hAnsi="Times New Roman"/>
        </w:rPr>
        <w:t xml:space="preserve">wymagają zachowania formy pisemnej. </w:t>
      </w:r>
    </w:p>
    <w:p w14:paraId="4C23F8D4" w14:textId="40CADF12" w:rsidR="008F0D65" w:rsidRPr="0003409D" w:rsidRDefault="00220CB0" w:rsidP="008F0D65">
      <w:pPr>
        <w:pStyle w:val="Tekstpodstawowywcity"/>
        <w:tabs>
          <w:tab w:val="left" w:pos="851"/>
        </w:tabs>
        <w:ind w:left="360"/>
        <w:rPr>
          <w:rFonts w:ascii="Times New Roman" w:hAnsi="Times New Roman"/>
          <w:b/>
        </w:rPr>
      </w:pPr>
      <w:r w:rsidRPr="00220CB0">
        <w:rPr>
          <w:rFonts w:ascii="Times New Roman" w:hAnsi="Times New Roman"/>
        </w:rPr>
        <w:cr/>
      </w:r>
      <w:r w:rsidR="000307EC">
        <w:rPr>
          <w:rFonts w:ascii="Times New Roman" w:hAnsi="Times New Roman"/>
        </w:rPr>
        <w:t xml:space="preserve"> </w:t>
      </w:r>
      <w:r w:rsidRPr="00220CB0">
        <w:rPr>
          <w:rFonts w:ascii="Times New Roman" w:hAnsi="Times New Roman"/>
        </w:rPr>
        <w:t>3. Oferty zostaną otwarte dnia</w:t>
      </w:r>
      <w:r w:rsidRPr="00146C83">
        <w:rPr>
          <w:rFonts w:ascii="Times New Roman" w:hAnsi="Times New Roman"/>
          <w:b/>
        </w:rPr>
        <w:t xml:space="preserve">: </w:t>
      </w:r>
      <w:r w:rsidR="0003409D" w:rsidRPr="00146C83">
        <w:rPr>
          <w:rFonts w:ascii="Times New Roman" w:hAnsi="Times New Roman"/>
          <w:b/>
        </w:rPr>
        <w:t xml:space="preserve">   </w:t>
      </w:r>
      <w:r w:rsidR="00CF747A">
        <w:rPr>
          <w:rFonts w:ascii="Times New Roman" w:hAnsi="Times New Roman"/>
          <w:b/>
        </w:rPr>
        <w:t>21</w:t>
      </w:r>
      <w:r w:rsidR="00146C83" w:rsidRPr="00CF747A">
        <w:rPr>
          <w:rFonts w:ascii="Times New Roman" w:hAnsi="Times New Roman"/>
          <w:b/>
        </w:rPr>
        <w:t>.</w:t>
      </w:r>
      <w:r w:rsidR="000E5B0D" w:rsidRPr="00CF747A">
        <w:rPr>
          <w:rFonts w:ascii="Times New Roman" w:hAnsi="Times New Roman"/>
          <w:b/>
        </w:rPr>
        <w:t>10</w:t>
      </w:r>
      <w:r w:rsidR="00146C83" w:rsidRPr="00CF747A">
        <w:rPr>
          <w:rFonts w:ascii="Times New Roman" w:hAnsi="Times New Roman"/>
          <w:b/>
        </w:rPr>
        <w:t>.</w:t>
      </w:r>
      <w:r w:rsidR="00BC17F8" w:rsidRPr="00CF747A">
        <w:rPr>
          <w:rFonts w:ascii="Times New Roman" w:hAnsi="Times New Roman"/>
          <w:b/>
        </w:rPr>
        <w:t>201</w:t>
      </w:r>
      <w:r w:rsidR="0085720B" w:rsidRPr="00CF747A">
        <w:rPr>
          <w:rFonts w:ascii="Times New Roman" w:hAnsi="Times New Roman"/>
          <w:b/>
        </w:rPr>
        <w:t>9</w:t>
      </w:r>
      <w:r w:rsidR="008F0D65" w:rsidRPr="00CF747A">
        <w:rPr>
          <w:rFonts w:ascii="Times New Roman" w:hAnsi="Times New Roman"/>
          <w:b/>
        </w:rPr>
        <w:t xml:space="preserve">r. o godz. 9:15  </w:t>
      </w:r>
    </w:p>
    <w:p w14:paraId="1B0DAB22" w14:textId="77777777" w:rsidR="008F0D65" w:rsidRDefault="008F0D65" w:rsidP="008F0D65">
      <w:pPr>
        <w:pStyle w:val="Tekstpodstawowywcity"/>
        <w:tabs>
          <w:tab w:val="left" w:pos="851"/>
        </w:tabs>
        <w:ind w:left="360"/>
        <w:rPr>
          <w:rFonts w:ascii="Times New Roman" w:hAnsi="Times New Roman"/>
        </w:rPr>
      </w:pPr>
      <w:r>
        <w:rPr>
          <w:rFonts w:ascii="Times New Roman" w:hAnsi="Times New Roman"/>
        </w:rPr>
        <w:t xml:space="preserve">   </w:t>
      </w:r>
      <w:r w:rsidR="000307EC">
        <w:rPr>
          <w:rFonts w:ascii="Times New Roman" w:hAnsi="Times New Roman"/>
        </w:rPr>
        <w:t xml:space="preserve">   </w:t>
      </w:r>
      <w:r w:rsidR="00220CB0" w:rsidRPr="00220CB0">
        <w:rPr>
          <w:rFonts w:ascii="Times New Roman" w:hAnsi="Times New Roman"/>
        </w:rPr>
        <w:t>w siedzibie zamawiającego</w:t>
      </w:r>
      <w:r>
        <w:rPr>
          <w:rFonts w:ascii="Times New Roman" w:hAnsi="Times New Roman"/>
        </w:rPr>
        <w:t>.</w:t>
      </w:r>
    </w:p>
    <w:p w14:paraId="766AE581" w14:textId="77777777" w:rsidR="008F0D65" w:rsidRDefault="008F0D65" w:rsidP="008F0D65">
      <w:pPr>
        <w:pStyle w:val="Tekstpodstawowywcity"/>
        <w:tabs>
          <w:tab w:val="left" w:pos="851"/>
        </w:tabs>
        <w:ind w:left="360"/>
        <w:rPr>
          <w:rFonts w:ascii="Times New Roman" w:hAnsi="Times New Roman"/>
        </w:rPr>
      </w:pPr>
    </w:p>
    <w:p w14:paraId="7DF381DE" w14:textId="00969131" w:rsidR="008F0D65" w:rsidRPr="008F0D65" w:rsidRDefault="0018047B" w:rsidP="0018047B">
      <w:pPr>
        <w:pStyle w:val="Tekstpodstawowywcity"/>
        <w:tabs>
          <w:tab w:val="left" w:pos="851"/>
        </w:tabs>
        <w:ind w:left="0"/>
        <w:rPr>
          <w:rFonts w:ascii="Times New Roman" w:hAnsi="Times New Roman"/>
          <w:b/>
          <w:sz w:val="28"/>
          <w:szCs w:val="28"/>
        </w:rPr>
      </w:pPr>
      <w:r>
        <w:rPr>
          <w:rFonts w:ascii="Times New Roman" w:hAnsi="Times New Roman"/>
          <w:b/>
          <w:sz w:val="28"/>
          <w:szCs w:val="28"/>
        </w:rPr>
        <w:t xml:space="preserve"> </w:t>
      </w:r>
      <w:r w:rsidR="008F0D65" w:rsidRPr="008F0D65">
        <w:rPr>
          <w:rFonts w:ascii="Times New Roman" w:hAnsi="Times New Roman"/>
          <w:b/>
          <w:sz w:val="28"/>
          <w:szCs w:val="28"/>
        </w:rPr>
        <w:t xml:space="preserve">XIII. Opis sposobu obliczenia ceny </w:t>
      </w:r>
    </w:p>
    <w:p w14:paraId="01CA132B" w14:textId="77777777" w:rsidR="00084C6C" w:rsidRPr="00084C6C" w:rsidRDefault="00084C6C" w:rsidP="00084C6C">
      <w:pPr>
        <w:pStyle w:val="Tekstpodstawowywcity"/>
        <w:tabs>
          <w:tab w:val="left" w:pos="851"/>
        </w:tabs>
        <w:ind w:left="0"/>
        <w:rPr>
          <w:rFonts w:ascii="Times New Roman" w:hAnsi="Times New Roman"/>
          <w:b/>
          <w:sz w:val="28"/>
          <w:szCs w:val="28"/>
        </w:rPr>
      </w:pPr>
    </w:p>
    <w:p w14:paraId="404E134A" w14:textId="77777777" w:rsidR="0018047B" w:rsidRDefault="0018047B" w:rsidP="0079723D">
      <w:pPr>
        <w:pStyle w:val="Bezodstpw"/>
        <w:numPr>
          <w:ilvl w:val="0"/>
          <w:numId w:val="12"/>
        </w:numPr>
      </w:pPr>
      <w:r w:rsidRPr="0092609E">
        <w:t xml:space="preserve">Cena oferty uwzględnia wszystkie zobowiązania, musi być podana w PLN cyfrowo i słownie, z wyodrębnieniem należnego podatku VAT </w:t>
      </w:r>
      <w:r>
        <w:t>– 23 %.</w:t>
      </w:r>
    </w:p>
    <w:p w14:paraId="0E46E058" w14:textId="77777777" w:rsidR="0018047B" w:rsidRPr="0092609E" w:rsidRDefault="0018047B" w:rsidP="0079723D">
      <w:pPr>
        <w:pStyle w:val="Bezodstpw"/>
        <w:numPr>
          <w:ilvl w:val="0"/>
          <w:numId w:val="12"/>
        </w:numPr>
      </w:pPr>
      <w:r w:rsidRPr="0092609E">
        <w:t>Cena podana w ofercie powinna obejmować wszystkie koszty i składniki związane z wykonaniem zamówienia oraz warunkami stawiany</w:t>
      </w:r>
      <w:r>
        <w:t xml:space="preserve">mi przez Zamawiającego. </w:t>
      </w:r>
    </w:p>
    <w:p w14:paraId="50194E02" w14:textId="77777777" w:rsidR="0018047B" w:rsidRDefault="0018047B" w:rsidP="0079723D">
      <w:pPr>
        <w:pStyle w:val="Bezodstpw"/>
        <w:numPr>
          <w:ilvl w:val="0"/>
          <w:numId w:val="12"/>
        </w:numPr>
      </w:pPr>
      <w:r w:rsidRPr="00E27E9A">
        <w:t>Cena może być tylko jedna za oferowany przedmiot zamówienia, nie dop</w:t>
      </w:r>
      <w:r>
        <w:t xml:space="preserve">uszcza się wariantowości cen.  </w:t>
      </w:r>
      <w:r w:rsidRPr="00E27E9A">
        <w:t xml:space="preserve"> </w:t>
      </w:r>
    </w:p>
    <w:p w14:paraId="75D28BD9" w14:textId="77777777" w:rsidR="00087938" w:rsidRPr="00087938" w:rsidRDefault="00087938" w:rsidP="0079723D">
      <w:pPr>
        <w:pStyle w:val="Tekstpodstawowy"/>
        <w:numPr>
          <w:ilvl w:val="0"/>
          <w:numId w:val="12"/>
        </w:numPr>
        <w:rPr>
          <w:sz w:val="24"/>
          <w:szCs w:val="24"/>
        </w:rPr>
      </w:pPr>
      <w:bookmarkStart w:id="7" w:name="_Hlk10183143"/>
      <w:r w:rsidRPr="00F80C4B">
        <w:rPr>
          <w:sz w:val="24"/>
          <w:szCs w:val="24"/>
        </w:rPr>
        <w:t>Cen</w:t>
      </w:r>
      <w:r>
        <w:rPr>
          <w:sz w:val="24"/>
          <w:szCs w:val="24"/>
        </w:rPr>
        <w:t>a</w:t>
      </w:r>
      <w:r w:rsidRPr="00F80C4B">
        <w:rPr>
          <w:sz w:val="24"/>
          <w:szCs w:val="24"/>
        </w:rPr>
        <w:t xml:space="preserve"> mus</w:t>
      </w:r>
      <w:r>
        <w:rPr>
          <w:sz w:val="24"/>
          <w:szCs w:val="24"/>
        </w:rPr>
        <w:t>i</w:t>
      </w:r>
      <w:r w:rsidRPr="00F80C4B">
        <w:rPr>
          <w:sz w:val="24"/>
          <w:szCs w:val="24"/>
        </w:rPr>
        <w:t xml:space="preserve"> być wyrażon</w:t>
      </w:r>
      <w:r>
        <w:rPr>
          <w:sz w:val="24"/>
          <w:szCs w:val="24"/>
        </w:rPr>
        <w:t>a</w:t>
      </w:r>
      <w:r w:rsidRPr="00F80C4B">
        <w:rPr>
          <w:sz w:val="24"/>
          <w:szCs w:val="24"/>
        </w:rPr>
        <w:t xml:space="preserve"> w złotych i groszach, z dokładnością do dwóch miejsc po przecinku ( ustawa z dnia 7 lipca 1994r. o denominacji złotego / Dz. U. nr 84 poz. 386/ stanowi, że „nowa jednostka pieniężna o nazwie złoty dzieli się na sto groszy”, co wyklucza dalszy podział i większą dokładność). Jeżeli cena będzie wyrażona z dokładnością np. do trzech miejsc po przecinku Zamawiający potraktuje ten fakt jako błąd w obliczeniu ceny i ofertę taką zgodnie z art. 89 ust. 1 pkt 6 ustawy odrzuci.</w:t>
      </w:r>
      <w:bookmarkEnd w:id="7"/>
    </w:p>
    <w:p w14:paraId="294BFDF8" w14:textId="77777777" w:rsidR="00F52B0F" w:rsidRDefault="00F52B0F" w:rsidP="0079723D">
      <w:pPr>
        <w:pStyle w:val="Bezodstpw"/>
        <w:numPr>
          <w:ilvl w:val="0"/>
          <w:numId w:val="12"/>
        </w:numPr>
        <w:rPr>
          <w:bCs/>
        </w:rPr>
      </w:pPr>
      <w:r>
        <w:rPr>
          <w:bCs/>
        </w:rPr>
        <w:t>Cena nie ulega zmianie przez okres ważności oferty ( związania oferta)</w:t>
      </w:r>
      <w:r w:rsidR="00087938">
        <w:rPr>
          <w:bCs/>
        </w:rPr>
        <w:t>.</w:t>
      </w:r>
    </w:p>
    <w:p w14:paraId="3730A7CA" w14:textId="472C2406" w:rsidR="00817645" w:rsidRPr="002926DE" w:rsidRDefault="00F52B0F" w:rsidP="00084C6C">
      <w:pPr>
        <w:pStyle w:val="Bezodstpw"/>
        <w:numPr>
          <w:ilvl w:val="0"/>
          <w:numId w:val="12"/>
        </w:numPr>
        <w:rPr>
          <w:bCs/>
        </w:rPr>
      </w:pPr>
      <w:r>
        <w:rPr>
          <w:bCs/>
        </w:rPr>
        <w:t>Cena za wykonanie przedmiotu zamówienia należy przedstawić w „Formularzu ofertowym” stanowiącym załącznik do niniejszej specyfikacji istotnych warunków zamówienia.</w:t>
      </w:r>
    </w:p>
    <w:p w14:paraId="3839D101" w14:textId="77777777" w:rsidR="00817645" w:rsidRDefault="00817645" w:rsidP="00084C6C">
      <w:pPr>
        <w:pStyle w:val="Bezodstpw"/>
        <w:rPr>
          <w:b/>
          <w:sz w:val="28"/>
          <w:szCs w:val="28"/>
        </w:rPr>
      </w:pPr>
    </w:p>
    <w:p w14:paraId="18A2CB23" w14:textId="60A1BF6E" w:rsidR="00084C6C" w:rsidRDefault="00084C6C" w:rsidP="00084C6C">
      <w:pPr>
        <w:pStyle w:val="Bezodstpw"/>
        <w:rPr>
          <w:b/>
          <w:sz w:val="28"/>
          <w:szCs w:val="28"/>
        </w:rPr>
      </w:pPr>
      <w:r w:rsidRPr="008F0D65">
        <w:rPr>
          <w:b/>
          <w:sz w:val="28"/>
          <w:szCs w:val="28"/>
        </w:rPr>
        <w:t xml:space="preserve">XIV. Opis kryteriów, którymi zamawiający będzie się kierował przy </w:t>
      </w:r>
      <w:r>
        <w:rPr>
          <w:b/>
          <w:sz w:val="28"/>
          <w:szCs w:val="28"/>
        </w:rPr>
        <w:t xml:space="preserve">   </w:t>
      </w:r>
    </w:p>
    <w:p w14:paraId="3857B490" w14:textId="77777777" w:rsidR="0018047B" w:rsidRPr="00FA47EB" w:rsidRDefault="00084C6C" w:rsidP="00084C6C">
      <w:pPr>
        <w:pStyle w:val="Bezodstpw"/>
      </w:pPr>
      <w:r>
        <w:rPr>
          <w:b/>
          <w:sz w:val="28"/>
          <w:szCs w:val="28"/>
        </w:rPr>
        <w:t xml:space="preserve">            </w:t>
      </w:r>
      <w:r w:rsidRPr="008F0D65">
        <w:rPr>
          <w:b/>
          <w:sz w:val="28"/>
          <w:szCs w:val="28"/>
        </w:rPr>
        <w:t>wyborze oferty</w:t>
      </w:r>
      <w:r w:rsidRPr="008F0D65">
        <w:rPr>
          <w:b/>
          <w:sz w:val="28"/>
          <w:szCs w:val="28"/>
        </w:rPr>
        <w:cr/>
      </w:r>
    </w:p>
    <w:p w14:paraId="17B6D0A8" w14:textId="77777777" w:rsidR="00D034F1" w:rsidRDefault="008F0D65" w:rsidP="00D034F1">
      <w:pPr>
        <w:pStyle w:val="Tekstpodstawowywcity"/>
        <w:tabs>
          <w:tab w:val="left" w:pos="851"/>
        </w:tabs>
        <w:ind w:left="708"/>
        <w:rPr>
          <w:rFonts w:ascii="Times New Roman" w:hAnsi="Times New Roman"/>
        </w:rPr>
      </w:pPr>
      <w:r w:rsidRPr="008F0D65">
        <w:rPr>
          <w:rFonts w:ascii="Times New Roman" w:hAnsi="Times New Roman"/>
        </w:rPr>
        <w:t>1. Kryteria oceny ofert - zamawiający uzna oferty za spełniające wymagania i przyjmie do szczegół</w:t>
      </w:r>
      <w:r>
        <w:rPr>
          <w:rFonts w:ascii="Times New Roman" w:hAnsi="Times New Roman"/>
        </w:rPr>
        <w:t>owego rozpatrywania, jeżeli:</w:t>
      </w:r>
      <w:r>
        <w:rPr>
          <w:rFonts w:ascii="Times New Roman" w:hAnsi="Times New Roman"/>
        </w:rPr>
        <w:cr/>
      </w:r>
      <w:r>
        <w:rPr>
          <w:rFonts w:ascii="Times New Roman" w:hAnsi="Times New Roman"/>
        </w:rPr>
        <w:cr/>
        <w:t xml:space="preserve">   </w:t>
      </w:r>
      <w:r w:rsidRPr="008F0D65">
        <w:rPr>
          <w:rFonts w:ascii="Times New Roman" w:hAnsi="Times New Roman"/>
        </w:rPr>
        <w:t>1</w:t>
      </w:r>
      <w:r>
        <w:rPr>
          <w:rFonts w:ascii="Times New Roman" w:hAnsi="Times New Roman"/>
        </w:rPr>
        <w:t xml:space="preserve">).  </w:t>
      </w:r>
      <w:r w:rsidRPr="008F0D65">
        <w:rPr>
          <w:rFonts w:ascii="Times New Roman" w:hAnsi="Times New Roman"/>
        </w:rPr>
        <w:t>oferta, spełnia wymagania okre</w:t>
      </w:r>
      <w:r>
        <w:rPr>
          <w:rFonts w:ascii="Times New Roman" w:hAnsi="Times New Roman"/>
        </w:rPr>
        <w:t>ślone niniejszą specyfikacją,</w:t>
      </w:r>
      <w:r>
        <w:rPr>
          <w:rFonts w:ascii="Times New Roman" w:hAnsi="Times New Roman"/>
        </w:rPr>
        <w:cr/>
        <w:t xml:space="preserve">   </w:t>
      </w:r>
      <w:r w:rsidRPr="008F0D65">
        <w:rPr>
          <w:rFonts w:ascii="Times New Roman" w:hAnsi="Times New Roman"/>
        </w:rPr>
        <w:t>2</w:t>
      </w:r>
      <w:r>
        <w:rPr>
          <w:rFonts w:ascii="Times New Roman" w:hAnsi="Times New Roman"/>
        </w:rPr>
        <w:t xml:space="preserve">).  </w:t>
      </w:r>
      <w:r w:rsidRPr="008F0D65">
        <w:rPr>
          <w:rFonts w:ascii="Times New Roman" w:hAnsi="Times New Roman"/>
        </w:rPr>
        <w:t xml:space="preserve">oferta została złożona, w określonym </w:t>
      </w:r>
      <w:r>
        <w:rPr>
          <w:rFonts w:ascii="Times New Roman" w:hAnsi="Times New Roman"/>
        </w:rPr>
        <w:t>przez zamawiającego terminie,</w:t>
      </w:r>
      <w:r>
        <w:rPr>
          <w:rFonts w:ascii="Times New Roman" w:hAnsi="Times New Roman"/>
        </w:rPr>
        <w:cr/>
        <w:t xml:space="preserve">   </w:t>
      </w:r>
      <w:r w:rsidRPr="008F0D65">
        <w:rPr>
          <w:rFonts w:ascii="Times New Roman" w:hAnsi="Times New Roman"/>
        </w:rPr>
        <w:t>3</w:t>
      </w:r>
      <w:r>
        <w:rPr>
          <w:rFonts w:ascii="Times New Roman" w:hAnsi="Times New Roman"/>
        </w:rPr>
        <w:t xml:space="preserve">).  </w:t>
      </w:r>
      <w:r w:rsidRPr="008F0D65">
        <w:rPr>
          <w:rFonts w:ascii="Times New Roman" w:hAnsi="Times New Roman"/>
        </w:rPr>
        <w:t>wykonawca przedstawił ofertę zgodną co do treśc</w:t>
      </w:r>
      <w:r w:rsidR="00D034F1">
        <w:rPr>
          <w:rFonts w:ascii="Times New Roman" w:hAnsi="Times New Roman"/>
        </w:rPr>
        <w:t>i z wymaganiami zamawiającego.</w:t>
      </w:r>
    </w:p>
    <w:p w14:paraId="5B6F766D" w14:textId="77777777" w:rsidR="00D034F1" w:rsidRDefault="00D034F1" w:rsidP="00D034F1">
      <w:pPr>
        <w:pStyle w:val="Tekstpodstawowywcity"/>
        <w:tabs>
          <w:tab w:val="left" w:pos="851"/>
        </w:tabs>
        <w:ind w:left="0"/>
        <w:rPr>
          <w:rFonts w:ascii="Times New Roman" w:hAnsi="Times New Roman"/>
        </w:rPr>
      </w:pPr>
      <w:r>
        <w:rPr>
          <w:rFonts w:ascii="Times New Roman" w:hAnsi="Times New Roman"/>
        </w:rPr>
        <w:t xml:space="preserve">      </w:t>
      </w:r>
      <w:r w:rsidR="008F0D65" w:rsidRPr="008F0D65">
        <w:rPr>
          <w:rFonts w:ascii="Times New Roman" w:hAnsi="Times New Roman"/>
        </w:rPr>
        <w:t xml:space="preserve">2. </w:t>
      </w:r>
      <w:r>
        <w:rPr>
          <w:rFonts w:ascii="Times New Roman" w:hAnsi="Times New Roman"/>
        </w:rPr>
        <w:t xml:space="preserve">  </w:t>
      </w:r>
      <w:r w:rsidR="008F0D65" w:rsidRPr="008F0D65">
        <w:rPr>
          <w:rFonts w:ascii="Times New Roman" w:hAnsi="Times New Roman"/>
        </w:rPr>
        <w:t xml:space="preserve">Kryteria oceny ofert - stosowanie matematycznych obliczeń przy ocenie ofert, </w:t>
      </w:r>
      <w:r>
        <w:rPr>
          <w:rFonts w:ascii="Times New Roman" w:hAnsi="Times New Roman"/>
        </w:rPr>
        <w:t xml:space="preserve">    </w:t>
      </w:r>
    </w:p>
    <w:p w14:paraId="5E1F12AE" w14:textId="77777777" w:rsidR="009C6027" w:rsidRDefault="00D034F1" w:rsidP="00D034F1">
      <w:pPr>
        <w:pStyle w:val="Tekstpodstawowywcity"/>
        <w:tabs>
          <w:tab w:val="left" w:pos="851"/>
        </w:tabs>
        <w:rPr>
          <w:rFonts w:ascii="Times New Roman" w:hAnsi="Times New Roman"/>
        </w:rPr>
      </w:pPr>
      <w:r>
        <w:rPr>
          <w:rFonts w:ascii="Times New Roman" w:hAnsi="Times New Roman"/>
        </w:rPr>
        <w:t xml:space="preserve">   </w:t>
      </w:r>
      <w:r w:rsidR="008F0D65" w:rsidRPr="008F0D65">
        <w:rPr>
          <w:rFonts w:ascii="Times New Roman" w:hAnsi="Times New Roman"/>
        </w:rPr>
        <w:t>stanowi podstawową zasadę oceny ofert, które</w:t>
      </w:r>
      <w:r w:rsidR="009C6027">
        <w:rPr>
          <w:rFonts w:ascii="Times New Roman" w:hAnsi="Times New Roman"/>
        </w:rPr>
        <w:t xml:space="preserve"> oceniane będą w odniesieniu do</w:t>
      </w:r>
    </w:p>
    <w:p w14:paraId="691C8A4E" w14:textId="77777777" w:rsidR="005E675A" w:rsidRDefault="00D034F1" w:rsidP="00D034F1">
      <w:pPr>
        <w:pStyle w:val="Tekstpodstawowywcity"/>
        <w:tabs>
          <w:tab w:val="left" w:pos="851"/>
        </w:tabs>
        <w:ind w:left="708" w:hanging="426"/>
        <w:rPr>
          <w:rFonts w:ascii="Times New Roman" w:hAnsi="Times New Roman"/>
        </w:rPr>
      </w:pPr>
      <w:r>
        <w:rPr>
          <w:rFonts w:ascii="Times New Roman" w:hAnsi="Times New Roman"/>
        </w:rPr>
        <w:tab/>
      </w:r>
      <w:r w:rsidR="008F0D65" w:rsidRPr="008F0D65">
        <w:rPr>
          <w:rFonts w:ascii="Times New Roman" w:hAnsi="Times New Roman"/>
        </w:rPr>
        <w:t>najkorzystniejszych warunków przedstawionych przez wykona</w:t>
      </w:r>
      <w:r>
        <w:rPr>
          <w:rFonts w:ascii="Times New Roman" w:hAnsi="Times New Roman"/>
        </w:rPr>
        <w:t xml:space="preserve">wców w zakresie każdego </w:t>
      </w:r>
      <w:r w:rsidR="005E675A">
        <w:rPr>
          <w:rFonts w:ascii="Times New Roman" w:hAnsi="Times New Roman"/>
        </w:rPr>
        <w:t>kryterium.</w:t>
      </w:r>
    </w:p>
    <w:p w14:paraId="06F2BE29" w14:textId="77777777" w:rsidR="005E675A" w:rsidRDefault="008F0D65" w:rsidP="0079723D">
      <w:pPr>
        <w:pStyle w:val="Tekstpodstawowywcity"/>
        <w:numPr>
          <w:ilvl w:val="0"/>
          <w:numId w:val="3"/>
        </w:numPr>
        <w:tabs>
          <w:tab w:val="left" w:pos="851"/>
        </w:tabs>
        <w:rPr>
          <w:rFonts w:ascii="Times New Roman" w:hAnsi="Times New Roman"/>
        </w:rPr>
      </w:pPr>
      <w:r w:rsidRPr="008F0D65">
        <w:rPr>
          <w:rFonts w:ascii="Times New Roman" w:hAnsi="Times New Roman"/>
        </w:rPr>
        <w:t xml:space="preserve">Za parametry najkorzystniejsze w danym kryterium, </w:t>
      </w:r>
      <w:r w:rsidR="005E675A">
        <w:rPr>
          <w:rFonts w:ascii="Times New Roman" w:hAnsi="Times New Roman"/>
        </w:rPr>
        <w:t>oferta otrzyma maksymalną ilość</w:t>
      </w:r>
    </w:p>
    <w:p w14:paraId="2975ECFC" w14:textId="77777777" w:rsidR="00205B30" w:rsidRDefault="008F0D65" w:rsidP="005E675A">
      <w:pPr>
        <w:pStyle w:val="Tekstpodstawowywcity"/>
        <w:tabs>
          <w:tab w:val="left" w:pos="851"/>
        </w:tabs>
        <w:ind w:left="720"/>
        <w:rPr>
          <w:rFonts w:ascii="Times New Roman" w:hAnsi="Times New Roman"/>
        </w:rPr>
      </w:pPr>
      <w:r w:rsidRPr="008F0D65">
        <w:rPr>
          <w:rFonts w:ascii="Times New Roman" w:hAnsi="Times New Roman"/>
        </w:rPr>
        <w:t xml:space="preserve">punktów ustaloną w poniższym opisie, pozostałe będą oceniane odpowiednio - proporcjonalnie do parametru najkorzystniejszego, wybór oferty dokonany zostanie na podstawie opisanych kryteriów i ustaloną punktację: </w:t>
      </w:r>
      <w:r w:rsidR="00205B30">
        <w:rPr>
          <w:rFonts w:ascii="Times New Roman" w:hAnsi="Times New Roman"/>
        </w:rPr>
        <w:t>punktacja 0-100 (100%=100pkt).</w:t>
      </w:r>
    </w:p>
    <w:p w14:paraId="2C113AF7" w14:textId="77777777" w:rsidR="00205B30" w:rsidRDefault="008F0D65" w:rsidP="0079723D">
      <w:pPr>
        <w:pStyle w:val="Tekstpodstawowywcity"/>
        <w:numPr>
          <w:ilvl w:val="0"/>
          <w:numId w:val="3"/>
        </w:numPr>
        <w:tabs>
          <w:tab w:val="left" w:pos="851"/>
        </w:tabs>
        <w:rPr>
          <w:rFonts w:ascii="Times New Roman" w:hAnsi="Times New Roman"/>
        </w:rPr>
      </w:pPr>
      <w:r w:rsidRPr="008F0D65">
        <w:rPr>
          <w:rFonts w:ascii="Times New Roman" w:hAnsi="Times New Roman"/>
        </w:rPr>
        <w:lastRenderedPageBreak/>
        <w:t xml:space="preserve">Wybór oferty zostanie dokonany w oparciu o przyjęte w niniejszym postępowaniu </w:t>
      </w:r>
      <w:r w:rsidR="00205B30">
        <w:rPr>
          <w:rFonts w:ascii="Times New Roman" w:hAnsi="Times New Roman"/>
        </w:rPr>
        <w:t xml:space="preserve"> </w:t>
      </w:r>
    </w:p>
    <w:p w14:paraId="2C0FF125" w14:textId="25123C4D" w:rsidR="00410D10" w:rsidRDefault="008F0D65" w:rsidP="00205B30">
      <w:pPr>
        <w:pStyle w:val="Tekstpodstawowywcity"/>
        <w:tabs>
          <w:tab w:val="left" w:pos="851"/>
        </w:tabs>
        <w:ind w:left="720"/>
        <w:rPr>
          <w:rFonts w:ascii="Times New Roman" w:hAnsi="Times New Roman"/>
        </w:rPr>
      </w:pPr>
      <w:r w:rsidRPr="008F0D65">
        <w:rPr>
          <w:rFonts w:ascii="Times New Roman" w:hAnsi="Times New Roman"/>
        </w:rPr>
        <w:t>kryteria oceny</w:t>
      </w:r>
      <w:r w:rsidR="00410D10">
        <w:rPr>
          <w:rFonts w:ascii="Times New Roman" w:hAnsi="Times New Roman"/>
        </w:rPr>
        <w:t xml:space="preserve"> ofert przedstawione poniżej. </w:t>
      </w:r>
      <w:r w:rsidRPr="008F0D65">
        <w:rPr>
          <w:rFonts w:ascii="Times New Roman" w:hAnsi="Times New Roman"/>
        </w:rPr>
        <w:t xml:space="preserve"> </w:t>
      </w:r>
      <w:r w:rsidRPr="008F0D65">
        <w:rPr>
          <w:rFonts w:ascii="Times New Roman" w:hAnsi="Times New Roman"/>
        </w:rPr>
        <w:cr/>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849"/>
        <w:gridCol w:w="1764"/>
        <w:gridCol w:w="1697"/>
        <w:gridCol w:w="1721"/>
      </w:tblGrid>
      <w:tr w:rsidR="00D57528" w14:paraId="5A2E713A" w14:textId="77777777" w:rsidTr="00D57528">
        <w:tc>
          <w:tcPr>
            <w:tcW w:w="603" w:type="dxa"/>
            <w:shd w:val="clear" w:color="auto" w:fill="auto"/>
          </w:tcPr>
          <w:p w14:paraId="7AA2E2FE" w14:textId="77777777" w:rsidR="00410D10" w:rsidRPr="00D57528" w:rsidRDefault="00410D10" w:rsidP="00D57528">
            <w:pPr>
              <w:pStyle w:val="Tekstpodstawowywcity"/>
              <w:tabs>
                <w:tab w:val="left" w:pos="851"/>
              </w:tabs>
              <w:ind w:left="0"/>
              <w:rPr>
                <w:rFonts w:ascii="Times New Roman" w:hAnsi="Times New Roman"/>
              </w:rPr>
            </w:pPr>
            <w:r w:rsidRPr="00D57528">
              <w:rPr>
                <w:rFonts w:ascii="Times New Roman" w:hAnsi="Times New Roman"/>
              </w:rPr>
              <w:t>L.p.</w:t>
            </w:r>
          </w:p>
        </w:tc>
        <w:tc>
          <w:tcPr>
            <w:tcW w:w="2938" w:type="dxa"/>
            <w:shd w:val="clear" w:color="auto" w:fill="auto"/>
          </w:tcPr>
          <w:p w14:paraId="55EB2036" w14:textId="77777777" w:rsidR="00410D10" w:rsidRPr="00D57528" w:rsidRDefault="00410D10" w:rsidP="00D57528">
            <w:pPr>
              <w:pStyle w:val="Tekstpodstawowywcity"/>
              <w:tabs>
                <w:tab w:val="left" w:pos="851"/>
              </w:tabs>
              <w:ind w:left="0"/>
              <w:rPr>
                <w:rFonts w:ascii="Times New Roman" w:hAnsi="Times New Roman"/>
              </w:rPr>
            </w:pPr>
            <w:r w:rsidRPr="00D57528">
              <w:rPr>
                <w:rFonts w:ascii="Times New Roman" w:hAnsi="Times New Roman"/>
              </w:rPr>
              <w:t>Nazwa kryterium</w:t>
            </w:r>
          </w:p>
        </w:tc>
        <w:tc>
          <w:tcPr>
            <w:tcW w:w="1795" w:type="dxa"/>
            <w:shd w:val="clear" w:color="auto" w:fill="auto"/>
          </w:tcPr>
          <w:p w14:paraId="383F8DDC" w14:textId="77777777" w:rsidR="00410D10" w:rsidRPr="00D57528" w:rsidRDefault="00410D10" w:rsidP="00D57528">
            <w:pPr>
              <w:pStyle w:val="Tekstpodstawowywcity"/>
              <w:tabs>
                <w:tab w:val="left" w:pos="851"/>
              </w:tabs>
              <w:ind w:left="0"/>
              <w:rPr>
                <w:rFonts w:ascii="Times New Roman" w:hAnsi="Times New Roman"/>
              </w:rPr>
            </w:pPr>
            <w:r w:rsidRPr="00D57528">
              <w:rPr>
                <w:rFonts w:ascii="Times New Roman" w:hAnsi="Times New Roman"/>
              </w:rPr>
              <w:t>Waga Kryterium</w:t>
            </w:r>
          </w:p>
        </w:tc>
        <w:tc>
          <w:tcPr>
            <w:tcW w:w="1755" w:type="dxa"/>
            <w:shd w:val="clear" w:color="auto" w:fill="auto"/>
          </w:tcPr>
          <w:p w14:paraId="79320D61" w14:textId="77777777" w:rsidR="00410D10" w:rsidRPr="00D57528" w:rsidRDefault="00410D10" w:rsidP="00D57528">
            <w:pPr>
              <w:pStyle w:val="Tekstpodstawowywcity"/>
              <w:tabs>
                <w:tab w:val="left" w:pos="851"/>
              </w:tabs>
              <w:ind w:left="0"/>
              <w:rPr>
                <w:rFonts w:ascii="Times New Roman" w:hAnsi="Times New Roman"/>
              </w:rPr>
            </w:pPr>
            <w:r w:rsidRPr="00D57528">
              <w:rPr>
                <w:rFonts w:ascii="Times New Roman" w:hAnsi="Times New Roman"/>
              </w:rPr>
              <w:t>Opis</w:t>
            </w:r>
          </w:p>
        </w:tc>
        <w:tc>
          <w:tcPr>
            <w:tcW w:w="1769" w:type="dxa"/>
            <w:shd w:val="clear" w:color="auto" w:fill="auto"/>
          </w:tcPr>
          <w:p w14:paraId="103847FD" w14:textId="77777777" w:rsidR="00410D10" w:rsidRPr="00D57528" w:rsidRDefault="00410D10" w:rsidP="00D57528">
            <w:pPr>
              <w:pStyle w:val="Tekstpodstawowywcity"/>
              <w:tabs>
                <w:tab w:val="left" w:pos="851"/>
              </w:tabs>
              <w:ind w:left="0"/>
              <w:rPr>
                <w:rFonts w:ascii="Times New Roman" w:hAnsi="Times New Roman"/>
              </w:rPr>
            </w:pPr>
            <w:r w:rsidRPr="00D57528">
              <w:rPr>
                <w:rFonts w:ascii="Times New Roman" w:hAnsi="Times New Roman"/>
              </w:rPr>
              <w:t>Uwagi</w:t>
            </w:r>
          </w:p>
        </w:tc>
      </w:tr>
      <w:tr w:rsidR="00D57528" w14:paraId="0A2B3C25" w14:textId="77777777" w:rsidTr="00D57528">
        <w:tc>
          <w:tcPr>
            <w:tcW w:w="603" w:type="dxa"/>
            <w:shd w:val="clear" w:color="auto" w:fill="auto"/>
          </w:tcPr>
          <w:p w14:paraId="42BAA060" w14:textId="77777777" w:rsidR="00410D10" w:rsidRPr="00D57528" w:rsidRDefault="00410D10" w:rsidP="00D57528">
            <w:pPr>
              <w:pStyle w:val="Tekstpodstawowywcity"/>
              <w:tabs>
                <w:tab w:val="left" w:pos="851"/>
              </w:tabs>
              <w:ind w:left="0"/>
              <w:rPr>
                <w:rFonts w:ascii="Times New Roman" w:hAnsi="Times New Roman"/>
              </w:rPr>
            </w:pPr>
            <w:r w:rsidRPr="00D57528">
              <w:rPr>
                <w:rFonts w:ascii="Times New Roman" w:hAnsi="Times New Roman"/>
              </w:rPr>
              <w:t>1.</w:t>
            </w:r>
          </w:p>
        </w:tc>
        <w:tc>
          <w:tcPr>
            <w:tcW w:w="2938" w:type="dxa"/>
            <w:shd w:val="clear" w:color="auto" w:fill="auto"/>
          </w:tcPr>
          <w:p w14:paraId="0CA768B5" w14:textId="77777777" w:rsidR="00410D10" w:rsidRPr="00D57528" w:rsidRDefault="00410D10" w:rsidP="00D57528">
            <w:pPr>
              <w:pStyle w:val="Tekstpodstawowywcity"/>
              <w:tabs>
                <w:tab w:val="left" w:pos="851"/>
              </w:tabs>
              <w:ind w:left="0"/>
              <w:rPr>
                <w:rFonts w:ascii="Times New Roman" w:hAnsi="Times New Roman"/>
              </w:rPr>
            </w:pPr>
            <w:r w:rsidRPr="00D57528">
              <w:rPr>
                <w:rFonts w:ascii="Times New Roman" w:hAnsi="Times New Roman"/>
              </w:rPr>
              <w:t>Cena</w:t>
            </w:r>
          </w:p>
        </w:tc>
        <w:tc>
          <w:tcPr>
            <w:tcW w:w="1795" w:type="dxa"/>
            <w:shd w:val="clear" w:color="auto" w:fill="auto"/>
          </w:tcPr>
          <w:p w14:paraId="0D689577" w14:textId="77777777" w:rsidR="00410D10" w:rsidRPr="00D57528" w:rsidRDefault="00552D39" w:rsidP="00D57528">
            <w:pPr>
              <w:pStyle w:val="Tekstpodstawowywcity"/>
              <w:tabs>
                <w:tab w:val="left" w:pos="851"/>
              </w:tabs>
              <w:ind w:left="0"/>
              <w:rPr>
                <w:rFonts w:ascii="Times New Roman" w:hAnsi="Times New Roman"/>
              </w:rPr>
            </w:pPr>
            <w:r>
              <w:rPr>
                <w:rFonts w:ascii="Times New Roman" w:hAnsi="Times New Roman"/>
              </w:rPr>
              <w:t xml:space="preserve">60 </w:t>
            </w:r>
            <w:r w:rsidR="00410D10" w:rsidRPr="00D57528">
              <w:rPr>
                <w:rFonts w:ascii="Times New Roman" w:hAnsi="Times New Roman"/>
              </w:rPr>
              <w:t xml:space="preserve">% </w:t>
            </w:r>
            <w:r>
              <w:rPr>
                <w:rFonts w:ascii="Times New Roman" w:hAnsi="Times New Roman"/>
              </w:rPr>
              <w:t>- 100 pkt</w:t>
            </w:r>
          </w:p>
        </w:tc>
        <w:tc>
          <w:tcPr>
            <w:tcW w:w="1755" w:type="dxa"/>
            <w:shd w:val="clear" w:color="auto" w:fill="auto"/>
          </w:tcPr>
          <w:p w14:paraId="003AA211" w14:textId="77777777" w:rsidR="00410D10" w:rsidRPr="00D57528" w:rsidRDefault="00410D10" w:rsidP="00D57528">
            <w:pPr>
              <w:pStyle w:val="Tekstpodstawowywcity"/>
              <w:tabs>
                <w:tab w:val="left" w:pos="851"/>
              </w:tabs>
              <w:ind w:left="0"/>
              <w:rPr>
                <w:rFonts w:ascii="Times New Roman" w:hAnsi="Times New Roman"/>
              </w:rPr>
            </w:pPr>
            <w:r w:rsidRPr="00D57528">
              <w:rPr>
                <w:rFonts w:ascii="Times New Roman" w:hAnsi="Times New Roman"/>
              </w:rPr>
              <w:t>C</w:t>
            </w:r>
          </w:p>
        </w:tc>
        <w:tc>
          <w:tcPr>
            <w:tcW w:w="1769" w:type="dxa"/>
            <w:shd w:val="clear" w:color="auto" w:fill="auto"/>
          </w:tcPr>
          <w:p w14:paraId="6468239D" w14:textId="77777777" w:rsidR="00410D10" w:rsidRPr="00D57528" w:rsidRDefault="00410D10" w:rsidP="00D57528">
            <w:pPr>
              <w:pStyle w:val="Tekstpodstawowywcity"/>
              <w:tabs>
                <w:tab w:val="left" w:pos="851"/>
              </w:tabs>
              <w:ind w:left="0"/>
              <w:rPr>
                <w:rFonts w:ascii="Times New Roman" w:hAnsi="Times New Roman"/>
              </w:rPr>
            </w:pPr>
          </w:p>
        </w:tc>
      </w:tr>
      <w:tr w:rsidR="00D57528" w14:paraId="14BBD5EB" w14:textId="77777777" w:rsidTr="00D57528">
        <w:tc>
          <w:tcPr>
            <w:tcW w:w="603" w:type="dxa"/>
            <w:shd w:val="clear" w:color="auto" w:fill="auto"/>
          </w:tcPr>
          <w:p w14:paraId="37AF0DD7" w14:textId="77777777" w:rsidR="00410D10" w:rsidRPr="00D57528" w:rsidRDefault="005762DF" w:rsidP="005762DF">
            <w:pPr>
              <w:pStyle w:val="Tekstpodstawowywcity"/>
              <w:tabs>
                <w:tab w:val="left" w:pos="851"/>
              </w:tabs>
              <w:ind w:left="0"/>
              <w:rPr>
                <w:rFonts w:ascii="Times New Roman" w:hAnsi="Times New Roman"/>
              </w:rPr>
            </w:pPr>
            <w:r>
              <w:rPr>
                <w:rFonts w:ascii="Times New Roman" w:hAnsi="Times New Roman"/>
              </w:rPr>
              <w:t>2</w:t>
            </w:r>
          </w:p>
        </w:tc>
        <w:tc>
          <w:tcPr>
            <w:tcW w:w="2938" w:type="dxa"/>
            <w:shd w:val="clear" w:color="auto" w:fill="auto"/>
          </w:tcPr>
          <w:p w14:paraId="51B2C600" w14:textId="77777777" w:rsidR="00410D10" w:rsidRPr="00D57528" w:rsidRDefault="00410D10" w:rsidP="00735E7B">
            <w:pPr>
              <w:pStyle w:val="Tekstpodstawowywcity"/>
              <w:tabs>
                <w:tab w:val="left" w:pos="851"/>
              </w:tabs>
              <w:ind w:left="0"/>
              <w:rPr>
                <w:rFonts w:ascii="Times New Roman" w:hAnsi="Times New Roman"/>
              </w:rPr>
            </w:pPr>
            <w:r w:rsidRPr="00D57528">
              <w:rPr>
                <w:rFonts w:ascii="Times New Roman" w:hAnsi="Times New Roman"/>
              </w:rPr>
              <w:t xml:space="preserve">Termin </w:t>
            </w:r>
            <w:r w:rsidR="00735E7B">
              <w:rPr>
                <w:rFonts w:ascii="Times New Roman" w:hAnsi="Times New Roman"/>
              </w:rPr>
              <w:t>dostawy</w:t>
            </w:r>
          </w:p>
        </w:tc>
        <w:tc>
          <w:tcPr>
            <w:tcW w:w="1795" w:type="dxa"/>
            <w:shd w:val="clear" w:color="auto" w:fill="auto"/>
          </w:tcPr>
          <w:p w14:paraId="5262C01F" w14:textId="77777777" w:rsidR="00410D10" w:rsidRPr="00D57528" w:rsidRDefault="004724DC" w:rsidP="00D57528">
            <w:pPr>
              <w:pStyle w:val="Tekstpodstawowywcity"/>
              <w:tabs>
                <w:tab w:val="left" w:pos="851"/>
              </w:tabs>
              <w:ind w:left="0"/>
              <w:rPr>
                <w:rFonts w:ascii="Times New Roman" w:hAnsi="Times New Roman"/>
              </w:rPr>
            </w:pPr>
            <w:r>
              <w:rPr>
                <w:rFonts w:ascii="Times New Roman" w:hAnsi="Times New Roman"/>
              </w:rPr>
              <w:t>20</w:t>
            </w:r>
            <w:r w:rsidR="00410D10" w:rsidRPr="00D57528">
              <w:rPr>
                <w:rFonts w:ascii="Times New Roman" w:hAnsi="Times New Roman"/>
              </w:rPr>
              <w:t xml:space="preserve"> %</w:t>
            </w:r>
            <w:r w:rsidR="00552D39">
              <w:rPr>
                <w:rFonts w:ascii="Times New Roman" w:hAnsi="Times New Roman"/>
              </w:rPr>
              <w:t xml:space="preserve"> - 100 pkt</w:t>
            </w:r>
          </w:p>
        </w:tc>
        <w:tc>
          <w:tcPr>
            <w:tcW w:w="1755" w:type="dxa"/>
            <w:shd w:val="clear" w:color="auto" w:fill="auto"/>
          </w:tcPr>
          <w:p w14:paraId="31714219" w14:textId="77777777" w:rsidR="00410D10" w:rsidRPr="00D57528" w:rsidRDefault="00410D10" w:rsidP="00D57528">
            <w:pPr>
              <w:pStyle w:val="Tekstpodstawowywcity"/>
              <w:tabs>
                <w:tab w:val="left" w:pos="851"/>
              </w:tabs>
              <w:ind w:left="0"/>
              <w:rPr>
                <w:rFonts w:ascii="Times New Roman" w:hAnsi="Times New Roman"/>
              </w:rPr>
            </w:pPr>
            <w:r w:rsidRPr="00D57528">
              <w:rPr>
                <w:rFonts w:ascii="Times New Roman" w:hAnsi="Times New Roman"/>
              </w:rPr>
              <w:t>T</w:t>
            </w:r>
            <w:r w:rsidR="009A3AF9">
              <w:rPr>
                <w:rFonts w:ascii="Times New Roman" w:hAnsi="Times New Roman"/>
              </w:rPr>
              <w:t>.</w:t>
            </w:r>
          </w:p>
        </w:tc>
        <w:tc>
          <w:tcPr>
            <w:tcW w:w="1769" w:type="dxa"/>
            <w:shd w:val="clear" w:color="auto" w:fill="auto"/>
          </w:tcPr>
          <w:p w14:paraId="610194F1" w14:textId="77777777" w:rsidR="00410D10" w:rsidRPr="00D57528" w:rsidRDefault="00410D10" w:rsidP="00D57528">
            <w:pPr>
              <w:pStyle w:val="Tekstpodstawowywcity"/>
              <w:tabs>
                <w:tab w:val="left" w:pos="851"/>
              </w:tabs>
              <w:ind w:left="0"/>
              <w:rPr>
                <w:rFonts w:ascii="Times New Roman" w:hAnsi="Times New Roman"/>
              </w:rPr>
            </w:pPr>
          </w:p>
        </w:tc>
      </w:tr>
      <w:tr w:rsidR="00D57528" w14:paraId="549C1F78" w14:textId="77777777" w:rsidTr="00D57528">
        <w:tc>
          <w:tcPr>
            <w:tcW w:w="603" w:type="dxa"/>
            <w:shd w:val="clear" w:color="auto" w:fill="auto"/>
          </w:tcPr>
          <w:p w14:paraId="050A4F39" w14:textId="77777777" w:rsidR="00410D10" w:rsidRPr="00D57528" w:rsidRDefault="005762DF" w:rsidP="005762DF">
            <w:pPr>
              <w:pStyle w:val="Bezodstpw"/>
            </w:pPr>
            <w:r>
              <w:t>3</w:t>
            </w:r>
          </w:p>
        </w:tc>
        <w:tc>
          <w:tcPr>
            <w:tcW w:w="2938" w:type="dxa"/>
            <w:shd w:val="clear" w:color="auto" w:fill="auto"/>
          </w:tcPr>
          <w:p w14:paraId="778DEFAE" w14:textId="77777777" w:rsidR="00410D10" w:rsidRPr="00D57528" w:rsidRDefault="00410D10" w:rsidP="00D57528">
            <w:pPr>
              <w:pStyle w:val="Tekstpodstawowywcity"/>
              <w:tabs>
                <w:tab w:val="left" w:pos="851"/>
              </w:tabs>
              <w:ind w:left="0"/>
              <w:rPr>
                <w:rFonts w:ascii="Times New Roman" w:hAnsi="Times New Roman"/>
              </w:rPr>
            </w:pPr>
            <w:r w:rsidRPr="00D57528">
              <w:rPr>
                <w:rFonts w:ascii="Times New Roman" w:hAnsi="Times New Roman"/>
              </w:rPr>
              <w:t>Gwarancja</w:t>
            </w:r>
          </w:p>
        </w:tc>
        <w:tc>
          <w:tcPr>
            <w:tcW w:w="1795" w:type="dxa"/>
            <w:shd w:val="clear" w:color="auto" w:fill="auto"/>
          </w:tcPr>
          <w:p w14:paraId="1B30EC56" w14:textId="77777777" w:rsidR="00410D10" w:rsidRPr="00D57528" w:rsidRDefault="00552D39" w:rsidP="00D57528">
            <w:pPr>
              <w:pStyle w:val="Tekstpodstawowywcity"/>
              <w:tabs>
                <w:tab w:val="left" w:pos="851"/>
              </w:tabs>
              <w:ind w:left="0"/>
              <w:rPr>
                <w:rFonts w:ascii="Times New Roman" w:hAnsi="Times New Roman"/>
              </w:rPr>
            </w:pPr>
            <w:r>
              <w:rPr>
                <w:rFonts w:ascii="Times New Roman" w:hAnsi="Times New Roman"/>
              </w:rPr>
              <w:t>2</w:t>
            </w:r>
            <w:r w:rsidR="004724DC">
              <w:rPr>
                <w:rFonts w:ascii="Times New Roman" w:hAnsi="Times New Roman"/>
              </w:rPr>
              <w:t>0</w:t>
            </w:r>
            <w:r>
              <w:rPr>
                <w:rFonts w:ascii="Times New Roman" w:hAnsi="Times New Roman"/>
              </w:rPr>
              <w:t xml:space="preserve"> </w:t>
            </w:r>
            <w:r w:rsidR="00410D10" w:rsidRPr="00D57528">
              <w:rPr>
                <w:rFonts w:ascii="Times New Roman" w:hAnsi="Times New Roman"/>
              </w:rPr>
              <w:t>%</w:t>
            </w:r>
            <w:r>
              <w:rPr>
                <w:rFonts w:ascii="Times New Roman" w:hAnsi="Times New Roman"/>
              </w:rPr>
              <w:t xml:space="preserve"> - 100 pkt</w:t>
            </w:r>
          </w:p>
        </w:tc>
        <w:tc>
          <w:tcPr>
            <w:tcW w:w="1755" w:type="dxa"/>
            <w:shd w:val="clear" w:color="auto" w:fill="auto"/>
          </w:tcPr>
          <w:p w14:paraId="3EE7581D" w14:textId="77777777" w:rsidR="00410D10" w:rsidRPr="00D57528" w:rsidRDefault="00410D10" w:rsidP="00D57528">
            <w:pPr>
              <w:pStyle w:val="Tekstpodstawowywcity"/>
              <w:tabs>
                <w:tab w:val="left" w:pos="851"/>
              </w:tabs>
              <w:ind w:left="0"/>
              <w:rPr>
                <w:rFonts w:ascii="Times New Roman" w:hAnsi="Times New Roman"/>
              </w:rPr>
            </w:pPr>
            <w:r w:rsidRPr="00D57528">
              <w:rPr>
                <w:rFonts w:ascii="Times New Roman" w:hAnsi="Times New Roman"/>
              </w:rPr>
              <w:t>G</w:t>
            </w:r>
          </w:p>
        </w:tc>
        <w:tc>
          <w:tcPr>
            <w:tcW w:w="1769" w:type="dxa"/>
            <w:shd w:val="clear" w:color="auto" w:fill="auto"/>
          </w:tcPr>
          <w:p w14:paraId="4C2C2534" w14:textId="77777777" w:rsidR="00410D10" w:rsidRPr="00D57528" w:rsidRDefault="00410D10" w:rsidP="00D57528">
            <w:pPr>
              <w:pStyle w:val="Tekstpodstawowywcity"/>
              <w:tabs>
                <w:tab w:val="left" w:pos="851"/>
              </w:tabs>
              <w:ind w:left="0"/>
              <w:rPr>
                <w:rFonts w:ascii="Times New Roman" w:hAnsi="Times New Roman"/>
              </w:rPr>
            </w:pPr>
          </w:p>
        </w:tc>
      </w:tr>
    </w:tbl>
    <w:p w14:paraId="047027CC" w14:textId="77777777" w:rsidR="00410D10" w:rsidRDefault="00713AD5" w:rsidP="00713AD5">
      <w:pPr>
        <w:pStyle w:val="Tekstpodstawowywcity"/>
        <w:tabs>
          <w:tab w:val="left" w:pos="851"/>
        </w:tabs>
        <w:ind w:left="426" w:hanging="426"/>
        <w:rPr>
          <w:rFonts w:ascii="Times New Roman" w:hAnsi="Times New Roman"/>
        </w:rPr>
      </w:pPr>
      <w:r>
        <w:rPr>
          <w:rFonts w:ascii="Times New Roman" w:hAnsi="Times New Roman"/>
        </w:rPr>
        <w:cr/>
      </w:r>
    </w:p>
    <w:p w14:paraId="5DB3717C" w14:textId="77777777" w:rsidR="009C6027" w:rsidRDefault="00713AD5" w:rsidP="00713AD5">
      <w:pPr>
        <w:pStyle w:val="Tekstpodstawowywcity"/>
        <w:tabs>
          <w:tab w:val="left" w:pos="851"/>
        </w:tabs>
        <w:ind w:left="426" w:hanging="426"/>
        <w:rPr>
          <w:rFonts w:ascii="Times New Roman" w:hAnsi="Times New Roman"/>
        </w:rPr>
      </w:pPr>
      <w:r>
        <w:rPr>
          <w:rFonts w:ascii="Times New Roman" w:hAnsi="Times New Roman"/>
        </w:rPr>
        <w:t xml:space="preserve"> </w:t>
      </w:r>
      <w:r w:rsidR="000307EC">
        <w:rPr>
          <w:rFonts w:ascii="Times New Roman" w:hAnsi="Times New Roman"/>
        </w:rPr>
        <w:tab/>
      </w:r>
      <w:r w:rsidR="008F0D65" w:rsidRPr="008F0D65">
        <w:rPr>
          <w:rFonts w:ascii="Times New Roman" w:hAnsi="Times New Roman"/>
        </w:rPr>
        <w:t xml:space="preserve">5. Dodatkowe postanowienia dot. </w:t>
      </w:r>
      <w:r w:rsidR="008F0D65" w:rsidRPr="00713AD5">
        <w:rPr>
          <w:rFonts w:ascii="Times New Roman" w:hAnsi="Times New Roman"/>
          <w:b/>
        </w:rPr>
        <w:t>kryterium cena</w:t>
      </w:r>
      <w:r w:rsidR="008F0D65" w:rsidRPr="008F0D65">
        <w:rPr>
          <w:rFonts w:ascii="Times New Roman" w:hAnsi="Times New Roman"/>
        </w:rPr>
        <w:t>:</w:t>
      </w:r>
      <w:r w:rsidR="008F0D65" w:rsidRPr="008F0D65">
        <w:rPr>
          <w:rFonts w:ascii="Times New Roman" w:hAnsi="Times New Roman"/>
        </w:rPr>
        <w:cr/>
      </w:r>
    </w:p>
    <w:p w14:paraId="48157A9D" w14:textId="77777777" w:rsidR="00410D10" w:rsidRDefault="009C6027" w:rsidP="00713AD5">
      <w:pPr>
        <w:pStyle w:val="Tekstpodstawowywcity"/>
        <w:tabs>
          <w:tab w:val="left" w:pos="851"/>
        </w:tabs>
        <w:ind w:left="426" w:hanging="426"/>
        <w:rPr>
          <w:rFonts w:ascii="Times New Roman" w:hAnsi="Times New Roman"/>
        </w:rPr>
      </w:pPr>
      <w:r>
        <w:rPr>
          <w:rFonts w:ascii="Times New Roman" w:hAnsi="Times New Roman"/>
        </w:rPr>
        <w:tab/>
      </w:r>
      <w:r w:rsidR="008F0D65" w:rsidRPr="008F0D65">
        <w:rPr>
          <w:rFonts w:ascii="Times New Roman" w:hAnsi="Times New Roman"/>
        </w:rPr>
        <w:t>Punkty w tym kryterium zostaną przyznane według wzoru:</w:t>
      </w:r>
      <w:r w:rsidR="008F0D65" w:rsidRPr="008F0D65">
        <w:rPr>
          <w:rFonts w:ascii="Times New Roman" w:hAnsi="Times New Roman"/>
        </w:rPr>
        <w:cr/>
      </w:r>
    </w:p>
    <w:p w14:paraId="7B0DA755" w14:textId="77777777" w:rsidR="002E6233" w:rsidRPr="00AB7372" w:rsidRDefault="00410D10" w:rsidP="002E6233">
      <w:pPr>
        <w:spacing w:before="120" w:line="360" w:lineRule="auto"/>
        <w:rPr>
          <w:b/>
          <w:sz w:val="20"/>
          <w:szCs w:val="20"/>
        </w:rPr>
      </w:pPr>
      <w:r>
        <w:tab/>
      </w:r>
      <w:r w:rsidR="002E6233" w:rsidRPr="00AB7372">
        <w:rPr>
          <w:sz w:val="20"/>
          <w:szCs w:val="20"/>
        </w:rPr>
        <w:t xml:space="preserve">            </w:t>
      </w:r>
      <w:r w:rsidR="002E6233" w:rsidRPr="00AB7372">
        <w:rPr>
          <w:b/>
          <w:sz w:val="20"/>
          <w:szCs w:val="20"/>
        </w:rPr>
        <w:t>cena najniższa</w:t>
      </w:r>
    </w:p>
    <w:p w14:paraId="55D960F6" w14:textId="77777777" w:rsidR="002E6233" w:rsidRPr="00AB7372" w:rsidRDefault="002E6233" w:rsidP="002E6233">
      <w:pPr>
        <w:spacing w:line="360" w:lineRule="auto"/>
        <w:rPr>
          <w:b/>
          <w:sz w:val="20"/>
          <w:szCs w:val="20"/>
        </w:rPr>
      </w:pPr>
      <w:r w:rsidRPr="00AB7372">
        <w:rPr>
          <w:b/>
          <w:sz w:val="20"/>
          <w:szCs w:val="20"/>
        </w:rPr>
        <w:tab/>
        <w:t xml:space="preserve">C =    </w:t>
      </w:r>
      <w:r w:rsidR="00AB7372">
        <w:rPr>
          <w:b/>
          <w:sz w:val="20"/>
          <w:szCs w:val="20"/>
        </w:rPr>
        <w:t xml:space="preserve">  ----------------------   x  100</w:t>
      </w:r>
      <w:r w:rsidRPr="00AB7372">
        <w:rPr>
          <w:b/>
          <w:sz w:val="20"/>
          <w:szCs w:val="20"/>
        </w:rPr>
        <w:t xml:space="preserve"> pkt</w:t>
      </w:r>
      <w:r w:rsidR="00AB7372">
        <w:rPr>
          <w:b/>
          <w:sz w:val="20"/>
          <w:szCs w:val="20"/>
        </w:rPr>
        <w:t xml:space="preserve"> x 60%</w:t>
      </w:r>
      <w:r w:rsidRPr="00AB7372">
        <w:rPr>
          <w:b/>
          <w:sz w:val="20"/>
          <w:szCs w:val="20"/>
        </w:rPr>
        <w:t xml:space="preserve">   =   ilość punktów dla danej oferty</w:t>
      </w:r>
    </w:p>
    <w:p w14:paraId="0F69AB97" w14:textId="77777777" w:rsidR="002E6233" w:rsidRPr="00AB7372" w:rsidRDefault="002E6233" w:rsidP="002E6233">
      <w:pPr>
        <w:spacing w:after="120" w:line="360" w:lineRule="auto"/>
        <w:rPr>
          <w:b/>
          <w:sz w:val="20"/>
          <w:szCs w:val="20"/>
        </w:rPr>
      </w:pPr>
      <w:r w:rsidRPr="00AB7372">
        <w:rPr>
          <w:b/>
          <w:sz w:val="20"/>
          <w:szCs w:val="20"/>
        </w:rPr>
        <w:tab/>
        <w:t xml:space="preserve">           cena danej oferty</w:t>
      </w:r>
    </w:p>
    <w:p w14:paraId="63E87ABF" w14:textId="77777777" w:rsidR="00310986" w:rsidRPr="00310986" w:rsidRDefault="00310986" w:rsidP="00310986">
      <w:pPr>
        <w:spacing w:after="120" w:line="360" w:lineRule="auto"/>
        <w:ind w:firstLine="708"/>
        <w:rPr>
          <w:b/>
          <w:sz w:val="20"/>
          <w:szCs w:val="20"/>
        </w:rPr>
      </w:pPr>
      <w:r>
        <w:t xml:space="preserve">Maksymalna ilość punktów do uzyskania w kryterium </w:t>
      </w:r>
      <w:r>
        <w:rPr>
          <w:b/>
        </w:rPr>
        <w:t xml:space="preserve">„Cena” </w:t>
      </w:r>
      <w:r>
        <w:t>do 60 pkt.</w:t>
      </w:r>
    </w:p>
    <w:p w14:paraId="68B9E8BF" w14:textId="77777777" w:rsidR="00410D10" w:rsidRDefault="000307EC" w:rsidP="002E6233">
      <w:pPr>
        <w:pStyle w:val="Tekstpodstawowywcity"/>
        <w:tabs>
          <w:tab w:val="left" w:pos="851"/>
        </w:tabs>
        <w:ind w:left="0"/>
        <w:rPr>
          <w:rFonts w:ascii="Times New Roman" w:hAnsi="Times New Roman"/>
        </w:rPr>
      </w:pPr>
      <w:r>
        <w:rPr>
          <w:rFonts w:ascii="Times New Roman" w:hAnsi="Times New Roman"/>
        </w:rPr>
        <w:t xml:space="preserve">        </w:t>
      </w:r>
      <w:r w:rsidR="008F0D65" w:rsidRPr="008F0D65">
        <w:rPr>
          <w:rFonts w:ascii="Times New Roman" w:hAnsi="Times New Roman"/>
        </w:rPr>
        <w:t xml:space="preserve">6. Dodatkowe postanowienia dot. </w:t>
      </w:r>
      <w:r w:rsidR="008F0D65" w:rsidRPr="00713AD5">
        <w:rPr>
          <w:rFonts w:ascii="Times New Roman" w:hAnsi="Times New Roman"/>
          <w:b/>
        </w:rPr>
        <w:t xml:space="preserve">kryterium termin </w:t>
      </w:r>
      <w:r w:rsidR="00735E7B">
        <w:rPr>
          <w:rFonts w:ascii="Times New Roman" w:hAnsi="Times New Roman"/>
          <w:b/>
        </w:rPr>
        <w:t>dostawy.</w:t>
      </w:r>
    </w:p>
    <w:p w14:paraId="3F22CECA" w14:textId="77777777" w:rsidR="00564E3B" w:rsidRDefault="00410D10" w:rsidP="00084C6C">
      <w:pPr>
        <w:pStyle w:val="Tekstpodstawowywcity"/>
        <w:tabs>
          <w:tab w:val="left" w:pos="851"/>
        </w:tabs>
        <w:ind w:left="426" w:hanging="426"/>
        <w:rPr>
          <w:rFonts w:ascii="Times New Roman" w:hAnsi="Times New Roman"/>
        </w:rPr>
      </w:pPr>
      <w:r>
        <w:rPr>
          <w:rFonts w:ascii="Times New Roman" w:hAnsi="Times New Roman"/>
        </w:rPr>
        <w:tab/>
      </w:r>
    </w:p>
    <w:p w14:paraId="3563E856" w14:textId="77777777" w:rsidR="00735E7B" w:rsidRDefault="00564E3B" w:rsidP="00084C6C">
      <w:pPr>
        <w:pStyle w:val="Tekstpodstawowywcity"/>
        <w:tabs>
          <w:tab w:val="left" w:pos="851"/>
        </w:tabs>
        <w:ind w:left="426" w:hanging="426"/>
        <w:rPr>
          <w:rFonts w:ascii="Times New Roman" w:hAnsi="Times New Roman"/>
        </w:rPr>
      </w:pPr>
      <w:r>
        <w:rPr>
          <w:rFonts w:ascii="Times New Roman" w:hAnsi="Times New Roman"/>
        </w:rPr>
        <w:tab/>
      </w:r>
      <w:r w:rsidR="008F0D65" w:rsidRPr="008F0D65">
        <w:rPr>
          <w:rFonts w:ascii="Times New Roman" w:hAnsi="Times New Roman"/>
        </w:rPr>
        <w:t xml:space="preserve">Liczba punktów w kryterium termin </w:t>
      </w:r>
      <w:r w:rsidR="00C75320">
        <w:rPr>
          <w:rFonts w:ascii="Times New Roman" w:hAnsi="Times New Roman"/>
        </w:rPr>
        <w:t>dostawy zostanie przyznany</w:t>
      </w:r>
      <w:r w:rsidR="008F0D65" w:rsidRPr="008F0D65">
        <w:rPr>
          <w:rFonts w:ascii="Times New Roman" w:hAnsi="Times New Roman"/>
        </w:rPr>
        <w:t xml:space="preserve"> w oparciu o zadeklarowany przez Wykonawcę termin </w:t>
      </w:r>
      <w:r>
        <w:rPr>
          <w:rFonts w:ascii="Times New Roman" w:hAnsi="Times New Roman"/>
        </w:rPr>
        <w:t>dostawy</w:t>
      </w:r>
      <w:r w:rsidR="008F0D65" w:rsidRPr="008F0D65">
        <w:rPr>
          <w:rFonts w:ascii="Times New Roman" w:hAnsi="Times New Roman"/>
        </w:rPr>
        <w:t xml:space="preserve"> niniejszego zamówienia. </w:t>
      </w:r>
    </w:p>
    <w:p w14:paraId="54D4F39F" w14:textId="77777777" w:rsidR="00084C6C" w:rsidRDefault="00735E7B" w:rsidP="00084C6C">
      <w:pPr>
        <w:pStyle w:val="Tekstpodstawowywcity"/>
        <w:tabs>
          <w:tab w:val="left" w:pos="851"/>
        </w:tabs>
        <w:ind w:left="426" w:hanging="426"/>
        <w:rPr>
          <w:rFonts w:ascii="Times New Roman" w:hAnsi="Times New Roman"/>
        </w:rPr>
      </w:pPr>
      <w:r>
        <w:rPr>
          <w:rFonts w:ascii="Times New Roman" w:hAnsi="Times New Roman"/>
        </w:rPr>
        <w:tab/>
      </w:r>
      <w:r w:rsidR="008F0D65" w:rsidRPr="008F0D65">
        <w:rPr>
          <w:rFonts w:ascii="Times New Roman" w:hAnsi="Times New Roman"/>
        </w:rPr>
        <w:t xml:space="preserve">Wykonawca może zadeklarować termin </w:t>
      </w:r>
      <w:r w:rsidR="00564E3B">
        <w:rPr>
          <w:rFonts w:ascii="Times New Roman" w:hAnsi="Times New Roman"/>
        </w:rPr>
        <w:t>dostawy</w:t>
      </w:r>
      <w:r w:rsidR="008F0D65" w:rsidRPr="008F0D65">
        <w:rPr>
          <w:rFonts w:ascii="Times New Roman" w:hAnsi="Times New Roman"/>
        </w:rPr>
        <w:t xml:space="preserve"> zamówienia w następującym przedziale:</w:t>
      </w:r>
      <w:r w:rsidR="008F0D65" w:rsidRPr="008F0D65">
        <w:rPr>
          <w:rFonts w:ascii="Times New Roman" w:hAnsi="Times New Roman"/>
        </w:rPr>
        <w:cr/>
        <w:t xml:space="preserve">Przedział </w:t>
      </w:r>
      <w:r w:rsidR="009D4ADA">
        <w:rPr>
          <w:rFonts w:ascii="Times New Roman" w:hAnsi="Times New Roman"/>
        </w:rPr>
        <w:t>dni</w:t>
      </w:r>
      <w:r w:rsidR="0003409D">
        <w:rPr>
          <w:rFonts w:ascii="Times New Roman" w:hAnsi="Times New Roman"/>
        </w:rPr>
        <w:t xml:space="preserve"> możliwy do zad</w:t>
      </w:r>
      <w:r>
        <w:rPr>
          <w:rFonts w:ascii="Times New Roman" w:hAnsi="Times New Roman"/>
        </w:rPr>
        <w:t xml:space="preserve">eklarowania </w:t>
      </w:r>
      <w:r w:rsidR="005D227B">
        <w:rPr>
          <w:rFonts w:ascii="Times New Roman" w:hAnsi="Times New Roman"/>
        </w:rPr>
        <w:t xml:space="preserve"> </w:t>
      </w:r>
      <w:r w:rsidR="000E5B0D">
        <w:rPr>
          <w:rFonts w:ascii="Times New Roman" w:hAnsi="Times New Roman"/>
        </w:rPr>
        <w:t xml:space="preserve">3 tygodnie </w:t>
      </w:r>
      <w:r w:rsidR="00310986">
        <w:rPr>
          <w:rFonts w:ascii="Times New Roman" w:hAnsi="Times New Roman"/>
        </w:rPr>
        <w:t xml:space="preserve"> </w:t>
      </w:r>
      <w:r w:rsidR="005D227B">
        <w:rPr>
          <w:rFonts w:ascii="Times New Roman" w:hAnsi="Times New Roman"/>
        </w:rPr>
        <w:t>-</w:t>
      </w:r>
      <w:r w:rsidR="000E5B0D">
        <w:rPr>
          <w:rFonts w:ascii="Times New Roman" w:hAnsi="Times New Roman"/>
        </w:rPr>
        <w:t xml:space="preserve"> </w:t>
      </w:r>
      <w:r w:rsidR="00310986">
        <w:rPr>
          <w:rFonts w:ascii="Times New Roman" w:hAnsi="Times New Roman"/>
        </w:rPr>
        <w:t>najkrótszy możliwy</w:t>
      </w:r>
      <w:r w:rsidR="005D227B">
        <w:rPr>
          <w:rFonts w:ascii="Times New Roman" w:hAnsi="Times New Roman"/>
        </w:rPr>
        <w:t>,</w:t>
      </w:r>
      <w:r w:rsidR="00310986">
        <w:rPr>
          <w:rFonts w:ascii="Times New Roman" w:hAnsi="Times New Roman"/>
        </w:rPr>
        <w:t xml:space="preserve"> </w:t>
      </w:r>
      <w:r w:rsidR="005D227B">
        <w:rPr>
          <w:rFonts w:ascii="Times New Roman" w:hAnsi="Times New Roman"/>
        </w:rPr>
        <w:t xml:space="preserve">                         </w:t>
      </w:r>
      <w:r w:rsidR="000E5B0D">
        <w:rPr>
          <w:rFonts w:ascii="Times New Roman" w:hAnsi="Times New Roman"/>
        </w:rPr>
        <w:t xml:space="preserve">5  tygodni </w:t>
      </w:r>
      <w:r w:rsidR="008F0D65" w:rsidRPr="008F0D65">
        <w:rPr>
          <w:rFonts w:ascii="Times New Roman" w:hAnsi="Times New Roman"/>
        </w:rPr>
        <w:t xml:space="preserve"> </w:t>
      </w:r>
      <w:r w:rsidR="005D227B">
        <w:rPr>
          <w:rFonts w:ascii="Times New Roman" w:hAnsi="Times New Roman"/>
        </w:rPr>
        <w:t>-</w:t>
      </w:r>
      <w:r w:rsidR="000E5B0D">
        <w:rPr>
          <w:rFonts w:ascii="Times New Roman" w:hAnsi="Times New Roman"/>
        </w:rPr>
        <w:t xml:space="preserve"> </w:t>
      </w:r>
      <w:r w:rsidR="008F0D65" w:rsidRPr="008F0D65">
        <w:rPr>
          <w:rFonts w:ascii="Times New Roman" w:hAnsi="Times New Roman"/>
        </w:rPr>
        <w:t>najdłuższy możliwy termin realizacji</w:t>
      </w:r>
      <w:r w:rsidR="008F0D65" w:rsidRPr="008F0D65">
        <w:rPr>
          <w:rFonts w:ascii="Times New Roman" w:hAnsi="Times New Roman"/>
        </w:rPr>
        <w:cr/>
        <w:t xml:space="preserve">Termin realizacji należy zadeklarować w pełnych </w:t>
      </w:r>
      <w:r w:rsidR="000E5B0D">
        <w:rPr>
          <w:rFonts w:ascii="Times New Roman" w:hAnsi="Times New Roman"/>
        </w:rPr>
        <w:t>tygodniach</w:t>
      </w:r>
      <w:r w:rsidR="009D4ADA">
        <w:rPr>
          <w:rFonts w:ascii="Times New Roman" w:hAnsi="Times New Roman"/>
        </w:rPr>
        <w:t>.</w:t>
      </w:r>
      <w:r w:rsidR="00084C6C">
        <w:rPr>
          <w:rFonts w:ascii="Times New Roman" w:hAnsi="Times New Roman"/>
        </w:rPr>
        <w:cr/>
      </w:r>
      <w:r w:rsidR="00084C6C">
        <w:rPr>
          <w:rFonts w:ascii="Times New Roman" w:hAnsi="Times New Roman"/>
        </w:rPr>
        <w:cr/>
        <w:t>Sposób przyznawania punktów:</w:t>
      </w:r>
    </w:p>
    <w:p w14:paraId="08930670" w14:textId="77777777" w:rsidR="00084C6C" w:rsidRDefault="00084C6C" w:rsidP="00084C6C">
      <w:pPr>
        <w:pStyle w:val="Tekstpodstawowywcity"/>
        <w:tabs>
          <w:tab w:val="left" w:pos="851"/>
        </w:tabs>
        <w:ind w:left="426" w:hanging="426"/>
        <w:rPr>
          <w:rFonts w:ascii="Times New Roman" w:hAnsi="Times New Roman"/>
        </w:rPr>
      </w:pPr>
    </w:p>
    <w:p w14:paraId="0B6AAAD7" w14:textId="77777777" w:rsidR="00C75320" w:rsidRDefault="00084C6C" w:rsidP="00084C6C">
      <w:pPr>
        <w:pStyle w:val="Tekstpodstawowywcity"/>
        <w:tabs>
          <w:tab w:val="left" w:pos="851"/>
        </w:tabs>
        <w:ind w:left="426" w:hanging="426"/>
        <w:rPr>
          <w:rFonts w:ascii="Times New Roman" w:hAnsi="Times New Roman"/>
        </w:rPr>
      </w:pPr>
      <w:r>
        <w:rPr>
          <w:rFonts w:ascii="Times New Roman" w:hAnsi="Times New Roman"/>
        </w:rPr>
        <w:t xml:space="preserve">      </w:t>
      </w:r>
      <w:r w:rsidR="00564E3B">
        <w:rPr>
          <w:rFonts w:ascii="Times New Roman" w:hAnsi="Times New Roman"/>
        </w:rPr>
        <w:t xml:space="preserve">  </w:t>
      </w:r>
      <w:r>
        <w:rPr>
          <w:rFonts w:ascii="Times New Roman" w:hAnsi="Times New Roman"/>
        </w:rPr>
        <w:t xml:space="preserve">1). </w:t>
      </w:r>
      <w:r w:rsidR="008F0D65" w:rsidRPr="008F0D65">
        <w:rPr>
          <w:rFonts w:ascii="Times New Roman" w:hAnsi="Times New Roman"/>
        </w:rPr>
        <w:t>Wykonawca, który zaoferuje</w:t>
      </w:r>
      <w:r w:rsidR="00C75320">
        <w:rPr>
          <w:rFonts w:ascii="Times New Roman" w:hAnsi="Times New Roman"/>
        </w:rPr>
        <w:t xml:space="preserve"> :</w:t>
      </w:r>
    </w:p>
    <w:p w14:paraId="1628BDC5" w14:textId="77777777" w:rsidR="00C75320" w:rsidRDefault="00C75320" w:rsidP="00C75320">
      <w:pPr>
        <w:pStyle w:val="Tekstpodstawowywcity"/>
        <w:tabs>
          <w:tab w:val="left" w:pos="851"/>
        </w:tabs>
        <w:ind w:left="426" w:hanging="426"/>
        <w:rPr>
          <w:rFonts w:ascii="Times New Roman" w:hAnsi="Times New Roman"/>
        </w:rPr>
      </w:pPr>
      <w:r>
        <w:rPr>
          <w:rFonts w:ascii="Times New Roman" w:hAnsi="Times New Roman"/>
        </w:rPr>
        <w:tab/>
      </w:r>
      <w:r>
        <w:rPr>
          <w:rFonts w:ascii="Times New Roman" w:hAnsi="Times New Roman"/>
        </w:rPr>
        <w:tab/>
        <w:t xml:space="preserve">- </w:t>
      </w:r>
      <w:r w:rsidR="008F0D65" w:rsidRPr="008F0D65">
        <w:rPr>
          <w:rFonts w:ascii="Times New Roman" w:hAnsi="Times New Roman"/>
        </w:rPr>
        <w:t xml:space="preserve"> termin </w:t>
      </w:r>
      <w:r w:rsidR="00735E7B">
        <w:rPr>
          <w:rFonts w:ascii="Times New Roman" w:hAnsi="Times New Roman"/>
        </w:rPr>
        <w:t>dostawy</w:t>
      </w:r>
      <w:r w:rsidR="00DA3FFD">
        <w:rPr>
          <w:rFonts w:ascii="Times New Roman" w:hAnsi="Times New Roman"/>
        </w:rPr>
        <w:t xml:space="preserve"> </w:t>
      </w:r>
      <w:proofErr w:type="spellStart"/>
      <w:r w:rsidR="00DA3FFD">
        <w:rPr>
          <w:rFonts w:ascii="Times New Roman" w:hAnsi="Times New Roman"/>
        </w:rPr>
        <w:t>jn</w:t>
      </w:r>
      <w:proofErr w:type="spellEnd"/>
      <w:r w:rsidR="00DA3FFD">
        <w:rPr>
          <w:rFonts w:ascii="Times New Roman" w:hAnsi="Times New Roman"/>
        </w:rPr>
        <w:t>.</w:t>
      </w:r>
      <w:r w:rsidR="00363590">
        <w:rPr>
          <w:rFonts w:ascii="Times New Roman" w:hAnsi="Times New Roman"/>
        </w:rPr>
        <w:t>,</w:t>
      </w:r>
      <w:r w:rsidR="008F0D65" w:rsidRPr="008F0D65">
        <w:rPr>
          <w:rFonts w:ascii="Times New Roman" w:hAnsi="Times New Roman"/>
        </w:rPr>
        <w:t xml:space="preserve"> otrzyma maksymalną liczbę punktów w niniejszym </w:t>
      </w:r>
    </w:p>
    <w:p w14:paraId="3404E2DE" w14:textId="77777777" w:rsidR="00DA3FFD" w:rsidRDefault="00C75320" w:rsidP="0004288F">
      <w:pPr>
        <w:pStyle w:val="Tekstpodstawowywcity"/>
        <w:tabs>
          <w:tab w:val="left" w:pos="851"/>
        </w:tabs>
        <w:ind w:left="426" w:hanging="426"/>
        <w:rPr>
          <w:rFonts w:ascii="Times New Roman" w:hAnsi="Times New Roman"/>
        </w:rPr>
      </w:pPr>
      <w:r>
        <w:rPr>
          <w:rFonts w:ascii="Times New Roman" w:hAnsi="Times New Roman"/>
        </w:rPr>
        <w:t xml:space="preserve">                 </w:t>
      </w:r>
      <w:r w:rsidR="008F0D65" w:rsidRPr="008F0D65">
        <w:rPr>
          <w:rFonts w:ascii="Times New Roman" w:hAnsi="Times New Roman"/>
        </w:rPr>
        <w:t>kryterium,</w:t>
      </w:r>
      <w:r w:rsidR="00564E3B">
        <w:rPr>
          <w:rFonts w:ascii="Times New Roman" w:hAnsi="Times New Roman"/>
        </w:rPr>
        <w:t xml:space="preserve"> tj.</w:t>
      </w:r>
      <w:r w:rsidR="00DA3FFD">
        <w:rPr>
          <w:rFonts w:ascii="Times New Roman" w:hAnsi="Times New Roman"/>
        </w:rPr>
        <w:t xml:space="preserve"> :</w:t>
      </w:r>
    </w:p>
    <w:p w14:paraId="3A80303F" w14:textId="77777777" w:rsidR="00DA3FFD" w:rsidRDefault="00DA3FFD" w:rsidP="0079723D">
      <w:pPr>
        <w:pStyle w:val="Tekstpodstawowywcity"/>
        <w:numPr>
          <w:ilvl w:val="0"/>
          <w:numId w:val="13"/>
        </w:numPr>
        <w:tabs>
          <w:tab w:val="left" w:pos="851"/>
        </w:tabs>
        <w:rPr>
          <w:rFonts w:ascii="Times New Roman" w:hAnsi="Times New Roman"/>
        </w:rPr>
      </w:pPr>
      <w:r>
        <w:rPr>
          <w:rFonts w:ascii="Times New Roman" w:hAnsi="Times New Roman"/>
        </w:rPr>
        <w:t xml:space="preserve">3 </w:t>
      </w:r>
      <w:r w:rsidR="000E5B0D">
        <w:rPr>
          <w:rFonts w:ascii="Times New Roman" w:hAnsi="Times New Roman"/>
        </w:rPr>
        <w:t>tygodnie</w:t>
      </w:r>
      <w:r w:rsidR="0091256F">
        <w:rPr>
          <w:rFonts w:ascii="Times New Roman" w:hAnsi="Times New Roman"/>
        </w:rPr>
        <w:t xml:space="preserve">  - </w:t>
      </w:r>
      <w:r w:rsidR="005762DF" w:rsidRPr="0004288F">
        <w:rPr>
          <w:rFonts w:ascii="Times New Roman" w:hAnsi="Times New Roman"/>
        </w:rPr>
        <w:t>2</w:t>
      </w:r>
      <w:r w:rsidR="005255F3" w:rsidRPr="0004288F">
        <w:rPr>
          <w:rFonts w:ascii="Times New Roman" w:hAnsi="Times New Roman"/>
        </w:rPr>
        <w:t>0</w:t>
      </w:r>
      <w:r w:rsidR="00F01D8B" w:rsidRPr="0004288F">
        <w:rPr>
          <w:rFonts w:ascii="Times New Roman" w:hAnsi="Times New Roman"/>
        </w:rPr>
        <w:t xml:space="preserve"> pkt</w:t>
      </w:r>
      <w:r w:rsidR="00864624" w:rsidRPr="0004288F">
        <w:rPr>
          <w:rFonts w:ascii="Times New Roman" w:hAnsi="Times New Roman"/>
        </w:rPr>
        <w:t>,</w:t>
      </w:r>
      <w:r w:rsidR="00864624">
        <w:rPr>
          <w:rFonts w:ascii="Times New Roman" w:hAnsi="Times New Roman"/>
        </w:rPr>
        <w:t xml:space="preserve"> </w:t>
      </w:r>
    </w:p>
    <w:p w14:paraId="62C7B34E" w14:textId="77777777" w:rsidR="00DA3FFD" w:rsidRDefault="00DA3FFD" w:rsidP="0079723D">
      <w:pPr>
        <w:pStyle w:val="Tekstpodstawowywcity"/>
        <w:numPr>
          <w:ilvl w:val="0"/>
          <w:numId w:val="13"/>
        </w:numPr>
        <w:tabs>
          <w:tab w:val="left" w:pos="851"/>
        </w:tabs>
        <w:rPr>
          <w:rFonts w:ascii="Times New Roman" w:hAnsi="Times New Roman"/>
        </w:rPr>
      </w:pPr>
      <w:r>
        <w:rPr>
          <w:rFonts w:ascii="Times New Roman" w:hAnsi="Times New Roman"/>
        </w:rPr>
        <w:t>4 tygodnie – 10 pkt,</w:t>
      </w:r>
    </w:p>
    <w:p w14:paraId="2236B00C" w14:textId="77777777" w:rsidR="00DA3FFD" w:rsidRDefault="00DA3FFD" w:rsidP="0079723D">
      <w:pPr>
        <w:pStyle w:val="Tekstpodstawowywcity"/>
        <w:numPr>
          <w:ilvl w:val="0"/>
          <w:numId w:val="13"/>
        </w:numPr>
        <w:tabs>
          <w:tab w:val="left" w:pos="851"/>
        </w:tabs>
        <w:rPr>
          <w:rFonts w:ascii="Times New Roman" w:hAnsi="Times New Roman"/>
        </w:rPr>
      </w:pPr>
      <w:r>
        <w:rPr>
          <w:rFonts w:ascii="Times New Roman" w:hAnsi="Times New Roman"/>
        </w:rPr>
        <w:t>5 tygodni – 0 pkt</w:t>
      </w:r>
    </w:p>
    <w:p w14:paraId="270C87BD" w14:textId="77777777" w:rsidR="002E6233" w:rsidRPr="00DA3FFD" w:rsidRDefault="00C75320" w:rsidP="00DA3FFD">
      <w:pPr>
        <w:pStyle w:val="Tekstpodstawowywcity"/>
        <w:tabs>
          <w:tab w:val="left" w:pos="851"/>
        </w:tabs>
        <w:ind w:left="1755"/>
        <w:rPr>
          <w:rFonts w:ascii="Times New Roman" w:hAnsi="Times New Roman"/>
        </w:rPr>
      </w:pPr>
      <w:r>
        <w:rPr>
          <w:rFonts w:ascii="Times New Roman" w:hAnsi="Times New Roman"/>
        </w:rPr>
        <w:tab/>
        <w:t xml:space="preserve"> </w:t>
      </w:r>
      <w:r w:rsidR="00654B0E" w:rsidRPr="00AB7372">
        <w:rPr>
          <w:b/>
          <w:sz w:val="20"/>
        </w:rPr>
        <w:t xml:space="preserve"> </w:t>
      </w:r>
    </w:p>
    <w:p w14:paraId="26C02D29" w14:textId="77777777" w:rsidR="00061EF0" w:rsidRDefault="00061EF0" w:rsidP="00061EF0">
      <w:pPr>
        <w:pStyle w:val="Tekstpodstawowywcity"/>
        <w:tabs>
          <w:tab w:val="left" w:pos="851"/>
        </w:tabs>
        <w:ind w:left="426"/>
        <w:rPr>
          <w:rFonts w:ascii="Times New Roman" w:hAnsi="Times New Roman"/>
        </w:rPr>
      </w:pPr>
      <w:r>
        <w:rPr>
          <w:rFonts w:ascii="Times New Roman" w:hAnsi="Times New Roman"/>
        </w:rPr>
        <w:t xml:space="preserve">Maksymalna ilość punktów do uzyskania w kryterium </w:t>
      </w:r>
      <w:r w:rsidRPr="00061EF0">
        <w:rPr>
          <w:rFonts w:ascii="Times New Roman" w:hAnsi="Times New Roman"/>
          <w:b/>
        </w:rPr>
        <w:t xml:space="preserve">Termin </w:t>
      </w:r>
      <w:r w:rsidR="00363590">
        <w:rPr>
          <w:rFonts w:ascii="Times New Roman" w:hAnsi="Times New Roman"/>
          <w:b/>
        </w:rPr>
        <w:t>dostawy</w:t>
      </w:r>
      <w:r>
        <w:rPr>
          <w:rFonts w:ascii="Times New Roman" w:hAnsi="Times New Roman"/>
        </w:rPr>
        <w:t xml:space="preserve"> </w:t>
      </w:r>
      <w:r w:rsidRPr="0004288F">
        <w:rPr>
          <w:rFonts w:ascii="Times New Roman" w:hAnsi="Times New Roman"/>
          <w:b/>
        </w:rPr>
        <w:t>do 20 pkt.</w:t>
      </w:r>
    </w:p>
    <w:p w14:paraId="22448B77" w14:textId="77777777" w:rsidR="00564E3B" w:rsidRDefault="00564E3B" w:rsidP="00087938">
      <w:pPr>
        <w:pStyle w:val="Tekstpodstawowywcity"/>
        <w:tabs>
          <w:tab w:val="left" w:pos="851"/>
        </w:tabs>
        <w:ind w:left="0"/>
        <w:rPr>
          <w:rFonts w:ascii="Times New Roman" w:hAnsi="Times New Roman"/>
        </w:rPr>
      </w:pPr>
    </w:p>
    <w:p w14:paraId="3AA7151E" w14:textId="77777777" w:rsidR="00F01D8B" w:rsidRPr="007E4CEF" w:rsidRDefault="008F0D65" w:rsidP="00F01D8B">
      <w:pPr>
        <w:pStyle w:val="Tekstpodstawowywcity"/>
        <w:tabs>
          <w:tab w:val="left" w:pos="851"/>
        </w:tabs>
        <w:ind w:left="426"/>
        <w:rPr>
          <w:rFonts w:ascii="Times New Roman" w:hAnsi="Times New Roman"/>
        </w:rPr>
      </w:pPr>
      <w:r w:rsidRPr="007E4CEF">
        <w:rPr>
          <w:rFonts w:ascii="Times New Roman" w:hAnsi="Times New Roman"/>
        </w:rPr>
        <w:t xml:space="preserve">7. Dodatkowe postanowienia dot. kryterium </w:t>
      </w:r>
      <w:r w:rsidR="005762DF" w:rsidRPr="007E4CEF">
        <w:rPr>
          <w:rFonts w:ascii="Times New Roman" w:hAnsi="Times New Roman"/>
          <w:b/>
        </w:rPr>
        <w:t>Okres gwarancji:</w:t>
      </w:r>
      <w:r w:rsidRPr="007E4CEF">
        <w:rPr>
          <w:rFonts w:ascii="Times New Roman" w:hAnsi="Times New Roman"/>
        </w:rPr>
        <w:cr/>
      </w:r>
    </w:p>
    <w:p w14:paraId="36E20547" w14:textId="77777777" w:rsidR="0031484A" w:rsidRDefault="008F0D65" w:rsidP="002B30D6">
      <w:pPr>
        <w:pStyle w:val="Tekstpodstawowywcity"/>
        <w:tabs>
          <w:tab w:val="left" w:pos="851"/>
        </w:tabs>
        <w:ind w:left="426"/>
        <w:rPr>
          <w:rFonts w:ascii="Times New Roman" w:hAnsi="Times New Roman"/>
        </w:rPr>
      </w:pPr>
      <w:r w:rsidRPr="007E4CEF">
        <w:rPr>
          <w:rFonts w:ascii="Times New Roman" w:hAnsi="Times New Roman"/>
        </w:rPr>
        <w:t>Liczba punktów w kryterium gwarancja jakości zostanie przyznany w oparciu o zadeklarowany przez Wykonawcę okres gwarancji jakości. Wykonawca może zadeklarować okres gwarancji jakości w następ</w:t>
      </w:r>
      <w:r w:rsidR="00AB7372" w:rsidRPr="007E4CEF">
        <w:rPr>
          <w:rFonts w:ascii="Times New Roman" w:hAnsi="Times New Roman"/>
        </w:rPr>
        <w:t xml:space="preserve">ującym przedziale </w:t>
      </w:r>
      <w:r w:rsidRPr="007E4CEF">
        <w:rPr>
          <w:rFonts w:ascii="Times New Roman" w:hAnsi="Times New Roman"/>
        </w:rPr>
        <w:t>miesię</w:t>
      </w:r>
      <w:r w:rsidR="00AB7372" w:rsidRPr="007E4CEF">
        <w:rPr>
          <w:rFonts w:ascii="Times New Roman" w:hAnsi="Times New Roman"/>
        </w:rPr>
        <w:t>cy:</w:t>
      </w:r>
      <w:r w:rsidR="00AB7372" w:rsidRPr="007E4CEF">
        <w:rPr>
          <w:rFonts w:ascii="Times New Roman" w:hAnsi="Times New Roman"/>
        </w:rPr>
        <w:cr/>
        <w:t xml:space="preserve">Przedział miesięcy </w:t>
      </w:r>
      <w:r w:rsidR="0003409D" w:rsidRPr="007E4CEF">
        <w:rPr>
          <w:rFonts w:ascii="Times New Roman" w:hAnsi="Times New Roman"/>
        </w:rPr>
        <w:t xml:space="preserve">możliwy do zadeklarowania np. </w:t>
      </w:r>
      <w:r w:rsidR="0031484A">
        <w:rPr>
          <w:rFonts w:ascii="Times New Roman" w:hAnsi="Times New Roman"/>
        </w:rPr>
        <w:t>:</w:t>
      </w:r>
    </w:p>
    <w:p w14:paraId="17F1456B" w14:textId="77777777" w:rsidR="0003409D" w:rsidRPr="007E4CEF" w:rsidRDefault="00DA3FFD" w:rsidP="0079723D">
      <w:pPr>
        <w:pStyle w:val="Tekstpodstawowywcity"/>
        <w:numPr>
          <w:ilvl w:val="0"/>
          <w:numId w:val="16"/>
        </w:numPr>
        <w:tabs>
          <w:tab w:val="left" w:pos="851"/>
        </w:tabs>
        <w:rPr>
          <w:rFonts w:ascii="Times New Roman" w:hAnsi="Times New Roman"/>
        </w:rPr>
      </w:pPr>
      <w:r>
        <w:rPr>
          <w:rFonts w:ascii="Times New Roman" w:hAnsi="Times New Roman"/>
        </w:rPr>
        <w:t>24</w:t>
      </w:r>
      <w:r w:rsidR="00AB7372" w:rsidRPr="007E4CEF">
        <w:rPr>
          <w:rFonts w:ascii="Times New Roman" w:hAnsi="Times New Roman"/>
        </w:rPr>
        <w:t xml:space="preserve"> m-</w:t>
      </w:r>
      <w:proofErr w:type="spellStart"/>
      <w:r w:rsidR="00AB7372" w:rsidRPr="007E4CEF">
        <w:rPr>
          <w:rFonts w:ascii="Times New Roman" w:hAnsi="Times New Roman"/>
        </w:rPr>
        <w:t>cy</w:t>
      </w:r>
      <w:proofErr w:type="spellEnd"/>
      <w:r w:rsidR="0031484A">
        <w:rPr>
          <w:rFonts w:ascii="Times New Roman" w:hAnsi="Times New Roman"/>
        </w:rPr>
        <w:t xml:space="preserve"> najkrótszy możliwy </w:t>
      </w:r>
      <w:r w:rsidR="0031484A" w:rsidRPr="007E4CEF">
        <w:rPr>
          <w:rFonts w:ascii="Times New Roman" w:hAnsi="Times New Roman"/>
        </w:rPr>
        <w:t xml:space="preserve">okres gwarancji </w:t>
      </w:r>
      <w:r w:rsidR="00390A47">
        <w:rPr>
          <w:rFonts w:ascii="Times New Roman" w:hAnsi="Times New Roman"/>
        </w:rPr>
        <w:t>jakości</w:t>
      </w:r>
      <w:r>
        <w:rPr>
          <w:rFonts w:ascii="Times New Roman" w:hAnsi="Times New Roman"/>
        </w:rPr>
        <w:t>,</w:t>
      </w:r>
    </w:p>
    <w:p w14:paraId="1E00DE6F" w14:textId="77777777" w:rsidR="0031484A" w:rsidRDefault="00DA3FFD" w:rsidP="0079723D">
      <w:pPr>
        <w:pStyle w:val="Tekstpodstawowywcity"/>
        <w:numPr>
          <w:ilvl w:val="0"/>
          <w:numId w:val="16"/>
        </w:numPr>
        <w:tabs>
          <w:tab w:val="left" w:pos="851"/>
        </w:tabs>
        <w:rPr>
          <w:rFonts w:ascii="Times New Roman" w:hAnsi="Times New Roman"/>
        </w:rPr>
      </w:pPr>
      <w:r>
        <w:rPr>
          <w:rFonts w:ascii="Times New Roman" w:hAnsi="Times New Roman"/>
        </w:rPr>
        <w:t>36</w:t>
      </w:r>
      <w:r w:rsidR="008F0D65" w:rsidRPr="007E4CEF">
        <w:rPr>
          <w:rFonts w:ascii="Times New Roman" w:hAnsi="Times New Roman"/>
        </w:rPr>
        <w:t xml:space="preserve"> </w:t>
      </w:r>
      <w:r w:rsidR="0003409D" w:rsidRPr="007E4CEF">
        <w:rPr>
          <w:rFonts w:ascii="Times New Roman" w:hAnsi="Times New Roman"/>
        </w:rPr>
        <w:t>m-ce</w:t>
      </w:r>
      <w:r w:rsidR="00AB7372" w:rsidRPr="007E4CEF">
        <w:rPr>
          <w:rFonts w:ascii="Times New Roman" w:hAnsi="Times New Roman"/>
        </w:rPr>
        <w:t xml:space="preserve"> </w:t>
      </w:r>
      <w:r>
        <w:rPr>
          <w:rFonts w:ascii="Times New Roman" w:hAnsi="Times New Roman"/>
        </w:rPr>
        <w:t>pośredni</w:t>
      </w:r>
      <w:r w:rsidR="008F0D65" w:rsidRPr="007E4CEF">
        <w:rPr>
          <w:rFonts w:ascii="Times New Roman" w:hAnsi="Times New Roman"/>
        </w:rPr>
        <w:t xml:space="preserve"> możliwy okres gwarancji jakości</w:t>
      </w:r>
      <w:r w:rsidR="0031484A">
        <w:rPr>
          <w:rFonts w:ascii="Times New Roman" w:hAnsi="Times New Roman"/>
        </w:rPr>
        <w:t xml:space="preserve">, </w:t>
      </w:r>
    </w:p>
    <w:p w14:paraId="22620385" w14:textId="77777777" w:rsidR="00DA3FFD" w:rsidRDefault="00DA3FFD" w:rsidP="0079723D">
      <w:pPr>
        <w:pStyle w:val="Tekstpodstawowywcity"/>
        <w:numPr>
          <w:ilvl w:val="0"/>
          <w:numId w:val="16"/>
        </w:numPr>
        <w:tabs>
          <w:tab w:val="left" w:pos="851"/>
        </w:tabs>
        <w:rPr>
          <w:rFonts w:ascii="Times New Roman" w:hAnsi="Times New Roman"/>
        </w:rPr>
      </w:pPr>
      <w:r>
        <w:rPr>
          <w:rFonts w:ascii="Times New Roman" w:hAnsi="Times New Roman"/>
        </w:rPr>
        <w:t>48</w:t>
      </w:r>
      <w:r w:rsidRPr="007E4CEF">
        <w:rPr>
          <w:rFonts w:ascii="Times New Roman" w:hAnsi="Times New Roman"/>
        </w:rPr>
        <w:t xml:space="preserve"> m-ce najdłuższy możliwy okres gwarancji jakości</w:t>
      </w:r>
      <w:r>
        <w:rPr>
          <w:rFonts w:ascii="Times New Roman" w:hAnsi="Times New Roman"/>
        </w:rPr>
        <w:t>,</w:t>
      </w:r>
    </w:p>
    <w:p w14:paraId="252DCBD3" w14:textId="77777777" w:rsidR="00B902F5" w:rsidRDefault="008F0D65" w:rsidP="00E86BCC">
      <w:pPr>
        <w:pStyle w:val="Tekstpodstawowywcity"/>
        <w:tabs>
          <w:tab w:val="left" w:pos="851"/>
        </w:tabs>
        <w:ind w:left="426"/>
        <w:rPr>
          <w:rFonts w:ascii="Times New Roman" w:hAnsi="Times New Roman"/>
        </w:rPr>
      </w:pPr>
      <w:r w:rsidRPr="007E4CEF">
        <w:rPr>
          <w:rFonts w:ascii="Times New Roman" w:hAnsi="Times New Roman"/>
        </w:rPr>
        <w:t>Okres gwarancji jakości należy zadeklarow</w:t>
      </w:r>
      <w:r w:rsidR="00AB7372" w:rsidRPr="007E4CEF">
        <w:rPr>
          <w:rFonts w:ascii="Times New Roman" w:hAnsi="Times New Roman"/>
        </w:rPr>
        <w:t xml:space="preserve">ać w pełnych </w:t>
      </w:r>
      <w:r w:rsidRPr="007E4CEF">
        <w:rPr>
          <w:rFonts w:ascii="Times New Roman" w:hAnsi="Times New Roman"/>
        </w:rPr>
        <w:t xml:space="preserve"> miesiącach </w:t>
      </w:r>
      <w:r w:rsidRPr="007E4CEF">
        <w:rPr>
          <w:rFonts w:ascii="Times New Roman" w:hAnsi="Times New Roman"/>
        </w:rPr>
        <w:cr/>
      </w:r>
      <w:r w:rsidRPr="007E4CEF">
        <w:rPr>
          <w:rFonts w:ascii="Times New Roman" w:hAnsi="Times New Roman"/>
        </w:rPr>
        <w:cr/>
        <w:t>Sposób przyznawania punktów:</w:t>
      </w:r>
    </w:p>
    <w:p w14:paraId="68F13491" w14:textId="77777777" w:rsidR="002B30D6" w:rsidRPr="007E4CEF" w:rsidRDefault="002B30D6" w:rsidP="00E86BCC">
      <w:pPr>
        <w:pStyle w:val="Tekstpodstawowywcity"/>
        <w:tabs>
          <w:tab w:val="left" w:pos="851"/>
        </w:tabs>
        <w:ind w:left="426"/>
        <w:rPr>
          <w:rFonts w:ascii="Times New Roman" w:hAnsi="Times New Roman"/>
        </w:rPr>
      </w:pPr>
      <w:r w:rsidRPr="007E4CEF">
        <w:rPr>
          <w:rFonts w:ascii="Times New Roman" w:hAnsi="Times New Roman"/>
        </w:rPr>
        <w:tab/>
      </w:r>
    </w:p>
    <w:p w14:paraId="087A937E" w14:textId="77777777" w:rsidR="00DA3FFD" w:rsidRDefault="008F0D65" w:rsidP="0079723D">
      <w:pPr>
        <w:pStyle w:val="Tekstpodstawowywcity"/>
        <w:numPr>
          <w:ilvl w:val="0"/>
          <w:numId w:val="14"/>
        </w:numPr>
        <w:tabs>
          <w:tab w:val="left" w:pos="851"/>
        </w:tabs>
        <w:rPr>
          <w:rFonts w:ascii="Times New Roman" w:hAnsi="Times New Roman"/>
        </w:rPr>
      </w:pPr>
      <w:r w:rsidRPr="007E4CEF">
        <w:rPr>
          <w:rFonts w:ascii="Times New Roman" w:hAnsi="Times New Roman"/>
        </w:rPr>
        <w:lastRenderedPageBreak/>
        <w:t>Wykonawca, który zaoferuje</w:t>
      </w:r>
      <w:r w:rsidR="00DA3FFD">
        <w:rPr>
          <w:rFonts w:ascii="Times New Roman" w:hAnsi="Times New Roman"/>
        </w:rPr>
        <w:t xml:space="preserve"> </w:t>
      </w:r>
    </w:p>
    <w:p w14:paraId="61790311" w14:textId="77777777" w:rsidR="002B30D6" w:rsidRDefault="00DA3FFD" w:rsidP="0079723D">
      <w:pPr>
        <w:pStyle w:val="Tekstpodstawowywcity"/>
        <w:numPr>
          <w:ilvl w:val="0"/>
          <w:numId w:val="15"/>
        </w:numPr>
        <w:tabs>
          <w:tab w:val="left" w:pos="851"/>
        </w:tabs>
        <w:rPr>
          <w:rFonts w:ascii="Times New Roman" w:hAnsi="Times New Roman"/>
        </w:rPr>
      </w:pPr>
      <w:r>
        <w:rPr>
          <w:rFonts w:ascii="Times New Roman" w:hAnsi="Times New Roman"/>
        </w:rPr>
        <w:t xml:space="preserve">24 m-ce </w:t>
      </w:r>
      <w:r w:rsidR="008F0D65" w:rsidRPr="007E4CEF">
        <w:rPr>
          <w:rFonts w:ascii="Times New Roman" w:hAnsi="Times New Roman"/>
        </w:rPr>
        <w:t>okres</w:t>
      </w:r>
      <w:r>
        <w:rPr>
          <w:rFonts w:ascii="Times New Roman" w:hAnsi="Times New Roman"/>
        </w:rPr>
        <w:t>u</w:t>
      </w:r>
      <w:r w:rsidR="008F0D65" w:rsidRPr="007E4CEF">
        <w:rPr>
          <w:rFonts w:ascii="Times New Roman" w:hAnsi="Times New Roman"/>
        </w:rPr>
        <w:t xml:space="preserve"> gwarancji jakości otrzyma liczbę p</w:t>
      </w:r>
      <w:r w:rsidR="0031484A">
        <w:rPr>
          <w:rFonts w:ascii="Times New Roman" w:hAnsi="Times New Roman"/>
        </w:rPr>
        <w:t xml:space="preserve">unktów </w:t>
      </w:r>
      <w:r>
        <w:rPr>
          <w:rFonts w:ascii="Times New Roman" w:hAnsi="Times New Roman"/>
        </w:rPr>
        <w:t>0</w:t>
      </w:r>
    </w:p>
    <w:p w14:paraId="7A778926" w14:textId="77777777" w:rsidR="00B902F5" w:rsidRDefault="00B902F5" w:rsidP="0079723D">
      <w:pPr>
        <w:pStyle w:val="Tekstpodstawowywcity"/>
        <w:numPr>
          <w:ilvl w:val="0"/>
          <w:numId w:val="15"/>
        </w:numPr>
        <w:tabs>
          <w:tab w:val="left" w:pos="851"/>
        </w:tabs>
        <w:rPr>
          <w:rFonts w:ascii="Times New Roman" w:hAnsi="Times New Roman"/>
        </w:rPr>
      </w:pPr>
      <w:r>
        <w:rPr>
          <w:rFonts w:ascii="Times New Roman" w:hAnsi="Times New Roman"/>
        </w:rPr>
        <w:t xml:space="preserve">36 m-ce </w:t>
      </w:r>
      <w:r w:rsidRPr="007E4CEF">
        <w:rPr>
          <w:rFonts w:ascii="Times New Roman" w:hAnsi="Times New Roman"/>
        </w:rPr>
        <w:t>okres</w:t>
      </w:r>
      <w:r>
        <w:rPr>
          <w:rFonts w:ascii="Times New Roman" w:hAnsi="Times New Roman"/>
        </w:rPr>
        <w:t>u</w:t>
      </w:r>
      <w:r w:rsidRPr="007E4CEF">
        <w:rPr>
          <w:rFonts w:ascii="Times New Roman" w:hAnsi="Times New Roman"/>
        </w:rPr>
        <w:t xml:space="preserve"> gwarancji jakości otrzyma liczbę p</w:t>
      </w:r>
      <w:r>
        <w:rPr>
          <w:rFonts w:ascii="Times New Roman" w:hAnsi="Times New Roman"/>
        </w:rPr>
        <w:t>unktów 10</w:t>
      </w:r>
    </w:p>
    <w:p w14:paraId="56D57F2C" w14:textId="77777777" w:rsidR="00B902F5" w:rsidRDefault="00B902F5" w:rsidP="0079723D">
      <w:pPr>
        <w:pStyle w:val="Tekstpodstawowywcity"/>
        <w:numPr>
          <w:ilvl w:val="0"/>
          <w:numId w:val="15"/>
        </w:numPr>
        <w:tabs>
          <w:tab w:val="left" w:pos="851"/>
        </w:tabs>
        <w:rPr>
          <w:rFonts w:ascii="Times New Roman" w:hAnsi="Times New Roman"/>
        </w:rPr>
      </w:pPr>
      <w:r>
        <w:rPr>
          <w:rFonts w:ascii="Times New Roman" w:hAnsi="Times New Roman"/>
        </w:rPr>
        <w:t xml:space="preserve">48 m-ce </w:t>
      </w:r>
      <w:r w:rsidRPr="007E4CEF">
        <w:rPr>
          <w:rFonts w:ascii="Times New Roman" w:hAnsi="Times New Roman"/>
        </w:rPr>
        <w:t>okres</w:t>
      </w:r>
      <w:r>
        <w:rPr>
          <w:rFonts w:ascii="Times New Roman" w:hAnsi="Times New Roman"/>
        </w:rPr>
        <w:t>u</w:t>
      </w:r>
      <w:r w:rsidRPr="007E4CEF">
        <w:rPr>
          <w:rFonts w:ascii="Times New Roman" w:hAnsi="Times New Roman"/>
        </w:rPr>
        <w:t xml:space="preserve"> gwarancji jakości otrzyma liczbę p</w:t>
      </w:r>
      <w:r>
        <w:rPr>
          <w:rFonts w:ascii="Times New Roman" w:hAnsi="Times New Roman"/>
        </w:rPr>
        <w:t>unktów 20</w:t>
      </w:r>
    </w:p>
    <w:p w14:paraId="577CAB4D" w14:textId="77777777" w:rsidR="00B902F5" w:rsidRDefault="00B902F5" w:rsidP="00B902F5">
      <w:pPr>
        <w:pStyle w:val="Tekstpodstawowywcity"/>
        <w:tabs>
          <w:tab w:val="left" w:pos="851"/>
        </w:tabs>
        <w:ind w:left="1866"/>
        <w:rPr>
          <w:rFonts w:ascii="Times New Roman" w:hAnsi="Times New Roman"/>
        </w:rPr>
      </w:pPr>
    </w:p>
    <w:p w14:paraId="64C48D86" w14:textId="77777777" w:rsidR="00AB7372" w:rsidRPr="007E4CEF" w:rsidRDefault="00AB7372" w:rsidP="00F01D8B">
      <w:pPr>
        <w:pStyle w:val="Tekstpodstawowywcity"/>
        <w:tabs>
          <w:tab w:val="left" w:pos="851"/>
        </w:tabs>
        <w:ind w:left="426"/>
        <w:rPr>
          <w:rFonts w:ascii="Times New Roman" w:hAnsi="Times New Roman"/>
        </w:rPr>
      </w:pPr>
      <w:r w:rsidRPr="007E4CEF">
        <w:rPr>
          <w:rFonts w:ascii="Times New Roman" w:hAnsi="Times New Roman"/>
        </w:rPr>
        <w:t>Maksymalna ilość punktów do uzysk</w:t>
      </w:r>
      <w:r w:rsidR="004724DC" w:rsidRPr="007E4CEF">
        <w:rPr>
          <w:rFonts w:ascii="Times New Roman" w:hAnsi="Times New Roman"/>
        </w:rPr>
        <w:t xml:space="preserve">ania w kryterium </w:t>
      </w:r>
      <w:r w:rsidR="00310986" w:rsidRPr="007E4CEF">
        <w:rPr>
          <w:rFonts w:ascii="Times New Roman" w:hAnsi="Times New Roman"/>
        </w:rPr>
        <w:t>„</w:t>
      </w:r>
      <w:r w:rsidR="004724DC" w:rsidRPr="007E4CEF">
        <w:rPr>
          <w:rFonts w:ascii="Times New Roman" w:hAnsi="Times New Roman"/>
          <w:b/>
        </w:rPr>
        <w:t>Gwarancja</w:t>
      </w:r>
      <w:r w:rsidR="00310986" w:rsidRPr="007E4CEF">
        <w:rPr>
          <w:rFonts w:ascii="Times New Roman" w:hAnsi="Times New Roman"/>
        </w:rPr>
        <w:t>”</w:t>
      </w:r>
      <w:r w:rsidR="004724DC" w:rsidRPr="007E4CEF">
        <w:rPr>
          <w:rFonts w:ascii="Times New Roman" w:hAnsi="Times New Roman"/>
        </w:rPr>
        <w:t xml:space="preserve"> </w:t>
      </w:r>
      <w:r w:rsidR="004724DC" w:rsidRPr="0004288F">
        <w:rPr>
          <w:rFonts w:ascii="Times New Roman" w:hAnsi="Times New Roman"/>
          <w:b/>
        </w:rPr>
        <w:t>do 20</w:t>
      </w:r>
      <w:r w:rsidRPr="0004288F">
        <w:rPr>
          <w:rFonts w:ascii="Times New Roman" w:hAnsi="Times New Roman"/>
          <w:b/>
        </w:rPr>
        <w:t xml:space="preserve"> pkt.</w:t>
      </w:r>
    </w:p>
    <w:p w14:paraId="637644BD" w14:textId="77777777" w:rsidR="005F46A8" w:rsidRDefault="00DE6546" w:rsidP="00DE6546">
      <w:pPr>
        <w:pStyle w:val="Tekstpodstawowywcity"/>
        <w:tabs>
          <w:tab w:val="left" w:pos="851"/>
        </w:tabs>
        <w:ind w:left="426"/>
        <w:rPr>
          <w:rFonts w:ascii="Times New Roman" w:hAnsi="Times New Roman"/>
        </w:rPr>
      </w:pPr>
      <w:r w:rsidRPr="007E4CEF">
        <w:rPr>
          <w:rFonts w:ascii="Times New Roman" w:hAnsi="Times New Roman"/>
        </w:rPr>
        <w:tab/>
      </w:r>
      <w:r w:rsidR="005F46A8" w:rsidRPr="007E4CEF">
        <w:rPr>
          <w:rFonts w:ascii="Times New Roman" w:hAnsi="Times New Roman"/>
        </w:rPr>
        <w:tab/>
      </w:r>
      <w:r w:rsidR="00713AD5" w:rsidRPr="007E4CEF">
        <w:rPr>
          <w:rFonts w:ascii="Times New Roman" w:hAnsi="Times New Roman"/>
        </w:rPr>
        <w:tab/>
      </w:r>
      <w:r w:rsidR="008F0D65" w:rsidRPr="007E4CEF">
        <w:rPr>
          <w:rFonts w:ascii="Times New Roman" w:hAnsi="Times New Roman"/>
        </w:rPr>
        <w:cr/>
      </w:r>
      <w:r w:rsidR="008F0D65" w:rsidRPr="008F0D65">
        <w:rPr>
          <w:rFonts w:ascii="Times New Roman" w:hAnsi="Times New Roman"/>
        </w:rPr>
        <w:t>8.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w:t>
      </w:r>
      <w:r w:rsidR="005F46A8">
        <w:rPr>
          <w:rFonts w:ascii="Times New Roman" w:hAnsi="Times New Roman"/>
        </w:rPr>
        <w:t xml:space="preserve"> jako wartość punktowa oferty. </w:t>
      </w:r>
    </w:p>
    <w:p w14:paraId="4B37F88D" w14:textId="77777777" w:rsidR="005F46A8" w:rsidRDefault="005F46A8" w:rsidP="005F46A8">
      <w:pPr>
        <w:pStyle w:val="Tekstpodstawowywcity"/>
        <w:tabs>
          <w:tab w:val="left" w:pos="851"/>
        </w:tabs>
        <w:ind w:left="0"/>
        <w:rPr>
          <w:rFonts w:ascii="Times New Roman" w:hAnsi="Times New Roman"/>
        </w:rPr>
      </w:pPr>
    </w:p>
    <w:p w14:paraId="6B3D1846" w14:textId="1D609984" w:rsidR="00713AD5" w:rsidRPr="00817645" w:rsidRDefault="005F46A8" w:rsidP="00817645">
      <w:pPr>
        <w:pStyle w:val="Tekstpodstawowywcity"/>
        <w:tabs>
          <w:tab w:val="left" w:pos="851"/>
        </w:tabs>
        <w:ind w:left="426"/>
        <w:rPr>
          <w:rFonts w:ascii="Times New Roman" w:hAnsi="Times New Roman"/>
        </w:rPr>
      </w:pPr>
      <w:r>
        <w:rPr>
          <w:rFonts w:ascii="Times New Roman" w:hAnsi="Times New Roman"/>
        </w:rPr>
        <w:t>9</w:t>
      </w:r>
      <w:r w:rsidR="008F0D65" w:rsidRPr="008F0D65">
        <w:rPr>
          <w:rFonts w:ascii="Times New Roman" w:hAnsi="Times New Roman"/>
        </w:rPr>
        <w:t xml:space="preserve">. </w:t>
      </w:r>
      <w:r w:rsidR="008F0D65" w:rsidRPr="00DF03A6">
        <w:rPr>
          <w:rFonts w:ascii="Times New Roman" w:hAnsi="Times New Roman"/>
          <w:b/>
        </w:rPr>
        <w:t>Wynik</w:t>
      </w:r>
      <w:r w:rsidR="008F0D65" w:rsidRPr="008F0D65">
        <w:rPr>
          <w:rFonts w:ascii="Times New Roman" w:hAnsi="Times New Roman"/>
        </w:rPr>
        <w:t xml:space="preserve"> </w:t>
      </w:r>
      <w:r>
        <w:rPr>
          <w:rFonts w:ascii="Times New Roman" w:hAnsi="Times New Roman"/>
        </w:rPr>
        <w:t>– (</w:t>
      </w:r>
      <w:r w:rsidRPr="005F46A8">
        <w:rPr>
          <w:rFonts w:ascii="Times New Roman" w:hAnsi="Times New Roman"/>
        </w:rPr>
        <w:t xml:space="preserve"> </w:t>
      </w:r>
      <w:r>
        <w:rPr>
          <w:rFonts w:ascii="Times New Roman" w:hAnsi="Times New Roman"/>
        </w:rPr>
        <w:t xml:space="preserve">łączna ilość punktów oferty stanowi sumę punktów przyznanych w kryterium „cena” , „termin </w:t>
      </w:r>
      <w:r w:rsidR="0003409D">
        <w:rPr>
          <w:rFonts w:ascii="Times New Roman" w:hAnsi="Times New Roman"/>
        </w:rPr>
        <w:t>dostawy</w:t>
      </w:r>
      <w:r>
        <w:rPr>
          <w:rFonts w:ascii="Times New Roman" w:hAnsi="Times New Roman"/>
        </w:rPr>
        <w:t xml:space="preserve">”, i „gwarancja” tj. </w:t>
      </w:r>
      <w:r w:rsidRPr="00DF03A6">
        <w:rPr>
          <w:rFonts w:ascii="Times New Roman" w:hAnsi="Times New Roman"/>
          <w:b/>
        </w:rPr>
        <w:t>C</w:t>
      </w:r>
      <w:r w:rsidR="0003409D" w:rsidRPr="00DF03A6">
        <w:rPr>
          <w:rFonts w:ascii="Times New Roman" w:hAnsi="Times New Roman"/>
          <w:b/>
        </w:rPr>
        <w:t xml:space="preserve"> </w:t>
      </w:r>
      <w:r w:rsidR="002345BD">
        <w:rPr>
          <w:rFonts w:ascii="Times New Roman" w:hAnsi="Times New Roman"/>
          <w:b/>
        </w:rPr>
        <w:t>+ T</w:t>
      </w:r>
      <w:r w:rsidR="0003409D" w:rsidRPr="00DF03A6">
        <w:rPr>
          <w:rFonts w:ascii="Times New Roman" w:hAnsi="Times New Roman"/>
          <w:b/>
        </w:rPr>
        <w:t xml:space="preserve"> </w:t>
      </w:r>
      <w:r w:rsidRPr="00DF03A6">
        <w:rPr>
          <w:rFonts w:ascii="Times New Roman" w:hAnsi="Times New Roman"/>
          <w:b/>
        </w:rPr>
        <w:t>+</w:t>
      </w:r>
      <w:r w:rsidR="0003409D" w:rsidRPr="00DF03A6">
        <w:rPr>
          <w:rFonts w:ascii="Times New Roman" w:hAnsi="Times New Roman"/>
          <w:b/>
        </w:rPr>
        <w:t xml:space="preserve"> </w:t>
      </w:r>
      <w:r w:rsidRPr="00DF03A6">
        <w:rPr>
          <w:rFonts w:ascii="Times New Roman" w:hAnsi="Times New Roman"/>
          <w:b/>
        </w:rPr>
        <w:t>G</w:t>
      </w:r>
      <w:r w:rsidR="0003409D">
        <w:rPr>
          <w:rFonts w:ascii="Times New Roman" w:hAnsi="Times New Roman"/>
        </w:rPr>
        <w:t xml:space="preserve"> </w:t>
      </w:r>
      <w:r>
        <w:rPr>
          <w:rFonts w:ascii="Times New Roman" w:hAnsi="Times New Roman"/>
        </w:rPr>
        <w:t xml:space="preserve">) - </w:t>
      </w:r>
      <w:r w:rsidR="008F0D65" w:rsidRPr="008F0D65">
        <w:rPr>
          <w:rFonts w:ascii="Times New Roman" w:hAnsi="Times New Roman"/>
        </w:rPr>
        <w:t xml:space="preserve"> oferta, która przedstawia najkorzystniejszy bilans (maksymalna liczba przyznanych punktów w oparciu o ustalone kryteria) zostanie oceniona jako najkorzystniejszą, pozostałe oferty zostaną sklasyfikowane zgodnie z ilością uzyskanych punktów. </w:t>
      </w:r>
      <w:r w:rsidR="008F0D65" w:rsidRPr="008F0D65">
        <w:rPr>
          <w:rFonts w:ascii="Times New Roman" w:hAnsi="Times New Roman"/>
        </w:rPr>
        <w:cr/>
      </w:r>
    </w:p>
    <w:p w14:paraId="21D92F31" w14:textId="77777777" w:rsidR="00713AD5" w:rsidRDefault="00713AD5" w:rsidP="00713AD5">
      <w:pPr>
        <w:pStyle w:val="Tekstpodstawowywcity"/>
        <w:tabs>
          <w:tab w:val="left" w:pos="851"/>
        </w:tabs>
        <w:ind w:left="426" w:hanging="426"/>
        <w:rPr>
          <w:rFonts w:ascii="Times New Roman" w:hAnsi="Times New Roman"/>
        </w:rPr>
      </w:pPr>
      <w:r>
        <w:rPr>
          <w:rFonts w:ascii="Times New Roman" w:hAnsi="Times New Roman"/>
        </w:rPr>
        <w:tab/>
      </w:r>
      <w:r w:rsidR="005F46A8">
        <w:rPr>
          <w:rFonts w:ascii="Times New Roman" w:hAnsi="Times New Roman"/>
        </w:rPr>
        <w:t>10</w:t>
      </w:r>
      <w:r w:rsidRPr="00713AD5">
        <w:rPr>
          <w:rFonts w:ascii="Times New Roman" w:hAnsi="Times New Roman"/>
        </w:rPr>
        <w:t>. Zamawiający dla potrzeb oceny oferty, której wybór prowadziłby do powstania u zamawiającego obowiązku podatkowego zgodnie z przepisami o podatku od towarów i usług, doliczy do przedstawionej w niej ceny podatek od towarów i usług, który miałby obowiązek rozliczyć zg</w:t>
      </w:r>
      <w:r>
        <w:rPr>
          <w:rFonts w:ascii="Times New Roman" w:hAnsi="Times New Roman"/>
        </w:rPr>
        <w:t>odnie z tymi przepisami.</w:t>
      </w:r>
      <w:r>
        <w:rPr>
          <w:rFonts w:ascii="Times New Roman" w:hAnsi="Times New Roman"/>
        </w:rPr>
        <w:cr/>
      </w:r>
      <w:r>
        <w:rPr>
          <w:rFonts w:ascii="Times New Roman" w:hAnsi="Times New Roman"/>
        </w:rPr>
        <w:cr/>
      </w:r>
      <w:r w:rsidR="005F46A8">
        <w:rPr>
          <w:rFonts w:ascii="Times New Roman" w:hAnsi="Times New Roman"/>
        </w:rPr>
        <w:t>11</w:t>
      </w:r>
      <w:r w:rsidRPr="00713AD5">
        <w:rPr>
          <w:rFonts w:ascii="Times New Roman" w:hAnsi="Times New Roman"/>
        </w:rPr>
        <w:t>. Zamawiający nie przewiduje przeprowadzenia aukcji elektronicznej w celu wyboru najkorzystniejszej sp</w:t>
      </w:r>
      <w:r w:rsidR="001C1DDA">
        <w:rPr>
          <w:rFonts w:ascii="Times New Roman" w:hAnsi="Times New Roman"/>
        </w:rPr>
        <w:t xml:space="preserve">ośród ofert uznanych za ważne. </w:t>
      </w:r>
    </w:p>
    <w:p w14:paraId="23F424B9" w14:textId="77777777" w:rsidR="008F0D65" w:rsidRDefault="008F0D65" w:rsidP="00134CC1">
      <w:pPr>
        <w:pStyle w:val="Tekstpodstawowywcity"/>
        <w:tabs>
          <w:tab w:val="left" w:pos="851"/>
        </w:tabs>
        <w:ind w:left="426" w:hanging="426"/>
        <w:rPr>
          <w:rFonts w:ascii="Times New Roman" w:hAnsi="Times New Roman"/>
        </w:rPr>
      </w:pPr>
    </w:p>
    <w:p w14:paraId="68319057" w14:textId="77777777" w:rsidR="008F0D65" w:rsidRDefault="008F0D65" w:rsidP="000307EC">
      <w:pPr>
        <w:pStyle w:val="Tekstpodstawowywcity"/>
        <w:tabs>
          <w:tab w:val="left" w:pos="851"/>
        </w:tabs>
        <w:ind w:left="0"/>
        <w:rPr>
          <w:rFonts w:ascii="Times New Roman" w:hAnsi="Times New Roman"/>
        </w:rPr>
      </w:pPr>
    </w:p>
    <w:p w14:paraId="77E45EFF" w14:textId="6DCD2A00" w:rsidR="001F5CB1" w:rsidRDefault="00713AD5" w:rsidP="00DF03A6">
      <w:pPr>
        <w:pStyle w:val="Tekstpodstawowywcity"/>
        <w:tabs>
          <w:tab w:val="left" w:pos="851"/>
        </w:tabs>
        <w:ind w:left="426" w:hanging="426"/>
        <w:rPr>
          <w:rFonts w:ascii="Times New Roman" w:hAnsi="Times New Roman"/>
        </w:rPr>
      </w:pPr>
      <w:r>
        <w:rPr>
          <w:rFonts w:ascii="Times New Roman" w:hAnsi="Times New Roman"/>
        </w:rPr>
        <w:tab/>
      </w:r>
      <w:r w:rsidRPr="00713AD5">
        <w:rPr>
          <w:rFonts w:ascii="Times New Roman" w:hAnsi="Times New Roman"/>
          <w:b/>
          <w:sz w:val="28"/>
          <w:szCs w:val="28"/>
        </w:rPr>
        <w:t xml:space="preserve">XV. Informacja o formalnościach, jakie powinny zostać dopełnione po </w:t>
      </w:r>
      <w:r w:rsidR="00DF03A6">
        <w:rPr>
          <w:rFonts w:ascii="Times New Roman" w:hAnsi="Times New Roman"/>
          <w:b/>
          <w:sz w:val="28"/>
          <w:szCs w:val="28"/>
        </w:rPr>
        <w:t xml:space="preserve"> </w:t>
      </w:r>
      <w:r w:rsidRPr="00713AD5">
        <w:rPr>
          <w:rFonts w:ascii="Times New Roman" w:hAnsi="Times New Roman"/>
          <w:b/>
          <w:sz w:val="28"/>
          <w:szCs w:val="28"/>
        </w:rPr>
        <w:t>wyborze oferty w celu zawarcia umowy w sprawie zamówienia publicznego</w:t>
      </w:r>
      <w:r w:rsidRPr="00713AD5">
        <w:rPr>
          <w:rFonts w:ascii="Times New Roman" w:hAnsi="Times New Roman"/>
          <w:b/>
          <w:sz w:val="28"/>
          <w:szCs w:val="28"/>
        </w:rPr>
        <w:cr/>
      </w:r>
      <w:r w:rsidRPr="00713AD5">
        <w:rPr>
          <w:rFonts w:ascii="Times New Roman" w:hAnsi="Times New Roman"/>
        </w:rPr>
        <w:t xml:space="preserve"> </w:t>
      </w:r>
      <w:r w:rsidRPr="00713AD5">
        <w:rPr>
          <w:rFonts w:ascii="Times New Roman" w:hAnsi="Times New Roman"/>
        </w:rPr>
        <w:cr/>
        <w:t xml:space="preserve">1. Zamawiający podpisze umowę z wykonawcą, który przedłoży najkorzystniejszą ofertę.  </w:t>
      </w:r>
      <w:r w:rsidRPr="00713AD5">
        <w:rPr>
          <w:rFonts w:ascii="Times New Roman" w:hAnsi="Times New Roman"/>
        </w:rPr>
        <w:cr/>
        <w:t>2. Zamawiający niezwłocznie poinformuje wszystkich wykonawców o wyborze najkorzystniejszej oferty, podając w szczególności:</w:t>
      </w:r>
      <w:r w:rsidRPr="00713AD5">
        <w:rPr>
          <w:rFonts w:ascii="Times New Roman" w:hAnsi="Times New Roman"/>
        </w:rPr>
        <w:cr/>
      </w:r>
      <w:r w:rsidRPr="00713AD5">
        <w:rPr>
          <w:rFonts w:ascii="Times New Roman" w:hAnsi="Times New Roman"/>
        </w:rPr>
        <w:cr/>
      </w:r>
      <w:r w:rsidR="00DF03A6">
        <w:rPr>
          <w:rFonts w:ascii="Times New Roman" w:hAnsi="Times New Roman"/>
        </w:rPr>
        <w:t xml:space="preserve">      </w:t>
      </w:r>
      <w:r w:rsidRPr="00713AD5">
        <w:rPr>
          <w:rFonts w:ascii="Times New Roman" w:hAnsi="Times New Roman"/>
        </w:rPr>
        <w:t xml:space="preserve">1) </w:t>
      </w:r>
      <w:r w:rsidR="001F5CB1">
        <w:rPr>
          <w:rFonts w:ascii="Times New Roman" w:hAnsi="Times New Roman"/>
        </w:rPr>
        <w:t xml:space="preserve"> </w:t>
      </w:r>
      <w:r w:rsidRPr="00713AD5">
        <w:rPr>
          <w:rFonts w:ascii="Times New Roman" w:hAnsi="Times New Roman"/>
        </w:rPr>
        <w:t xml:space="preserve">imię i nazwisko, siedzibę albo miejsce zamieszkania i adres, jeżeli jest miejscem </w:t>
      </w:r>
      <w:r w:rsidR="001F5CB1">
        <w:rPr>
          <w:rFonts w:ascii="Times New Roman" w:hAnsi="Times New Roman"/>
        </w:rPr>
        <w:t xml:space="preserve"> </w:t>
      </w:r>
    </w:p>
    <w:p w14:paraId="1B862744" w14:textId="77777777" w:rsidR="001F5CB1" w:rsidRDefault="001F5CB1" w:rsidP="001F5CB1">
      <w:pPr>
        <w:pStyle w:val="Tekstpodstawowywcity"/>
        <w:tabs>
          <w:tab w:val="left" w:pos="851"/>
        </w:tabs>
        <w:ind w:left="426" w:hanging="426"/>
        <w:rPr>
          <w:rFonts w:ascii="Times New Roman" w:hAnsi="Times New Roman"/>
        </w:rPr>
      </w:pP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rPr>
        <w:tab/>
        <w:t xml:space="preserve">   </w:t>
      </w:r>
      <w:r w:rsidR="00713AD5" w:rsidRPr="00713AD5">
        <w:rPr>
          <w:rFonts w:ascii="Times New Roman" w:hAnsi="Times New Roman"/>
        </w:rPr>
        <w:t xml:space="preserve">wykonywania działalności wykonawcy, którego ofertę wybrano, oraz nazwy albo </w:t>
      </w:r>
      <w:r>
        <w:rPr>
          <w:rFonts w:ascii="Times New Roman" w:hAnsi="Times New Roman"/>
        </w:rPr>
        <w:t xml:space="preserve">   </w:t>
      </w:r>
    </w:p>
    <w:p w14:paraId="478F9E9E" w14:textId="77777777" w:rsidR="001F5CB1" w:rsidRDefault="001F5CB1" w:rsidP="001F5CB1">
      <w:pPr>
        <w:pStyle w:val="Tekstpodstawowywcity"/>
        <w:tabs>
          <w:tab w:val="left" w:pos="851"/>
        </w:tabs>
        <w:ind w:left="426" w:hanging="426"/>
        <w:rPr>
          <w:rFonts w:ascii="Times New Roman" w:hAnsi="Times New Roman"/>
        </w:rPr>
      </w:pPr>
      <w:r>
        <w:rPr>
          <w:rFonts w:ascii="Times New Roman" w:hAnsi="Times New Roman"/>
        </w:rPr>
        <w:t xml:space="preserve">                  </w:t>
      </w:r>
      <w:r w:rsidR="00713AD5" w:rsidRPr="00713AD5">
        <w:rPr>
          <w:rFonts w:ascii="Times New Roman" w:hAnsi="Times New Roman"/>
        </w:rPr>
        <w:t xml:space="preserve">imiona i nazwiska, siedziby albo miejsca zamieszkania i adresy, jeżeli są </w:t>
      </w:r>
    </w:p>
    <w:p w14:paraId="6ACE5B68" w14:textId="77777777" w:rsidR="001F5CB1" w:rsidRDefault="001F5CB1" w:rsidP="001F5CB1">
      <w:pPr>
        <w:pStyle w:val="Tekstpodstawowywcity"/>
        <w:tabs>
          <w:tab w:val="left" w:pos="851"/>
        </w:tabs>
        <w:ind w:left="426" w:hanging="426"/>
        <w:rPr>
          <w:rFonts w:ascii="Times New Roman" w:hAnsi="Times New Roman"/>
        </w:rPr>
      </w:pPr>
      <w:r>
        <w:rPr>
          <w:rFonts w:ascii="Times New Roman" w:hAnsi="Times New Roman"/>
        </w:rPr>
        <w:t xml:space="preserve">                  </w:t>
      </w:r>
      <w:r w:rsidR="00713AD5" w:rsidRPr="00713AD5">
        <w:rPr>
          <w:rFonts w:ascii="Times New Roman" w:hAnsi="Times New Roman"/>
        </w:rPr>
        <w:t xml:space="preserve">miejscami wykonywania działalności wykonawców, którzy złożyli oferty, a także </w:t>
      </w:r>
    </w:p>
    <w:p w14:paraId="507B5037" w14:textId="4D3E659E" w:rsidR="00DF03A6" w:rsidRPr="001F5CB1" w:rsidRDefault="001F5CB1" w:rsidP="001F5CB1">
      <w:pPr>
        <w:pStyle w:val="Tekstpodstawowywcity"/>
        <w:tabs>
          <w:tab w:val="left" w:pos="851"/>
        </w:tabs>
        <w:ind w:left="426" w:hanging="426"/>
        <w:rPr>
          <w:rFonts w:ascii="Times New Roman" w:hAnsi="Times New Roman"/>
          <w:b/>
          <w:sz w:val="28"/>
          <w:szCs w:val="28"/>
        </w:rPr>
      </w:pPr>
      <w:r>
        <w:rPr>
          <w:rFonts w:ascii="Times New Roman" w:hAnsi="Times New Roman"/>
        </w:rPr>
        <w:t xml:space="preserve">                  </w:t>
      </w:r>
      <w:r w:rsidR="00713AD5" w:rsidRPr="00713AD5">
        <w:rPr>
          <w:rFonts w:ascii="Times New Roman" w:hAnsi="Times New Roman"/>
        </w:rPr>
        <w:t xml:space="preserve">punktację przyznaną ofertom w każdym kryterium oceny ofert i łączną punktację. </w:t>
      </w:r>
      <w:r w:rsidR="00713AD5" w:rsidRPr="00713AD5">
        <w:rPr>
          <w:rFonts w:ascii="Times New Roman" w:hAnsi="Times New Roman"/>
        </w:rPr>
        <w:cr/>
      </w:r>
      <w:r w:rsidR="00713AD5" w:rsidRPr="00713AD5">
        <w:rPr>
          <w:rFonts w:ascii="Times New Roman" w:hAnsi="Times New Roman"/>
        </w:rPr>
        <w:cr/>
      </w:r>
      <w:r w:rsidR="00DF03A6">
        <w:rPr>
          <w:rFonts w:ascii="Times New Roman" w:hAnsi="Times New Roman"/>
        </w:rPr>
        <w:t xml:space="preserve">      </w:t>
      </w:r>
      <w:r w:rsidR="00713AD5" w:rsidRPr="00713AD5">
        <w:rPr>
          <w:rFonts w:ascii="Times New Roman" w:hAnsi="Times New Roman"/>
        </w:rPr>
        <w:t xml:space="preserve">2) </w:t>
      </w:r>
      <w:r>
        <w:rPr>
          <w:rFonts w:ascii="Times New Roman" w:hAnsi="Times New Roman"/>
        </w:rPr>
        <w:t xml:space="preserve"> </w:t>
      </w:r>
      <w:r w:rsidR="00713AD5" w:rsidRPr="00713AD5">
        <w:rPr>
          <w:rFonts w:ascii="Times New Roman" w:hAnsi="Times New Roman"/>
        </w:rPr>
        <w:t xml:space="preserve">informację o wykonawcach, którzy zostali wykluczeni, </w:t>
      </w:r>
      <w:r w:rsidR="00713AD5" w:rsidRPr="00713AD5">
        <w:rPr>
          <w:rFonts w:ascii="Times New Roman" w:hAnsi="Times New Roman"/>
        </w:rPr>
        <w:cr/>
      </w:r>
    </w:p>
    <w:p w14:paraId="43C0DF41" w14:textId="1AD0A8AB" w:rsidR="001F5CB1" w:rsidRDefault="00713AD5" w:rsidP="001F5CB1">
      <w:pPr>
        <w:pStyle w:val="Tekstpodstawowywcity"/>
        <w:numPr>
          <w:ilvl w:val="0"/>
          <w:numId w:val="20"/>
        </w:numPr>
        <w:tabs>
          <w:tab w:val="left" w:pos="851"/>
        </w:tabs>
        <w:rPr>
          <w:rFonts w:ascii="Times New Roman" w:hAnsi="Times New Roman"/>
        </w:rPr>
      </w:pPr>
      <w:r w:rsidRPr="00713AD5">
        <w:rPr>
          <w:rFonts w:ascii="Times New Roman" w:hAnsi="Times New Roman"/>
        </w:rPr>
        <w:t xml:space="preserve">informację o wykonawcach, których oferty zostały odrzucone, powodach </w:t>
      </w:r>
      <w:r w:rsidR="001F5CB1">
        <w:rPr>
          <w:rFonts w:ascii="Times New Roman" w:hAnsi="Times New Roman"/>
        </w:rPr>
        <w:t xml:space="preserve"> </w:t>
      </w:r>
    </w:p>
    <w:p w14:paraId="25C13C6D" w14:textId="5B7F7538" w:rsidR="00DF03A6" w:rsidRDefault="00713AD5" w:rsidP="001F5CB1">
      <w:pPr>
        <w:pStyle w:val="Tekstpodstawowywcity"/>
        <w:tabs>
          <w:tab w:val="left" w:pos="851"/>
        </w:tabs>
        <w:ind w:left="1146"/>
        <w:rPr>
          <w:rFonts w:ascii="Times New Roman" w:hAnsi="Times New Roman"/>
        </w:rPr>
      </w:pPr>
      <w:r w:rsidRPr="00713AD5">
        <w:rPr>
          <w:rFonts w:ascii="Times New Roman" w:hAnsi="Times New Roman"/>
        </w:rPr>
        <w:t>odrzucenia ofert, a w przypadkach, o których mowa w art. 89 ust. 4 i 5, informację o braku równoważności lub braku spełniania wymagań dotyczących wydajności lub funkcjonalności.</w:t>
      </w:r>
      <w:r w:rsidRPr="00713AD5">
        <w:rPr>
          <w:rFonts w:ascii="Times New Roman" w:hAnsi="Times New Roman"/>
        </w:rPr>
        <w:cr/>
      </w:r>
    </w:p>
    <w:p w14:paraId="0137F167" w14:textId="77777777" w:rsidR="00647881" w:rsidRDefault="00DF03A6" w:rsidP="00134CC1">
      <w:pPr>
        <w:pStyle w:val="Tekstpodstawowywcity"/>
        <w:tabs>
          <w:tab w:val="left" w:pos="851"/>
        </w:tabs>
        <w:ind w:left="426" w:hanging="426"/>
        <w:rPr>
          <w:rFonts w:ascii="Times New Roman" w:hAnsi="Times New Roman"/>
        </w:rPr>
      </w:pPr>
      <w:r>
        <w:rPr>
          <w:rFonts w:ascii="Times New Roman" w:hAnsi="Times New Roman"/>
        </w:rPr>
        <w:tab/>
      </w:r>
      <w:r w:rsidR="00713AD5" w:rsidRPr="00713AD5">
        <w:rPr>
          <w:rFonts w:ascii="Times New Roman" w:hAnsi="Times New Roman"/>
        </w:rPr>
        <w:t xml:space="preserve">3. Zawiadomienie o wyborze najkorzystniejszej oferty zawierać będzie uzasadnienie faktyczne i prawne oraz zamieszczone zostanie na stronie internetowej zamawiającego </w:t>
      </w:r>
      <w:r>
        <w:rPr>
          <w:rFonts w:ascii="Times New Roman" w:hAnsi="Times New Roman"/>
        </w:rPr>
        <w:t>–</w:t>
      </w:r>
      <w:r w:rsidR="00713AD5" w:rsidRPr="00713AD5">
        <w:rPr>
          <w:rFonts w:ascii="Times New Roman" w:hAnsi="Times New Roman"/>
        </w:rPr>
        <w:t xml:space="preserve"> </w:t>
      </w:r>
      <w:hyperlink r:id="rId12" w:history="1">
        <w:r w:rsidRPr="00324729">
          <w:rPr>
            <w:rStyle w:val="Hipercze"/>
            <w:rFonts w:ascii="Times New Roman" w:hAnsi="Times New Roman"/>
          </w:rPr>
          <w:t>www.zgk.piekary.pl</w:t>
        </w:r>
      </w:hyperlink>
      <w:r>
        <w:rPr>
          <w:rFonts w:ascii="Times New Roman" w:hAnsi="Times New Roman"/>
        </w:rPr>
        <w:t xml:space="preserve"> </w:t>
      </w:r>
      <w:r w:rsidR="00713AD5">
        <w:rPr>
          <w:rFonts w:ascii="Times New Roman" w:hAnsi="Times New Roman"/>
        </w:rPr>
        <w:t>.</w:t>
      </w:r>
      <w:r w:rsidR="00713AD5" w:rsidRPr="00713AD5">
        <w:rPr>
          <w:rFonts w:ascii="Times New Roman" w:hAnsi="Times New Roman"/>
        </w:rPr>
        <w:t>, Informacja zamieszczona na stronie internetowej zawierać będzie informacje o któryc</w:t>
      </w:r>
      <w:r w:rsidR="00713AD5">
        <w:rPr>
          <w:rFonts w:ascii="Times New Roman" w:hAnsi="Times New Roman"/>
        </w:rPr>
        <w:t xml:space="preserve">h mowa w pkt. 2 </w:t>
      </w:r>
      <w:proofErr w:type="spellStart"/>
      <w:r w:rsidR="00713AD5">
        <w:rPr>
          <w:rFonts w:ascii="Times New Roman" w:hAnsi="Times New Roman"/>
        </w:rPr>
        <w:t>ppkt</w:t>
      </w:r>
      <w:proofErr w:type="spellEnd"/>
      <w:r w:rsidR="00713AD5">
        <w:rPr>
          <w:rFonts w:ascii="Times New Roman" w:hAnsi="Times New Roman"/>
        </w:rPr>
        <w:t xml:space="preserve">. 1) </w:t>
      </w:r>
      <w:r w:rsidR="00713AD5">
        <w:rPr>
          <w:rFonts w:ascii="Times New Roman" w:hAnsi="Times New Roman"/>
        </w:rPr>
        <w:cr/>
      </w:r>
      <w:r w:rsidR="00713AD5" w:rsidRPr="00713AD5">
        <w:rPr>
          <w:rFonts w:ascii="Times New Roman" w:hAnsi="Times New Roman"/>
        </w:rPr>
        <w:t>Zamawiający zamieści również informację o wyniku postępowania w siedzibie zamawiającego poprzez wywieszenie na tablicy ogłoszeń</w:t>
      </w:r>
      <w:r w:rsidR="00647881">
        <w:rPr>
          <w:rFonts w:ascii="Times New Roman" w:hAnsi="Times New Roman"/>
        </w:rPr>
        <w:t>.</w:t>
      </w:r>
    </w:p>
    <w:p w14:paraId="5A349AB0" w14:textId="77777777" w:rsidR="00647881" w:rsidRDefault="00647881" w:rsidP="00134CC1">
      <w:pPr>
        <w:pStyle w:val="Tekstpodstawowywcity"/>
        <w:tabs>
          <w:tab w:val="left" w:pos="851"/>
        </w:tabs>
        <w:ind w:left="426" w:hanging="426"/>
        <w:rPr>
          <w:rFonts w:ascii="Times New Roman" w:hAnsi="Times New Roman"/>
        </w:rPr>
      </w:pPr>
    </w:p>
    <w:p w14:paraId="5CBB268A" w14:textId="77777777" w:rsidR="001F5CB1" w:rsidRDefault="00DF03A6" w:rsidP="00134CC1">
      <w:pPr>
        <w:pStyle w:val="Tekstpodstawowywcity"/>
        <w:tabs>
          <w:tab w:val="left" w:pos="851"/>
        </w:tabs>
        <w:ind w:left="426" w:hanging="426"/>
        <w:rPr>
          <w:rFonts w:ascii="Times New Roman" w:hAnsi="Times New Roman"/>
        </w:rPr>
      </w:pPr>
      <w:r>
        <w:rPr>
          <w:rFonts w:ascii="Times New Roman" w:hAnsi="Times New Roman"/>
        </w:rPr>
        <w:tab/>
      </w:r>
      <w:r w:rsidR="00713AD5" w:rsidRPr="00713AD5">
        <w:rPr>
          <w:rFonts w:ascii="Times New Roman" w:hAnsi="Times New Roman"/>
        </w:rPr>
        <w:t xml:space="preserve"> 4. O unieważnieniu postępowania o udzielenie zamówienia publicznego zamawiający zawiadomi równocześnie wszystkich wykonawców, którzy: </w:t>
      </w:r>
      <w:r w:rsidR="00713AD5" w:rsidRPr="00713AD5">
        <w:rPr>
          <w:rFonts w:ascii="Times New Roman" w:hAnsi="Times New Roman"/>
        </w:rPr>
        <w:cr/>
      </w:r>
      <w:r w:rsidR="00713AD5" w:rsidRPr="00713AD5">
        <w:rPr>
          <w:rFonts w:ascii="Times New Roman" w:hAnsi="Times New Roman"/>
        </w:rPr>
        <w:cr/>
      </w:r>
      <w:r>
        <w:rPr>
          <w:rFonts w:ascii="Times New Roman" w:hAnsi="Times New Roman"/>
        </w:rPr>
        <w:t xml:space="preserve">      </w:t>
      </w:r>
      <w:r w:rsidR="00713AD5" w:rsidRPr="00713AD5">
        <w:rPr>
          <w:rFonts w:ascii="Times New Roman" w:hAnsi="Times New Roman"/>
        </w:rPr>
        <w:t xml:space="preserve">1) ubiegali się o udzielenie zamówienia - w przypadku unieważnienia postępowania </w:t>
      </w:r>
    </w:p>
    <w:p w14:paraId="2F1F3A77" w14:textId="3048BDE1" w:rsidR="00DF03A6" w:rsidRDefault="001F5CB1" w:rsidP="00134CC1">
      <w:pPr>
        <w:pStyle w:val="Tekstpodstawowywcity"/>
        <w:tabs>
          <w:tab w:val="left" w:pos="851"/>
        </w:tabs>
        <w:ind w:left="426" w:hanging="426"/>
        <w:rPr>
          <w:rFonts w:ascii="Times New Roman" w:hAnsi="Times New Roman"/>
        </w:rPr>
      </w:pPr>
      <w:r>
        <w:rPr>
          <w:rFonts w:ascii="Times New Roman" w:hAnsi="Times New Roman"/>
        </w:rPr>
        <w:t xml:space="preserve">                 </w:t>
      </w:r>
      <w:r w:rsidR="00713AD5" w:rsidRPr="00713AD5">
        <w:rPr>
          <w:rFonts w:ascii="Times New Roman" w:hAnsi="Times New Roman"/>
        </w:rPr>
        <w:t>przed upływem terminu składania ofert</w:t>
      </w:r>
      <w:r w:rsidR="00713AD5" w:rsidRPr="00713AD5">
        <w:rPr>
          <w:rFonts w:ascii="Times New Roman" w:hAnsi="Times New Roman"/>
        </w:rPr>
        <w:cr/>
      </w:r>
      <w:r w:rsidR="00DF03A6">
        <w:rPr>
          <w:rFonts w:ascii="Times New Roman" w:hAnsi="Times New Roman"/>
        </w:rPr>
        <w:t xml:space="preserve">      </w:t>
      </w:r>
      <w:r w:rsidR="00713AD5" w:rsidRPr="00713AD5">
        <w:rPr>
          <w:rFonts w:ascii="Times New Roman" w:hAnsi="Times New Roman"/>
        </w:rPr>
        <w:t xml:space="preserve">2) złożyli oferty - w przypadku unieważnienia postępowania po </w:t>
      </w:r>
      <w:r w:rsidR="00DF03A6">
        <w:rPr>
          <w:rFonts w:ascii="Times New Roman" w:hAnsi="Times New Roman"/>
        </w:rPr>
        <w:t xml:space="preserve">upływie terminu składania ofert </w:t>
      </w:r>
      <w:r w:rsidR="00713AD5" w:rsidRPr="00713AD5">
        <w:rPr>
          <w:rFonts w:ascii="Times New Roman" w:hAnsi="Times New Roman"/>
        </w:rPr>
        <w:t>podając uzasadnienie faktyczne i prawne. Informacja o unieważnieniu postępowania zamieszczona również zostanie na stronie inte</w:t>
      </w:r>
      <w:r w:rsidR="00DF03A6">
        <w:rPr>
          <w:rFonts w:ascii="Times New Roman" w:hAnsi="Times New Roman"/>
        </w:rPr>
        <w:t xml:space="preserve">rnetowej zamawiającego - </w:t>
      </w:r>
      <w:hyperlink r:id="rId13" w:history="1">
        <w:r w:rsidR="00DF03A6" w:rsidRPr="00324729">
          <w:rPr>
            <w:rStyle w:val="Hipercze"/>
            <w:rFonts w:ascii="Times New Roman" w:hAnsi="Times New Roman"/>
          </w:rPr>
          <w:t>www.zgk@zgk.piekary.pl</w:t>
        </w:r>
      </w:hyperlink>
      <w:r w:rsidR="00DF03A6">
        <w:rPr>
          <w:rFonts w:ascii="Times New Roman" w:hAnsi="Times New Roman"/>
        </w:rPr>
        <w:t xml:space="preserve"> .</w:t>
      </w:r>
      <w:r w:rsidR="00713AD5" w:rsidRPr="00713AD5">
        <w:rPr>
          <w:rFonts w:ascii="Times New Roman" w:hAnsi="Times New Roman"/>
        </w:rPr>
        <w:cr/>
      </w:r>
      <w:r w:rsidR="00713AD5" w:rsidRPr="00713AD5">
        <w:rPr>
          <w:rFonts w:ascii="Times New Roman" w:hAnsi="Times New Roman"/>
        </w:rPr>
        <w:c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00713AD5" w:rsidRPr="00713AD5">
        <w:rPr>
          <w:rFonts w:ascii="Times New Roman" w:hAnsi="Times New Roman"/>
        </w:rPr>
        <w:cr/>
      </w:r>
    </w:p>
    <w:p w14:paraId="5C12B514" w14:textId="092BA63A" w:rsidR="00DF03A6" w:rsidRDefault="00DF03A6" w:rsidP="00134CC1">
      <w:pPr>
        <w:pStyle w:val="Tekstpodstawowywcity"/>
        <w:tabs>
          <w:tab w:val="left" w:pos="851"/>
        </w:tabs>
        <w:ind w:left="426" w:hanging="426"/>
        <w:rPr>
          <w:rFonts w:ascii="Times New Roman" w:hAnsi="Times New Roman"/>
        </w:rPr>
      </w:pPr>
      <w:r>
        <w:rPr>
          <w:rFonts w:ascii="Times New Roman" w:hAnsi="Times New Roman"/>
        </w:rPr>
        <w:tab/>
      </w:r>
      <w:r w:rsidR="00713AD5" w:rsidRPr="00713AD5">
        <w:rPr>
          <w:rFonts w:ascii="Times New Roman" w:hAnsi="Times New Roman"/>
        </w:rPr>
        <w:t>6. Umowa zostanie zawarta w formie pisemnej w terminie nie krótszym niż:</w:t>
      </w:r>
      <w:r w:rsidR="00713AD5" w:rsidRPr="00713AD5">
        <w:rPr>
          <w:rFonts w:ascii="Times New Roman" w:hAnsi="Times New Roman"/>
        </w:rPr>
        <w:cr/>
      </w:r>
      <w:r>
        <w:rPr>
          <w:rFonts w:ascii="Times New Roman" w:hAnsi="Times New Roman"/>
        </w:rPr>
        <w:t xml:space="preserve">     </w:t>
      </w:r>
      <w:r w:rsidR="00713AD5" w:rsidRPr="00713AD5">
        <w:rPr>
          <w:rFonts w:ascii="Times New Roman" w:hAnsi="Times New Roman"/>
        </w:rPr>
        <w:t>1)</w:t>
      </w:r>
      <w:r w:rsidR="001F5CB1">
        <w:rPr>
          <w:rFonts w:ascii="Times New Roman" w:hAnsi="Times New Roman"/>
        </w:rPr>
        <w:t xml:space="preserve">   </w:t>
      </w:r>
      <w:r w:rsidR="001F5CB1">
        <w:rPr>
          <w:rFonts w:ascii="Times New Roman" w:hAnsi="Times New Roman"/>
        </w:rPr>
        <w:tab/>
      </w:r>
      <w:r w:rsidR="00713AD5" w:rsidRPr="00713AD5">
        <w:rPr>
          <w:rFonts w:ascii="Times New Roman" w:hAnsi="Times New Roman"/>
        </w:rPr>
        <w:t>5 dni od dnia przesłania zawiadomienia o wyborze najkorzystniejszej oferty, jeżeli zostało ono przesłane przy użyciu środków komunikacji elektronicznej , lub</w:t>
      </w:r>
      <w:r w:rsidR="00713AD5" w:rsidRPr="00713AD5">
        <w:rPr>
          <w:rFonts w:ascii="Times New Roman" w:hAnsi="Times New Roman"/>
        </w:rPr>
        <w:cr/>
      </w:r>
      <w:r>
        <w:rPr>
          <w:rFonts w:ascii="Times New Roman" w:hAnsi="Times New Roman"/>
        </w:rPr>
        <w:t xml:space="preserve">    </w:t>
      </w:r>
      <w:r w:rsidR="00713AD5" w:rsidRPr="00713AD5">
        <w:rPr>
          <w:rFonts w:ascii="Times New Roman" w:hAnsi="Times New Roman"/>
        </w:rPr>
        <w:t>2)</w:t>
      </w:r>
      <w:r w:rsidR="00713AD5" w:rsidRPr="00713AD5">
        <w:rPr>
          <w:rFonts w:ascii="Times New Roman" w:hAnsi="Times New Roman"/>
        </w:rPr>
        <w:tab/>
        <w:t xml:space="preserve">10 dni od dnia przesłania zawiadomienia o wyborze najkorzystniejszej oferty, jeżeli zostało ono przesłane w inny sposób niż określono w </w:t>
      </w:r>
      <w:proofErr w:type="spellStart"/>
      <w:r w:rsidR="00713AD5" w:rsidRPr="00713AD5">
        <w:rPr>
          <w:rFonts w:ascii="Times New Roman" w:hAnsi="Times New Roman"/>
        </w:rPr>
        <w:t>ppkt</w:t>
      </w:r>
      <w:proofErr w:type="spellEnd"/>
      <w:r w:rsidR="00713AD5" w:rsidRPr="00713AD5">
        <w:rPr>
          <w:rFonts w:ascii="Times New Roman" w:hAnsi="Times New Roman"/>
        </w:rPr>
        <w:t>. 1),</w:t>
      </w:r>
      <w:r w:rsidR="00713AD5" w:rsidRPr="00713AD5">
        <w:rPr>
          <w:rFonts w:ascii="Times New Roman" w:hAnsi="Times New Roman"/>
        </w:rPr>
        <w:cr/>
      </w:r>
      <w:r>
        <w:rPr>
          <w:rFonts w:ascii="Times New Roman" w:hAnsi="Times New Roman"/>
        </w:rPr>
        <w:t xml:space="preserve">    </w:t>
      </w:r>
      <w:r w:rsidR="00713AD5" w:rsidRPr="00713AD5">
        <w:rPr>
          <w:rFonts w:ascii="Times New Roman" w:hAnsi="Times New Roman"/>
        </w:rPr>
        <w:t>3)</w:t>
      </w:r>
      <w:r w:rsidR="00713AD5" w:rsidRPr="00713AD5">
        <w:rPr>
          <w:rFonts w:ascii="Times New Roman" w:hAnsi="Times New Roman"/>
        </w:rPr>
        <w:tab/>
        <w:t>w przypadku gdy, w postępowaniu złożona została tylko jedna oferta lub upłynął termin do wniesienia odwołania na czynności zamawiającego wymienione, o których mowa w pkt.XVIII.3 niniejszej specyfikacji lub w następstwie jego wniesienia Krajowa Izba Odwoławcza ogłosiła wyrok lub postanowienie kończące postępowanie odwoławcze, możliwe jest zawarcie umowy przed upływem ww. terminów.</w:t>
      </w:r>
    </w:p>
    <w:p w14:paraId="54B9B5E7" w14:textId="77777777" w:rsidR="00DF03A6" w:rsidRDefault="00713AD5" w:rsidP="00134CC1">
      <w:pPr>
        <w:pStyle w:val="Tekstpodstawowywcity"/>
        <w:tabs>
          <w:tab w:val="left" w:pos="851"/>
        </w:tabs>
        <w:ind w:left="426" w:hanging="426"/>
        <w:rPr>
          <w:rFonts w:ascii="Times New Roman" w:hAnsi="Times New Roman"/>
        </w:rPr>
      </w:pPr>
      <w:r w:rsidRPr="00713AD5">
        <w:rPr>
          <w:rFonts w:ascii="Times New Roman" w:hAnsi="Times New Roman"/>
        </w:rPr>
        <w:cr/>
        <w:t>7. O miejscu i terminie podpisania umowy zamawiający powiadomi wybranego wykonawcę.</w:t>
      </w:r>
      <w:r w:rsidRPr="00713AD5">
        <w:rPr>
          <w:rFonts w:ascii="Times New Roman" w:hAnsi="Times New Roman"/>
        </w:rPr>
        <w:cr/>
      </w:r>
    </w:p>
    <w:p w14:paraId="73843F7F" w14:textId="77777777" w:rsidR="008F0D65" w:rsidRDefault="00DF03A6" w:rsidP="00134CC1">
      <w:pPr>
        <w:pStyle w:val="Tekstpodstawowywcity"/>
        <w:tabs>
          <w:tab w:val="left" w:pos="851"/>
        </w:tabs>
        <w:ind w:left="426" w:hanging="426"/>
        <w:rPr>
          <w:rFonts w:ascii="Times New Roman" w:hAnsi="Times New Roman"/>
        </w:rPr>
      </w:pPr>
      <w:r>
        <w:rPr>
          <w:rFonts w:ascii="Times New Roman" w:hAnsi="Times New Roman"/>
        </w:rPr>
        <w:tab/>
      </w:r>
      <w:r w:rsidR="00713AD5" w:rsidRPr="00713AD5">
        <w:rPr>
          <w:rFonts w:ascii="Times New Roman" w:hAnsi="Times New Roman"/>
        </w:rP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00713AD5" w:rsidRPr="00713AD5">
        <w:rPr>
          <w:rFonts w:ascii="Times New Roman" w:hAnsi="Times New Roman"/>
        </w:rPr>
        <w:cr/>
      </w:r>
    </w:p>
    <w:p w14:paraId="3384F083" w14:textId="77777777" w:rsidR="00522135" w:rsidRDefault="00522135" w:rsidP="00134CC1">
      <w:pPr>
        <w:pStyle w:val="Tekstpodstawowywcity"/>
        <w:tabs>
          <w:tab w:val="left" w:pos="851"/>
        </w:tabs>
        <w:ind w:left="426" w:hanging="426"/>
        <w:rPr>
          <w:rFonts w:ascii="Times New Roman" w:hAnsi="Times New Roman"/>
        </w:rPr>
      </w:pPr>
      <w:r>
        <w:rPr>
          <w:rFonts w:ascii="Times New Roman" w:hAnsi="Times New Roman"/>
          <w:b/>
          <w:sz w:val="28"/>
          <w:szCs w:val="28"/>
        </w:rPr>
        <w:tab/>
      </w:r>
      <w:r w:rsidRPr="00522135">
        <w:rPr>
          <w:rFonts w:ascii="Times New Roman" w:hAnsi="Times New Roman"/>
          <w:b/>
          <w:sz w:val="28"/>
          <w:szCs w:val="28"/>
        </w:rPr>
        <w:t xml:space="preserve">XVI. Wymagania dotyczące zabezpieczenia należytego wykonania umowy </w:t>
      </w:r>
      <w:r w:rsidRPr="00522135">
        <w:rPr>
          <w:rFonts w:ascii="Times New Roman" w:hAnsi="Times New Roman"/>
          <w:b/>
          <w:sz w:val="28"/>
          <w:szCs w:val="28"/>
        </w:rPr>
        <w:cr/>
      </w:r>
      <w:r w:rsidRPr="00522135">
        <w:rPr>
          <w:rFonts w:ascii="Times New Roman" w:hAnsi="Times New Roman"/>
          <w:b/>
          <w:sz w:val="28"/>
          <w:szCs w:val="28"/>
        </w:rPr>
        <w:cr/>
      </w:r>
      <w:r w:rsidRPr="00522135">
        <w:rPr>
          <w:rFonts w:ascii="Times New Roman" w:hAnsi="Times New Roman"/>
        </w:rPr>
        <w:t>1. Zamawiający nie przewiduje wniesienia zabezpieczenia należytego wykonania umowy</w:t>
      </w:r>
      <w:r w:rsidRPr="00522135">
        <w:rPr>
          <w:rFonts w:ascii="Times New Roman" w:hAnsi="Times New Roman"/>
        </w:rPr>
        <w:cr/>
      </w:r>
    </w:p>
    <w:p w14:paraId="29CFB178" w14:textId="77777777" w:rsidR="00ED1ED1" w:rsidRDefault="00522135" w:rsidP="00BF5347">
      <w:pPr>
        <w:pStyle w:val="Tekstpodstawowywcity"/>
        <w:tabs>
          <w:tab w:val="left" w:pos="851"/>
        </w:tabs>
        <w:ind w:left="426" w:hanging="426"/>
        <w:rPr>
          <w:rFonts w:ascii="Times New Roman" w:hAnsi="Times New Roman"/>
        </w:rPr>
      </w:pPr>
      <w:r>
        <w:rPr>
          <w:rFonts w:ascii="Times New Roman" w:hAnsi="Times New Roman"/>
        </w:rPr>
        <w:tab/>
      </w:r>
      <w:r w:rsidRPr="00522135">
        <w:rPr>
          <w:rFonts w:ascii="Times New Roman" w:hAnsi="Times New Roman"/>
          <w:b/>
          <w:sz w:val="28"/>
          <w:szCs w:val="28"/>
        </w:rPr>
        <w:t>XVII. Istotne dla stron postanowienia, które zostaną wprowadzone do treści zawieranej umowy</w:t>
      </w:r>
      <w:r w:rsidRPr="00522135">
        <w:rPr>
          <w:rFonts w:ascii="Times New Roman" w:hAnsi="Times New Roman"/>
          <w:b/>
          <w:sz w:val="28"/>
          <w:szCs w:val="28"/>
        </w:rPr>
        <w:cr/>
      </w:r>
    </w:p>
    <w:p w14:paraId="6B34EA1B" w14:textId="77777777" w:rsidR="00ED1ED1" w:rsidRDefault="00522135" w:rsidP="00ED1ED1">
      <w:pPr>
        <w:pStyle w:val="Tekstpodstawowywcity"/>
        <w:numPr>
          <w:ilvl w:val="3"/>
          <w:numId w:val="2"/>
        </w:numPr>
        <w:tabs>
          <w:tab w:val="left" w:pos="851"/>
        </w:tabs>
        <w:rPr>
          <w:rFonts w:ascii="Times New Roman" w:hAnsi="Times New Roman"/>
        </w:rPr>
      </w:pPr>
      <w:r w:rsidRPr="00ED1ED1">
        <w:rPr>
          <w:rFonts w:ascii="Times New Roman" w:hAnsi="Times New Roman"/>
        </w:rPr>
        <w:t>Umowa w sprawie realizacji zamówienia publicznego zawarta zostanie z uwzględnieniem postanowień wynikających z treści niniejszej specyfikacji istotnych warunków zamówienia oraz danych zawartych w ofercie</w:t>
      </w:r>
      <w:r w:rsidR="0073427A" w:rsidRPr="00ED1ED1">
        <w:rPr>
          <w:rFonts w:ascii="Times New Roman" w:hAnsi="Times New Roman"/>
        </w:rPr>
        <w:t xml:space="preserve"> – formularzu ofertowym</w:t>
      </w:r>
      <w:r w:rsidRPr="00ED1ED1">
        <w:rPr>
          <w:rFonts w:ascii="Times New Roman" w:hAnsi="Times New Roman"/>
        </w:rPr>
        <w:t>.</w:t>
      </w:r>
    </w:p>
    <w:p w14:paraId="562D5CB2" w14:textId="6E5CF509" w:rsidR="000A276B" w:rsidRPr="00ED1ED1" w:rsidRDefault="000A276B" w:rsidP="00ED1ED1">
      <w:pPr>
        <w:pStyle w:val="Tekstpodstawowywcity"/>
        <w:numPr>
          <w:ilvl w:val="3"/>
          <w:numId w:val="2"/>
        </w:numPr>
        <w:tabs>
          <w:tab w:val="left" w:pos="851"/>
        </w:tabs>
        <w:rPr>
          <w:rFonts w:ascii="Times New Roman" w:hAnsi="Times New Roman"/>
        </w:rPr>
      </w:pPr>
      <w:r w:rsidRPr="00ED1ED1">
        <w:rPr>
          <w:rFonts w:ascii="Times New Roman" w:hAnsi="Times New Roman"/>
        </w:rPr>
        <w:t xml:space="preserve">Postanowienia umowy zawarto w załączniku nr </w:t>
      </w:r>
      <w:r w:rsidR="00ED1ED1">
        <w:rPr>
          <w:rFonts w:ascii="Times New Roman" w:hAnsi="Times New Roman"/>
        </w:rPr>
        <w:t>4</w:t>
      </w:r>
      <w:r w:rsidRPr="00ED1ED1">
        <w:rPr>
          <w:rFonts w:ascii="Times New Roman" w:hAnsi="Times New Roman"/>
        </w:rPr>
        <w:t xml:space="preserve"> SIWZ</w:t>
      </w:r>
      <w:r w:rsidRPr="00ED1ED1">
        <w:rPr>
          <w:rFonts w:ascii="Times New Roman" w:hAnsi="Times New Roman"/>
        </w:rPr>
        <w:cr/>
      </w:r>
    </w:p>
    <w:p w14:paraId="7D44DF09" w14:textId="77777777" w:rsidR="000A276B" w:rsidRDefault="000A276B" w:rsidP="00BF5347">
      <w:pPr>
        <w:pStyle w:val="Tekstpodstawowywcity"/>
        <w:tabs>
          <w:tab w:val="left" w:pos="851"/>
        </w:tabs>
        <w:ind w:left="426" w:hanging="426"/>
        <w:rPr>
          <w:rFonts w:ascii="Times New Roman" w:hAnsi="Times New Roman"/>
        </w:rPr>
      </w:pPr>
    </w:p>
    <w:p w14:paraId="1FE86A4B" w14:textId="4BFF8A0D" w:rsidR="00522135" w:rsidRDefault="00522135" w:rsidP="00522135">
      <w:pPr>
        <w:pStyle w:val="Tekstpodstawowywcity"/>
        <w:tabs>
          <w:tab w:val="left" w:pos="851"/>
        </w:tabs>
        <w:ind w:left="426"/>
        <w:rPr>
          <w:rFonts w:ascii="Times New Roman" w:hAnsi="Times New Roman"/>
        </w:rPr>
      </w:pPr>
      <w:r w:rsidRPr="00522135">
        <w:rPr>
          <w:rFonts w:ascii="Times New Roman" w:hAnsi="Times New Roman"/>
          <w:b/>
          <w:sz w:val="28"/>
          <w:szCs w:val="28"/>
        </w:rPr>
        <w:t>XVIII. Pouczenie o środkach ochrony prawnej.</w:t>
      </w:r>
      <w:r w:rsidRPr="00522135">
        <w:rPr>
          <w:rFonts w:ascii="Times New Roman" w:hAnsi="Times New Roman"/>
          <w:b/>
          <w:sz w:val="28"/>
          <w:szCs w:val="28"/>
        </w:rPr>
        <w:cr/>
      </w:r>
      <w:r w:rsidRPr="00522135">
        <w:rPr>
          <w:rFonts w:ascii="Times New Roman" w:hAnsi="Times New Roman"/>
        </w:rPr>
        <w:t xml:space="preserve"> 1.</w:t>
      </w:r>
      <w:r w:rsidRPr="00522135">
        <w:rPr>
          <w:rFonts w:ascii="Times New Roman" w:hAnsi="Times New Roman"/>
        </w:rPr>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522135">
        <w:rPr>
          <w:rFonts w:ascii="Times New Roman" w:hAnsi="Times New Roman"/>
        </w:rPr>
        <w:cr/>
      </w:r>
      <w:r w:rsidRPr="00522135">
        <w:rPr>
          <w:rFonts w:ascii="Times New Roman" w:hAnsi="Times New Roman"/>
        </w:rPr>
        <w:lastRenderedPageBreak/>
        <w:t xml:space="preserve"> 2.</w:t>
      </w:r>
      <w:r w:rsidRPr="00522135">
        <w:rPr>
          <w:rFonts w:ascii="Times New Roman" w:hAnsi="Times New Roman"/>
        </w:rPr>
        <w:tab/>
        <w:t>Wobec ogłoszenia o zamówieniu oraz specyfikacji istotnych warunków zamówienia środki ochrony prawnej przysługują również organizacjom wpisanym na listę organizacji uprawnionych do wnoszenia środków ochrony prawnej prowadzoną przez Prezesa Urzędu Zamówień Publicznych.</w:t>
      </w:r>
      <w:r w:rsidRPr="00522135">
        <w:rPr>
          <w:rFonts w:ascii="Times New Roman" w:hAnsi="Times New Roman"/>
        </w:rPr>
        <w:cr/>
        <w:t xml:space="preserve"> 3.</w:t>
      </w:r>
      <w:r w:rsidRPr="00522135">
        <w:rPr>
          <w:rFonts w:ascii="Times New Roman" w:hAnsi="Times New Roman"/>
        </w:rPr>
        <w:tab/>
        <w:t>W niniejszym postępowaniu odwołanie przysługuje wyłącznie wobec czynności:</w:t>
      </w:r>
      <w:r w:rsidRPr="00522135">
        <w:rPr>
          <w:rFonts w:ascii="Times New Roman" w:hAnsi="Times New Roman"/>
        </w:rPr>
        <w:cr/>
      </w:r>
      <w:r>
        <w:rPr>
          <w:rFonts w:ascii="Times New Roman" w:hAnsi="Times New Roman"/>
        </w:rPr>
        <w:t xml:space="preserve">    </w:t>
      </w:r>
      <w:r w:rsidR="00DB4112">
        <w:rPr>
          <w:rFonts w:ascii="Times New Roman" w:hAnsi="Times New Roman"/>
        </w:rPr>
        <w:t xml:space="preserve">1)  </w:t>
      </w:r>
      <w:r w:rsidRPr="00522135">
        <w:rPr>
          <w:rFonts w:ascii="Times New Roman" w:hAnsi="Times New Roman"/>
        </w:rPr>
        <w:t>określenia warunków udziału w postępowaniu,</w:t>
      </w:r>
      <w:r w:rsidRPr="00522135">
        <w:rPr>
          <w:rFonts w:ascii="Times New Roman" w:hAnsi="Times New Roman"/>
        </w:rPr>
        <w:cr/>
      </w:r>
      <w:r>
        <w:rPr>
          <w:rFonts w:ascii="Times New Roman" w:hAnsi="Times New Roman"/>
        </w:rPr>
        <w:t xml:space="preserve">    </w:t>
      </w:r>
      <w:r w:rsidR="00DB4112">
        <w:rPr>
          <w:rFonts w:ascii="Times New Roman" w:hAnsi="Times New Roman"/>
        </w:rPr>
        <w:t xml:space="preserve">2)  </w:t>
      </w:r>
      <w:r w:rsidRPr="00522135">
        <w:rPr>
          <w:rFonts w:ascii="Times New Roman" w:hAnsi="Times New Roman"/>
        </w:rPr>
        <w:t>wykluczenia odwołującego z postępowania o udzielenie zamówienia,</w:t>
      </w:r>
      <w:r w:rsidRPr="00522135">
        <w:rPr>
          <w:rFonts w:ascii="Times New Roman" w:hAnsi="Times New Roman"/>
        </w:rPr>
        <w:cr/>
      </w:r>
      <w:r>
        <w:rPr>
          <w:rFonts w:ascii="Times New Roman" w:hAnsi="Times New Roman"/>
        </w:rPr>
        <w:t xml:space="preserve">    </w:t>
      </w:r>
      <w:r w:rsidR="00DB4112">
        <w:rPr>
          <w:rFonts w:ascii="Times New Roman" w:hAnsi="Times New Roman"/>
        </w:rPr>
        <w:t xml:space="preserve">3)  </w:t>
      </w:r>
      <w:r w:rsidRPr="00522135">
        <w:rPr>
          <w:rFonts w:ascii="Times New Roman" w:hAnsi="Times New Roman"/>
        </w:rPr>
        <w:t>odrzucenia oferty odwołującego.</w:t>
      </w:r>
      <w:r w:rsidRPr="00522135">
        <w:rPr>
          <w:rFonts w:ascii="Times New Roman" w:hAnsi="Times New Roman"/>
        </w:rPr>
        <w:cr/>
      </w:r>
      <w:r>
        <w:rPr>
          <w:rFonts w:ascii="Times New Roman" w:hAnsi="Times New Roman"/>
        </w:rPr>
        <w:t xml:space="preserve">    </w:t>
      </w:r>
      <w:r w:rsidR="00DB4112">
        <w:rPr>
          <w:rFonts w:ascii="Times New Roman" w:hAnsi="Times New Roman"/>
        </w:rPr>
        <w:t xml:space="preserve">4)  </w:t>
      </w:r>
      <w:r w:rsidRPr="00522135">
        <w:rPr>
          <w:rFonts w:ascii="Times New Roman" w:hAnsi="Times New Roman"/>
        </w:rPr>
        <w:t>opisu przedmiotu zamówienia</w:t>
      </w:r>
      <w:r w:rsidRPr="00522135">
        <w:rPr>
          <w:rFonts w:ascii="Times New Roman" w:hAnsi="Times New Roman"/>
        </w:rPr>
        <w:cr/>
      </w:r>
      <w:r>
        <w:rPr>
          <w:rFonts w:ascii="Times New Roman" w:hAnsi="Times New Roman"/>
        </w:rPr>
        <w:t xml:space="preserve">    </w:t>
      </w:r>
      <w:r w:rsidR="00DB4112">
        <w:rPr>
          <w:rFonts w:ascii="Times New Roman" w:hAnsi="Times New Roman"/>
        </w:rPr>
        <w:t xml:space="preserve">5)  </w:t>
      </w:r>
      <w:r w:rsidRPr="00522135">
        <w:rPr>
          <w:rFonts w:ascii="Times New Roman" w:hAnsi="Times New Roman"/>
        </w:rPr>
        <w:t>wyboru najkorzystniejszej oferty</w:t>
      </w:r>
      <w:r w:rsidRPr="00522135">
        <w:rPr>
          <w:rFonts w:ascii="Times New Roman" w:hAnsi="Times New Roman"/>
        </w:rPr>
        <w:cr/>
        <w:t>W pozostałych przypadkach odwołanie nie przysługuje.</w:t>
      </w:r>
      <w:r w:rsidRPr="00522135">
        <w:rPr>
          <w:rFonts w:ascii="Times New Roman" w:hAnsi="Times New Roman"/>
        </w:rPr>
        <w:cr/>
        <w:t xml:space="preserve"> 4.</w:t>
      </w:r>
      <w:r w:rsidRPr="00522135">
        <w:rPr>
          <w:rFonts w:ascii="Times New Roman" w:hAnsi="Times New Roman"/>
        </w:rPr>
        <w:tab/>
        <w:t>W przypadku:</w:t>
      </w:r>
      <w:r w:rsidRPr="00522135">
        <w:rPr>
          <w:rFonts w:ascii="Times New Roman" w:hAnsi="Times New Roman"/>
        </w:rPr>
        <w:cr/>
      </w:r>
      <w:r>
        <w:rPr>
          <w:rFonts w:ascii="Times New Roman" w:hAnsi="Times New Roman"/>
        </w:rPr>
        <w:t xml:space="preserve">    </w:t>
      </w:r>
      <w:r w:rsidR="00DB4112">
        <w:rPr>
          <w:rFonts w:ascii="Times New Roman" w:hAnsi="Times New Roman"/>
        </w:rPr>
        <w:t xml:space="preserve">1) </w:t>
      </w:r>
      <w:r w:rsidRPr="00522135">
        <w:rPr>
          <w:rFonts w:ascii="Times New Roman" w:hAnsi="Times New Roman"/>
        </w:rPr>
        <w:t xml:space="preserve">niezgodnej z przepisami ustawy czynności podjętej przez zamawiającego w </w:t>
      </w:r>
    </w:p>
    <w:p w14:paraId="32427E43" w14:textId="77777777" w:rsidR="00522135" w:rsidRDefault="00522135" w:rsidP="00522135">
      <w:pPr>
        <w:pStyle w:val="Tekstpodstawowywcity"/>
        <w:tabs>
          <w:tab w:val="left" w:pos="851"/>
        </w:tabs>
        <w:ind w:left="426"/>
        <w:rPr>
          <w:rFonts w:ascii="Times New Roman" w:hAnsi="Times New Roman"/>
        </w:rPr>
      </w:pPr>
      <w:r>
        <w:rPr>
          <w:rFonts w:ascii="Times New Roman" w:hAnsi="Times New Roman"/>
          <w:b/>
          <w:sz w:val="28"/>
          <w:szCs w:val="28"/>
        </w:rPr>
        <w:t xml:space="preserve">       </w:t>
      </w:r>
      <w:r w:rsidRPr="00522135">
        <w:rPr>
          <w:rFonts w:ascii="Times New Roman" w:hAnsi="Times New Roman"/>
        </w:rPr>
        <w:t>postępowaniu o udzielenie zamówienia, lub</w:t>
      </w:r>
      <w:r w:rsidRPr="00522135">
        <w:rPr>
          <w:rFonts w:ascii="Times New Roman" w:hAnsi="Times New Roman"/>
        </w:rPr>
        <w:cr/>
      </w:r>
      <w:r>
        <w:rPr>
          <w:rFonts w:ascii="Times New Roman" w:hAnsi="Times New Roman"/>
        </w:rPr>
        <w:t xml:space="preserve">    </w:t>
      </w:r>
      <w:r w:rsidR="00DB4112">
        <w:rPr>
          <w:rFonts w:ascii="Times New Roman" w:hAnsi="Times New Roman"/>
        </w:rPr>
        <w:t xml:space="preserve">2) </w:t>
      </w:r>
      <w:r w:rsidRPr="00522135">
        <w:rPr>
          <w:rFonts w:ascii="Times New Roman" w:hAnsi="Times New Roman"/>
        </w:rPr>
        <w:t xml:space="preserve">zaniechania czynności, do której zamawiający jest zobowiązany na podstawie </w:t>
      </w:r>
      <w:r>
        <w:rPr>
          <w:rFonts w:ascii="Times New Roman" w:hAnsi="Times New Roman"/>
        </w:rPr>
        <w:t xml:space="preserve">     </w:t>
      </w:r>
    </w:p>
    <w:p w14:paraId="3BF2A0F7" w14:textId="77777777" w:rsidR="00522135" w:rsidRDefault="00522135" w:rsidP="00522135">
      <w:pPr>
        <w:pStyle w:val="Tekstpodstawowywcity"/>
        <w:tabs>
          <w:tab w:val="left" w:pos="851"/>
        </w:tabs>
        <w:ind w:left="426"/>
        <w:rPr>
          <w:rFonts w:ascii="Times New Roman" w:hAnsi="Times New Roman"/>
        </w:rPr>
      </w:pPr>
      <w:r>
        <w:rPr>
          <w:rFonts w:ascii="Times New Roman" w:hAnsi="Times New Roman"/>
          <w:b/>
          <w:sz w:val="28"/>
          <w:szCs w:val="28"/>
        </w:rPr>
        <w:t xml:space="preserve">       </w:t>
      </w:r>
      <w:r>
        <w:rPr>
          <w:rFonts w:ascii="Times New Roman" w:hAnsi="Times New Roman"/>
        </w:rPr>
        <w:t xml:space="preserve">ustawy, </w:t>
      </w:r>
      <w:r w:rsidRPr="00522135">
        <w:rPr>
          <w:rFonts w:ascii="Times New Roman" w:hAnsi="Times New Roman"/>
        </w:rPr>
        <w:t xml:space="preserve">na które nie przysługuje w niniejszym postępowaniu odwołanie wykonawca </w:t>
      </w:r>
      <w:r>
        <w:rPr>
          <w:rFonts w:ascii="Times New Roman" w:hAnsi="Times New Roman"/>
        </w:rPr>
        <w:t xml:space="preserve">    </w:t>
      </w:r>
    </w:p>
    <w:p w14:paraId="6615E84A" w14:textId="77777777" w:rsidR="00522135" w:rsidRDefault="00522135" w:rsidP="00522135">
      <w:pPr>
        <w:pStyle w:val="Tekstpodstawowywcity"/>
        <w:tabs>
          <w:tab w:val="left" w:pos="851"/>
        </w:tabs>
        <w:ind w:left="426"/>
        <w:rPr>
          <w:rFonts w:ascii="Times New Roman" w:hAnsi="Times New Roman"/>
        </w:rPr>
      </w:pPr>
      <w:r>
        <w:rPr>
          <w:rFonts w:ascii="Times New Roman" w:hAnsi="Times New Roman"/>
        </w:rPr>
        <w:t xml:space="preserve">        </w:t>
      </w:r>
      <w:r w:rsidRPr="00522135">
        <w:rPr>
          <w:rFonts w:ascii="Times New Roman" w:hAnsi="Times New Roman"/>
        </w:rPr>
        <w:t xml:space="preserve">może w terminie przewidzianym do wniesienia odwołania poinformować o nich </w:t>
      </w:r>
      <w:r>
        <w:rPr>
          <w:rFonts w:ascii="Times New Roman" w:hAnsi="Times New Roman"/>
        </w:rPr>
        <w:t xml:space="preserve"> </w:t>
      </w:r>
    </w:p>
    <w:p w14:paraId="717D4070" w14:textId="77777777" w:rsidR="00522135" w:rsidRDefault="00522135" w:rsidP="00522135">
      <w:pPr>
        <w:pStyle w:val="Tekstpodstawowywcity"/>
        <w:tabs>
          <w:tab w:val="left" w:pos="851"/>
        </w:tabs>
        <w:ind w:left="426"/>
        <w:rPr>
          <w:rFonts w:ascii="Times New Roman" w:hAnsi="Times New Roman"/>
        </w:rPr>
      </w:pPr>
      <w:r>
        <w:rPr>
          <w:rFonts w:ascii="Times New Roman" w:hAnsi="Times New Roman"/>
        </w:rPr>
        <w:t xml:space="preserve">        </w:t>
      </w:r>
      <w:r w:rsidRPr="00522135">
        <w:rPr>
          <w:rFonts w:ascii="Times New Roman" w:hAnsi="Times New Roman"/>
        </w:rPr>
        <w:t xml:space="preserve">zamawiającego. W przypadku uznania zasadności przekazanej informacji </w:t>
      </w:r>
    </w:p>
    <w:p w14:paraId="6D1DF58E" w14:textId="77777777" w:rsidR="00522135" w:rsidRDefault="00522135" w:rsidP="00522135">
      <w:pPr>
        <w:pStyle w:val="Tekstpodstawowywcity"/>
        <w:tabs>
          <w:tab w:val="left" w:pos="851"/>
        </w:tabs>
        <w:ind w:left="426"/>
        <w:rPr>
          <w:rFonts w:ascii="Times New Roman" w:hAnsi="Times New Roman"/>
        </w:rPr>
      </w:pPr>
      <w:r>
        <w:rPr>
          <w:rFonts w:ascii="Times New Roman" w:hAnsi="Times New Roman"/>
        </w:rPr>
        <w:t xml:space="preserve">        </w:t>
      </w:r>
      <w:r w:rsidRPr="00522135">
        <w:rPr>
          <w:rFonts w:ascii="Times New Roman" w:hAnsi="Times New Roman"/>
        </w:rPr>
        <w:t xml:space="preserve">zamawiający powtórzy czynność albo dokona czynności zaniechanej, informując o </w:t>
      </w:r>
      <w:r>
        <w:rPr>
          <w:rFonts w:ascii="Times New Roman" w:hAnsi="Times New Roman"/>
        </w:rPr>
        <w:t xml:space="preserve"> </w:t>
      </w:r>
    </w:p>
    <w:p w14:paraId="316245F1" w14:textId="77777777" w:rsidR="00DB4112" w:rsidRDefault="00522135" w:rsidP="00522135">
      <w:pPr>
        <w:pStyle w:val="Tekstpodstawowywcity"/>
        <w:tabs>
          <w:tab w:val="left" w:pos="851"/>
        </w:tabs>
        <w:ind w:left="426"/>
        <w:rPr>
          <w:rFonts w:ascii="Times New Roman" w:hAnsi="Times New Roman"/>
        </w:rPr>
      </w:pPr>
      <w:r>
        <w:rPr>
          <w:rFonts w:ascii="Times New Roman" w:hAnsi="Times New Roman"/>
        </w:rPr>
        <w:t xml:space="preserve">        </w:t>
      </w:r>
      <w:r w:rsidRPr="00522135">
        <w:rPr>
          <w:rFonts w:ascii="Times New Roman" w:hAnsi="Times New Roman"/>
        </w:rPr>
        <w:t>tym wykonawców.</w:t>
      </w:r>
      <w:r w:rsidRPr="00522135">
        <w:rPr>
          <w:rFonts w:ascii="Times New Roman" w:hAnsi="Times New Roman"/>
        </w:rPr>
        <w:cr/>
        <w:t xml:space="preserve"> 5.</w:t>
      </w:r>
      <w:r w:rsidRPr="00522135">
        <w:rPr>
          <w:rFonts w:ascii="Times New Roman" w:hAnsi="Times New Roman"/>
        </w:rPr>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522135">
        <w:rPr>
          <w:rFonts w:ascii="Times New Roman" w:hAnsi="Times New Roman"/>
        </w:rPr>
        <w:cr/>
        <w:t xml:space="preserve"> 6.</w:t>
      </w:r>
      <w:r w:rsidRPr="00522135">
        <w:rPr>
          <w:rFonts w:ascii="Times New Roman" w:hAnsi="Times New Roman"/>
        </w:rPr>
        <w:tab/>
        <w:t>Odwołanie wnosi się w terminie:</w:t>
      </w:r>
      <w:r w:rsidRPr="00522135">
        <w:rPr>
          <w:rFonts w:ascii="Times New Roman" w:hAnsi="Times New Roman"/>
        </w:rPr>
        <w:cr/>
      </w:r>
      <w:r w:rsidR="00DB4112">
        <w:rPr>
          <w:rFonts w:ascii="Times New Roman" w:hAnsi="Times New Roman"/>
        </w:rPr>
        <w:t xml:space="preserve">     </w:t>
      </w:r>
      <w:r w:rsidRPr="00522135">
        <w:rPr>
          <w:rFonts w:ascii="Times New Roman" w:hAnsi="Times New Roman"/>
        </w:rPr>
        <w:t>1)</w:t>
      </w:r>
      <w:r w:rsidRPr="00522135">
        <w:rPr>
          <w:rFonts w:ascii="Times New Roman" w:hAnsi="Times New Roman"/>
        </w:rPr>
        <w:tab/>
        <w:t xml:space="preserve">5 dni od dnia przesłania informacji o czynności zamawiającego stanowiącej </w:t>
      </w:r>
      <w:r w:rsidR="00DB4112">
        <w:rPr>
          <w:rFonts w:ascii="Times New Roman" w:hAnsi="Times New Roman"/>
        </w:rPr>
        <w:t xml:space="preserve">  </w:t>
      </w:r>
    </w:p>
    <w:p w14:paraId="2222040C" w14:textId="77777777" w:rsidR="00DB4112" w:rsidRDefault="00DB4112" w:rsidP="00522135">
      <w:pPr>
        <w:pStyle w:val="Tekstpodstawowywcity"/>
        <w:tabs>
          <w:tab w:val="left" w:pos="851"/>
        </w:tabs>
        <w:ind w:left="426"/>
        <w:rPr>
          <w:rFonts w:ascii="Times New Roman" w:hAnsi="Times New Roman"/>
        </w:rPr>
      </w:pPr>
      <w:r>
        <w:rPr>
          <w:rFonts w:ascii="Times New Roman" w:hAnsi="Times New Roman"/>
        </w:rPr>
        <w:t xml:space="preserve">       </w:t>
      </w:r>
      <w:r w:rsidR="00522135" w:rsidRPr="00522135">
        <w:rPr>
          <w:rFonts w:ascii="Times New Roman" w:hAnsi="Times New Roman"/>
        </w:rPr>
        <w:t xml:space="preserve">podstawę jego wniesienia, jeżeli zostało ono przesłane przy użyciu środków </w:t>
      </w:r>
    </w:p>
    <w:p w14:paraId="0E01FD81" w14:textId="77777777" w:rsidR="00DB4112" w:rsidRDefault="00DB4112" w:rsidP="00522135">
      <w:pPr>
        <w:pStyle w:val="Tekstpodstawowywcity"/>
        <w:tabs>
          <w:tab w:val="left" w:pos="851"/>
        </w:tabs>
        <w:ind w:left="426"/>
        <w:rPr>
          <w:rFonts w:ascii="Times New Roman" w:hAnsi="Times New Roman"/>
        </w:rPr>
      </w:pPr>
      <w:r>
        <w:rPr>
          <w:rFonts w:ascii="Times New Roman" w:hAnsi="Times New Roman"/>
        </w:rPr>
        <w:t xml:space="preserve">       </w:t>
      </w:r>
      <w:r w:rsidR="00522135" w:rsidRPr="00522135">
        <w:rPr>
          <w:rFonts w:ascii="Times New Roman" w:hAnsi="Times New Roman"/>
        </w:rPr>
        <w:t>komunikacji elektronicznej, lub</w:t>
      </w:r>
      <w:r w:rsidR="00522135" w:rsidRPr="00522135">
        <w:rPr>
          <w:rFonts w:ascii="Times New Roman" w:hAnsi="Times New Roman"/>
        </w:rPr>
        <w:cr/>
      </w:r>
      <w:r>
        <w:rPr>
          <w:rFonts w:ascii="Times New Roman" w:hAnsi="Times New Roman"/>
        </w:rPr>
        <w:t xml:space="preserve">    </w:t>
      </w:r>
      <w:r w:rsidR="00522135" w:rsidRPr="00522135">
        <w:rPr>
          <w:rFonts w:ascii="Times New Roman" w:hAnsi="Times New Roman"/>
        </w:rPr>
        <w:t>2)</w:t>
      </w:r>
      <w:r w:rsidR="00522135" w:rsidRPr="00522135">
        <w:rPr>
          <w:rFonts w:ascii="Times New Roman" w:hAnsi="Times New Roman"/>
        </w:rPr>
        <w:tab/>
        <w:t xml:space="preserve">10 dni od dnia przesłania informacji o czynności zamawiającego stanowiącej </w:t>
      </w:r>
      <w:r>
        <w:rPr>
          <w:rFonts w:ascii="Times New Roman" w:hAnsi="Times New Roman"/>
        </w:rPr>
        <w:t xml:space="preserve">   </w:t>
      </w:r>
    </w:p>
    <w:p w14:paraId="7D66F9BA" w14:textId="77777777" w:rsidR="00DB4112" w:rsidRDefault="00DB4112" w:rsidP="00522135">
      <w:pPr>
        <w:pStyle w:val="Tekstpodstawowywcity"/>
        <w:tabs>
          <w:tab w:val="left" w:pos="851"/>
        </w:tabs>
        <w:ind w:left="426"/>
        <w:rPr>
          <w:rFonts w:ascii="Times New Roman" w:hAnsi="Times New Roman"/>
        </w:rPr>
      </w:pPr>
      <w:r>
        <w:rPr>
          <w:rFonts w:ascii="Times New Roman" w:hAnsi="Times New Roman"/>
        </w:rPr>
        <w:t xml:space="preserve">       </w:t>
      </w:r>
      <w:r w:rsidR="00522135" w:rsidRPr="00522135">
        <w:rPr>
          <w:rFonts w:ascii="Times New Roman" w:hAnsi="Times New Roman"/>
        </w:rPr>
        <w:t xml:space="preserve">podstawę jego wniesienia, jeżeli zostało ono przesłane w inny sposób niż określono </w:t>
      </w:r>
    </w:p>
    <w:p w14:paraId="728759CA" w14:textId="77777777" w:rsidR="00DB4112" w:rsidRDefault="00DB4112" w:rsidP="00DF03A6">
      <w:pPr>
        <w:pStyle w:val="Tekstpodstawowywcity"/>
        <w:tabs>
          <w:tab w:val="left" w:pos="851"/>
        </w:tabs>
        <w:ind w:left="426"/>
        <w:rPr>
          <w:rFonts w:ascii="Times New Roman" w:hAnsi="Times New Roman"/>
        </w:rPr>
      </w:pPr>
      <w:r>
        <w:rPr>
          <w:rFonts w:ascii="Times New Roman" w:hAnsi="Times New Roman"/>
        </w:rPr>
        <w:t xml:space="preserve">       </w:t>
      </w:r>
      <w:r w:rsidR="00522135" w:rsidRPr="00522135">
        <w:rPr>
          <w:rFonts w:ascii="Times New Roman" w:hAnsi="Times New Roman"/>
        </w:rPr>
        <w:t xml:space="preserve">w </w:t>
      </w:r>
      <w:proofErr w:type="spellStart"/>
      <w:r w:rsidR="00522135" w:rsidRPr="00522135">
        <w:rPr>
          <w:rFonts w:ascii="Times New Roman" w:hAnsi="Times New Roman"/>
        </w:rPr>
        <w:t>ppkt</w:t>
      </w:r>
      <w:proofErr w:type="spellEnd"/>
      <w:r w:rsidR="00522135" w:rsidRPr="00522135">
        <w:rPr>
          <w:rFonts w:ascii="Times New Roman" w:hAnsi="Times New Roman"/>
        </w:rPr>
        <w:t>. 1),</w:t>
      </w:r>
      <w:r w:rsidR="00522135" w:rsidRPr="00522135">
        <w:rPr>
          <w:rFonts w:ascii="Times New Roman" w:hAnsi="Times New Roman"/>
        </w:rPr>
        <w:cr/>
        <w:t xml:space="preserve"> 7.</w:t>
      </w:r>
      <w:r w:rsidR="00522135" w:rsidRPr="00522135">
        <w:rPr>
          <w:rFonts w:ascii="Times New Roman" w:hAnsi="Times New Roman"/>
        </w:rPr>
        <w:tab/>
        <w:t xml:space="preserve">Odwołanie wobec treści ogłoszenia o zamówieniu lub wobec postanowień specyfikacji istotnych warunków zamówienia, wnosi się w terminie 5 dni od dnia zamieszczenia ogłoszenia w Biuletynie Zamówień Publicznych lub specyfikacji istotnych warunków zamówienia na stronie internetowej zamawiającego </w:t>
      </w:r>
      <w:r w:rsidR="00DF03A6">
        <w:rPr>
          <w:rFonts w:ascii="Times New Roman" w:hAnsi="Times New Roman"/>
        </w:rPr>
        <w:t>–</w:t>
      </w:r>
      <w:r w:rsidR="00522135" w:rsidRPr="00522135">
        <w:rPr>
          <w:rFonts w:ascii="Times New Roman" w:hAnsi="Times New Roman"/>
        </w:rPr>
        <w:t xml:space="preserve"> </w:t>
      </w:r>
      <w:hyperlink r:id="rId14" w:history="1">
        <w:r w:rsidR="00DF03A6" w:rsidRPr="00324729">
          <w:rPr>
            <w:rStyle w:val="Hipercze"/>
            <w:rFonts w:ascii="Times New Roman" w:hAnsi="Times New Roman"/>
          </w:rPr>
          <w:t>www.zgk.piekary.pl</w:t>
        </w:r>
      </w:hyperlink>
      <w:r w:rsidR="00522135" w:rsidRPr="00522135">
        <w:rPr>
          <w:rFonts w:ascii="Times New Roman" w:hAnsi="Times New Roman"/>
        </w:rPr>
        <w:t>.</w:t>
      </w:r>
      <w:r w:rsidR="00DF03A6">
        <w:rPr>
          <w:rFonts w:ascii="Times New Roman" w:hAnsi="Times New Roman"/>
        </w:rPr>
        <w:t xml:space="preserve"> </w:t>
      </w:r>
      <w:r w:rsidR="00522135" w:rsidRPr="00522135">
        <w:rPr>
          <w:rFonts w:ascii="Times New Roman" w:hAnsi="Times New Roman"/>
        </w:rPr>
        <w:cr/>
        <w:t xml:space="preserve"> 8.</w:t>
      </w:r>
      <w:r w:rsidR="00522135" w:rsidRPr="00522135">
        <w:rPr>
          <w:rFonts w:ascii="Times New Roman" w:hAnsi="Times New Roman"/>
        </w:rPr>
        <w:tab/>
        <w:t>Odwołanie wobec czynności innych niż określone w pkt. 6, 7 wnosi się w terminie 5 dni od dnia, w którym powzięto lub przy zachowaniu należytej staranności można było powziąć wiadomość o okolicznościach stanowiących podstawę jego wniesienia.</w:t>
      </w:r>
      <w:r w:rsidR="00522135" w:rsidRPr="00522135">
        <w:rPr>
          <w:rFonts w:ascii="Times New Roman" w:hAnsi="Times New Roman"/>
        </w:rPr>
        <w:cr/>
        <w:t xml:space="preserve"> 9.</w:t>
      </w:r>
      <w:r w:rsidR="00522135" w:rsidRPr="00522135">
        <w:rPr>
          <w:rFonts w:ascii="Times New Roman" w:hAnsi="Times New Roman"/>
        </w:rPr>
        <w:tab/>
        <w:t>Jeżeli zamawiający mimo takiego obowiązku nie przesłał wykonawcy zawiadomienia o wyborze oferty najkorzystniejszej odwołanie wnosi się nie później niż w terminie:</w:t>
      </w:r>
      <w:r w:rsidR="00522135" w:rsidRPr="00522135">
        <w:rPr>
          <w:rFonts w:ascii="Times New Roman" w:hAnsi="Times New Roman"/>
        </w:rPr>
        <w:cr/>
      </w:r>
      <w:r>
        <w:rPr>
          <w:rFonts w:ascii="Times New Roman" w:hAnsi="Times New Roman"/>
        </w:rPr>
        <w:t xml:space="preserve">    </w:t>
      </w:r>
      <w:r w:rsidR="00522135" w:rsidRPr="00522135">
        <w:rPr>
          <w:rFonts w:ascii="Times New Roman" w:hAnsi="Times New Roman"/>
        </w:rPr>
        <w:t>1)</w:t>
      </w:r>
      <w:r w:rsidR="00522135" w:rsidRPr="00522135">
        <w:rPr>
          <w:rFonts w:ascii="Times New Roman" w:hAnsi="Times New Roman"/>
        </w:rPr>
        <w:tab/>
        <w:t xml:space="preserve">15 dni od dnia zamieszczenia w Biuletynie Zamówień Publicznych ogłoszenia </w:t>
      </w:r>
    </w:p>
    <w:p w14:paraId="4D8C9916" w14:textId="77777777" w:rsidR="00DB4112" w:rsidRDefault="00DB4112" w:rsidP="00DB4112">
      <w:pPr>
        <w:pStyle w:val="Tekstpodstawowywcity"/>
        <w:tabs>
          <w:tab w:val="left" w:pos="851"/>
        </w:tabs>
        <w:ind w:left="426"/>
        <w:rPr>
          <w:rFonts w:ascii="Times New Roman" w:hAnsi="Times New Roman"/>
        </w:rPr>
      </w:pPr>
      <w:r>
        <w:rPr>
          <w:rFonts w:ascii="Times New Roman" w:hAnsi="Times New Roman"/>
        </w:rPr>
        <w:t xml:space="preserve">        </w:t>
      </w:r>
      <w:r w:rsidR="00522135" w:rsidRPr="00522135">
        <w:rPr>
          <w:rFonts w:ascii="Times New Roman" w:hAnsi="Times New Roman"/>
        </w:rPr>
        <w:t>o udzieleniu zamówienia.</w:t>
      </w:r>
      <w:r w:rsidR="00522135" w:rsidRPr="00522135">
        <w:rPr>
          <w:rFonts w:ascii="Times New Roman" w:hAnsi="Times New Roman"/>
        </w:rPr>
        <w:cr/>
      </w:r>
      <w:r>
        <w:rPr>
          <w:rFonts w:ascii="Times New Roman" w:hAnsi="Times New Roman"/>
        </w:rPr>
        <w:t xml:space="preserve">    </w:t>
      </w:r>
      <w:r w:rsidR="00522135" w:rsidRPr="00522135">
        <w:rPr>
          <w:rFonts w:ascii="Times New Roman" w:hAnsi="Times New Roman"/>
        </w:rPr>
        <w:t>2)</w:t>
      </w:r>
      <w:r w:rsidR="00522135" w:rsidRPr="00522135">
        <w:rPr>
          <w:rFonts w:ascii="Times New Roman" w:hAnsi="Times New Roman"/>
        </w:rPr>
        <w:tab/>
        <w:t xml:space="preserve">1 miesiąca od dnia zawarcia umowy, jeżeli zamawiający nie zamieścił w </w:t>
      </w:r>
    </w:p>
    <w:p w14:paraId="25D9C0D4" w14:textId="77777777" w:rsidR="00DB4112" w:rsidRDefault="00DB4112" w:rsidP="00DB4112">
      <w:pPr>
        <w:pStyle w:val="Tekstpodstawowywcity"/>
        <w:tabs>
          <w:tab w:val="left" w:pos="851"/>
        </w:tabs>
        <w:ind w:left="426"/>
        <w:rPr>
          <w:rFonts w:ascii="Times New Roman" w:hAnsi="Times New Roman"/>
        </w:rPr>
      </w:pPr>
      <w:r>
        <w:rPr>
          <w:rFonts w:ascii="Times New Roman" w:hAnsi="Times New Roman"/>
        </w:rPr>
        <w:t xml:space="preserve">        </w:t>
      </w:r>
      <w:r w:rsidR="00522135" w:rsidRPr="00522135">
        <w:rPr>
          <w:rFonts w:ascii="Times New Roman" w:hAnsi="Times New Roman"/>
        </w:rPr>
        <w:t>Biuletynie Zamówień Publicznych ogłos</w:t>
      </w:r>
      <w:r>
        <w:rPr>
          <w:rFonts w:ascii="Times New Roman" w:hAnsi="Times New Roman"/>
        </w:rPr>
        <w:t>zenia o udzieleniu zamówienia.</w:t>
      </w:r>
      <w:r>
        <w:rPr>
          <w:rFonts w:ascii="Times New Roman" w:hAnsi="Times New Roman"/>
        </w:rPr>
        <w:cr/>
      </w:r>
      <w:r w:rsidR="00522135" w:rsidRPr="00522135">
        <w:rPr>
          <w:rFonts w:ascii="Times New Roman" w:hAnsi="Times New Roman"/>
        </w:rPr>
        <w:t xml:space="preserve">10. </w:t>
      </w:r>
      <w:r>
        <w:rPr>
          <w:rFonts w:ascii="Times New Roman" w:hAnsi="Times New Roman"/>
        </w:rPr>
        <w:t xml:space="preserve"> </w:t>
      </w:r>
      <w:r w:rsidR="00522135" w:rsidRPr="00522135">
        <w:rPr>
          <w:rFonts w:ascii="Times New Roman" w:hAnsi="Times New Roman"/>
        </w:rPr>
        <w:t>Odwołanie wnosi się do Prezesa Krajowej Izby Odwoławczej w formie pisemnej albo elektronicznej podpisane bezpiecznym podpisem elektronicznym weryfikowanym przy pomocą ważnego kwalifikowanego certyfikatu lub równoważnego środka, spełniającego wymag</w:t>
      </w:r>
      <w:r>
        <w:rPr>
          <w:rFonts w:ascii="Times New Roman" w:hAnsi="Times New Roman"/>
        </w:rPr>
        <w:t>ania dla tego rodzaju podpisu.</w:t>
      </w:r>
    </w:p>
    <w:p w14:paraId="2DC744B5" w14:textId="77777777" w:rsidR="00DB4112" w:rsidRDefault="00522135" w:rsidP="00DB4112">
      <w:pPr>
        <w:pStyle w:val="Tekstpodstawowywcity"/>
        <w:tabs>
          <w:tab w:val="left" w:pos="851"/>
        </w:tabs>
        <w:ind w:left="426"/>
        <w:rPr>
          <w:rFonts w:ascii="Times New Roman" w:hAnsi="Times New Roman"/>
        </w:rPr>
      </w:pPr>
      <w:r w:rsidRPr="00522135">
        <w:rPr>
          <w:rFonts w:ascii="Times New Roman" w:hAnsi="Times New Roman"/>
        </w:rPr>
        <w:t>11.</w:t>
      </w:r>
      <w:r w:rsidRPr="00522135">
        <w:rPr>
          <w:rFonts w:ascii="Times New Roman" w:hAnsi="Times New Roman"/>
        </w:rPr>
        <w:tab/>
        <w:t>Odwołujący przesyła kopię odwołania zamawiającemu przed upływem terminu do wniesienia odwołania w taki sposób, aby mógł on zapoznać się z jego treścią przed upływem tego terminu. Przesłanie kopii odwołania może nastąpić pisemnie</w:t>
      </w:r>
      <w:r w:rsidR="009D5872">
        <w:rPr>
          <w:rFonts w:ascii="Times New Roman" w:hAnsi="Times New Roman"/>
        </w:rPr>
        <w:t xml:space="preserve"> </w:t>
      </w:r>
      <w:r w:rsidR="00DB4112">
        <w:rPr>
          <w:rFonts w:ascii="Times New Roman" w:hAnsi="Times New Roman"/>
        </w:rPr>
        <w:t>lub drogą elektroniczną.</w:t>
      </w:r>
      <w:r w:rsidR="00DB4112">
        <w:rPr>
          <w:rFonts w:ascii="Times New Roman" w:hAnsi="Times New Roman"/>
        </w:rPr>
        <w:cr/>
      </w:r>
      <w:r w:rsidRPr="00522135">
        <w:rPr>
          <w:rFonts w:ascii="Times New Roman" w:hAnsi="Times New Roman"/>
        </w:rPr>
        <w:t>12.</w:t>
      </w:r>
      <w:r w:rsidR="00DB4112">
        <w:rPr>
          <w:rFonts w:ascii="Times New Roman" w:hAnsi="Times New Roman"/>
        </w:rPr>
        <w:t xml:space="preserve"> </w:t>
      </w:r>
      <w:r w:rsidRPr="00522135">
        <w:rPr>
          <w:rFonts w:ascii="Times New Roman" w:hAnsi="Times New Roman"/>
        </w:rPr>
        <w:tab/>
        <w:t xml:space="preserve">Brak przekazania zamawiającemu kopii odwołania, w sposób oraz w terminie określonym powyżej, stanowi jedną z przesłanek odrzucenia odwołania </w:t>
      </w:r>
      <w:r w:rsidR="00DB4112">
        <w:rPr>
          <w:rFonts w:ascii="Times New Roman" w:hAnsi="Times New Roman"/>
        </w:rPr>
        <w:t>przez Krajową Izbę Odwoławczą.</w:t>
      </w:r>
      <w:r w:rsidR="00DB4112">
        <w:rPr>
          <w:rFonts w:ascii="Times New Roman" w:hAnsi="Times New Roman"/>
        </w:rPr>
        <w:cr/>
      </w:r>
      <w:r w:rsidRPr="00522135">
        <w:rPr>
          <w:rFonts w:ascii="Times New Roman" w:hAnsi="Times New Roman"/>
        </w:rPr>
        <w:lastRenderedPageBreak/>
        <w:t>13.</w:t>
      </w:r>
      <w:r w:rsidRPr="00522135">
        <w:rPr>
          <w:rFonts w:ascii="Times New Roman" w:hAnsi="Times New Roman"/>
        </w:rPr>
        <w:tab/>
        <w:t>W przypadku wniesienia odwołania wobec treści ogłoszenia o zamówieniu lub postanowień specyfikacji istotnych warunków zamówienia zamawiający może prze</w:t>
      </w:r>
      <w:r w:rsidR="00DB4112">
        <w:rPr>
          <w:rFonts w:ascii="Times New Roman" w:hAnsi="Times New Roman"/>
        </w:rPr>
        <w:t>dłużyć termin składania ofert.</w:t>
      </w:r>
      <w:r w:rsidR="00DB4112">
        <w:rPr>
          <w:rFonts w:ascii="Times New Roman" w:hAnsi="Times New Roman"/>
        </w:rPr>
        <w:cr/>
      </w:r>
      <w:r w:rsidRPr="00522135">
        <w:rPr>
          <w:rFonts w:ascii="Times New Roman" w:hAnsi="Times New Roman"/>
        </w:rPr>
        <w:t>14.</w:t>
      </w:r>
      <w:r w:rsidRPr="00522135">
        <w:rPr>
          <w:rFonts w:ascii="Times New Roman" w:hAnsi="Times New Roman"/>
        </w:rPr>
        <w:tab/>
        <w:t>W przypadku wniesienia odwołania po upływie terminu składania ofert bieg terminu związania ofertą ulega zawieszeniu do czasu ogłoszenia przez Krajo</w:t>
      </w:r>
      <w:r w:rsidR="00DB4112">
        <w:rPr>
          <w:rFonts w:ascii="Times New Roman" w:hAnsi="Times New Roman"/>
        </w:rPr>
        <w:t>wą Izbę Odwoławczą orzeczenia.</w:t>
      </w:r>
      <w:r w:rsidR="00DB4112">
        <w:rPr>
          <w:rFonts w:ascii="Times New Roman" w:hAnsi="Times New Roman"/>
        </w:rPr>
        <w:cr/>
      </w:r>
      <w:r w:rsidRPr="00522135">
        <w:rPr>
          <w:rFonts w:ascii="Times New Roman" w:hAnsi="Times New Roman"/>
        </w:rPr>
        <w:t>15.</w:t>
      </w:r>
      <w:r w:rsidRPr="00522135">
        <w:rPr>
          <w:rFonts w:ascii="Times New Roman" w:hAnsi="Times New Roman"/>
        </w:rPr>
        <w:tab/>
        <w:t>Jeżeli koniec terminu do wykonania czynności przypada na sobotę lub dzień ustawowo wolny od pracy, termin upływa dnia następnego po dn</w:t>
      </w:r>
      <w:r w:rsidR="00DB4112">
        <w:rPr>
          <w:rFonts w:ascii="Times New Roman" w:hAnsi="Times New Roman"/>
        </w:rPr>
        <w:t>iu lub dniach wolnych od pracy</w:t>
      </w:r>
      <w:r w:rsidR="00DB4112">
        <w:rPr>
          <w:rFonts w:ascii="Times New Roman" w:hAnsi="Times New Roman"/>
        </w:rPr>
        <w:cr/>
      </w:r>
      <w:r w:rsidRPr="00522135">
        <w:rPr>
          <w:rFonts w:ascii="Times New Roman" w:hAnsi="Times New Roman"/>
        </w:rPr>
        <w:t>16.</w:t>
      </w:r>
      <w:r w:rsidRPr="00522135">
        <w:rPr>
          <w:rFonts w:ascii="Times New Roman" w:hAnsi="Times New Roman"/>
        </w:rPr>
        <w:tab/>
        <w:t xml:space="preserve">Kopię odwołania zamawiający: </w:t>
      </w:r>
      <w:r w:rsidRPr="00522135">
        <w:rPr>
          <w:rFonts w:ascii="Times New Roman" w:hAnsi="Times New Roman"/>
        </w:rPr>
        <w:cr/>
      </w:r>
      <w:r w:rsidR="00DB4112">
        <w:rPr>
          <w:rFonts w:ascii="Times New Roman" w:hAnsi="Times New Roman"/>
        </w:rPr>
        <w:t xml:space="preserve">    1)  </w:t>
      </w:r>
      <w:r w:rsidRPr="00522135">
        <w:rPr>
          <w:rFonts w:ascii="Times New Roman" w:hAnsi="Times New Roman"/>
        </w:rPr>
        <w:t xml:space="preserve">przekaże niezwłocznie innym wykonawcom uczestniczącym w postępowaniu o </w:t>
      </w:r>
    </w:p>
    <w:p w14:paraId="50A3965D" w14:textId="77777777" w:rsidR="00DB4112" w:rsidRDefault="00DB4112" w:rsidP="00DB4112">
      <w:pPr>
        <w:pStyle w:val="Tekstpodstawowywcity"/>
        <w:tabs>
          <w:tab w:val="left" w:pos="851"/>
        </w:tabs>
        <w:ind w:left="426"/>
        <w:rPr>
          <w:rFonts w:ascii="Times New Roman" w:hAnsi="Times New Roman"/>
        </w:rPr>
      </w:pPr>
      <w:r>
        <w:rPr>
          <w:rFonts w:ascii="Times New Roman" w:hAnsi="Times New Roman"/>
        </w:rPr>
        <w:t xml:space="preserve">         </w:t>
      </w:r>
      <w:r w:rsidR="00522135" w:rsidRPr="00522135">
        <w:rPr>
          <w:rFonts w:ascii="Times New Roman" w:hAnsi="Times New Roman"/>
        </w:rPr>
        <w:t xml:space="preserve">udzielenie zamówienia, </w:t>
      </w:r>
      <w:r w:rsidR="00522135" w:rsidRPr="00522135">
        <w:rPr>
          <w:rFonts w:ascii="Times New Roman" w:hAnsi="Times New Roman"/>
        </w:rPr>
        <w:cr/>
      </w:r>
      <w:r>
        <w:rPr>
          <w:rFonts w:ascii="Times New Roman" w:hAnsi="Times New Roman"/>
        </w:rPr>
        <w:t xml:space="preserve">    2)  </w:t>
      </w:r>
      <w:r w:rsidR="00522135" w:rsidRPr="00522135">
        <w:rPr>
          <w:rFonts w:ascii="Times New Roman" w:hAnsi="Times New Roman"/>
        </w:rPr>
        <w:t xml:space="preserve">zamieści również </w:t>
      </w:r>
      <w:r>
        <w:rPr>
          <w:rFonts w:ascii="Times New Roman" w:hAnsi="Times New Roman"/>
        </w:rPr>
        <w:t>na stronie internetowej -</w:t>
      </w:r>
      <w:r w:rsidR="00522135" w:rsidRPr="00522135">
        <w:rPr>
          <w:rFonts w:ascii="Times New Roman" w:hAnsi="Times New Roman"/>
        </w:rPr>
        <w:t xml:space="preserve"> </w:t>
      </w:r>
      <w:hyperlink r:id="rId15" w:history="1">
        <w:r w:rsidRPr="000613F9">
          <w:rPr>
            <w:rStyle w:val="Hipercze"/>
            <w:rFonts w:ascii="Times New Roman" w:hAnsi="Times New Roman"/>
          </w:rPr>
          <w:t>www.zgk.piekary.pl</w:t>
        </w:r>
      </w:hyperlink>
      <w:r>
        <w:rPr>
          <w:rFonts w:ascii="Times New Roman" w:hAnsi="Times New Roman"/>
        </w:rPr>
        <w:t xml:space="preserve"> </w:t>
      </w:r>
      <w:r w:rsidR="00522135" w:rsidRPr="00522135">
        <w:rPr>
          <w:rFonts w:ascii="Times New Roman" w:hAnsi="Times New Roman"/>
        </w:rPr>
        <w:t xml:space="preserve">, jeżeli odwołanie </w:t>
      </w:r>
      <w:r>
        <w:rPr>
          <w:rFonts w:ascii="Times New Roman" w:hAnsi="Times New Roman"/>
        </w:rPr>
        <w:t xml:space="preserve">  </w:t>
      </w:r>
    </w:p>
    <w:p w14:paraId="2ECC59FC" w14:textId="77777777" w:rsidR="00DB4112" w:rsidRDefault="00DB4112" w:rsidP="00DB4112">
      <w:pPr>
        <w:pStyle w:val="Tekstpodstawowywcity"/>
        <w:tabs>
          <w:tab w:val="left" w:pos="851"/>
        </w:tabs>
        <w:ind w:left="426"/>
        <w:rPr>
          <w:rFonts w:ascii="Times New Roman" w:hAnsi="Times New Roman"/>
        </w:rPr>
      </w:pPr>
      <w:r>
        <w:rPr>
          <w:rFonts w:ascii="Times New Roman" w:hAnsi="Times New Roman"/>
        </w:rPr>
        <w:t xml:space="preserve">         </w:t>
      </w:r>
      <w:r w:rsidR="00522135" w:rsidRPr="00522135">
        <w:rPr>
          <w:rFonts w:ascii="Times New Roman" w:hAnsi="Times New Roman"/>
        </w:rPr>
        <w:t xml:space="preserve">dotyczy treści ogłoszenia o zamówieniu lub postanowień specyfikacji istotnych </w:t>
      </w:r>
      <w:r>
        <w:rPr>
          <w:rFonts w:ascii="Times New Roman" w:hAnsi="Times New Roman"/>
        </w:rPr>
        <w:t xml:space="preserve">  </w:t>
      </w:r>
    </w:p>
    <w:p w14:paraId="70A4D71C" w14:textId="77777777" w:rsidR="00DB4112" w:rsidRDefault="00DB4112" w:rsidP="00DB4112">
      <w:pPr>
        <w:pStyle w:val="Tekstpodstawowywcity"/>
        <w:tabs>
          <w:tab w:val="left" w:pos="851"/>
        </w:tabs>
        <w:ind w:left="426"/>
        <w:rPr>
          <w:rFonts w:ascii="Times New Roman" w:hAnsi="Times New Roman"/>
        </w:rPr>
      </w:pPr>
      <w:r>
        <w:rPr>
          <w:rFonts w:ascii="Times New Roman" w:hAnsi="Times New Roman"/>
        </w:rPr>
        <w:t xml:space="preserve">         warunków zamówienia, </w:t>
      </w:r>
      <w:r w:rsidR="00522135" w:rsidRPr="00522135">
        <w:rPr>
          <w:rFonts w:ascii="Times New Roman" w:hAnsi="Times New Roman"/>
        </w:rPr>
        <w:t xml:space="preserve">wzywając wykonawców do przystąpienia do postępowania </w:t>
      </w:r>
      <w:r>
        <w:rPr>
          <w:rFonts w:ascii="Times New Roman" w:hAnsi="Times New Roman"/>
        </w:rPr>
        <w:t xml:space="preserve"> </w:t>
      </w:r>
    </w:p>
    <w:p w14:paraId="42B7ED2A" w14:textId="63081BCA" w:rsidR="001F5CB1" w:rsidRDefault="00DB4112" w:rsidP="001F5CB1">
      <w:pPr>
        <w:pStyle w:val="Tekstpodstawowywcity"/>
        <w:tabs>
          <w:tab w:val="left" w:pos="851"/>
        </w:tabs>
        <w:ind w:left="426"/>
        <w:rPr>
          <w:rFonts w:ascii="Times New Roman" w:hAnsi="Times New Roman"/>
        </w:rPr>
      </w:pPr>
      <w:r>
        <w:rPr>
          <w:rFonts w:ascii="Times New Roman" w:hAnsi="Times New Roman"/>
        </w:rPr>
        <w:t xml:space="preserve">         odwoławczego.</w:t>
      </w:r>
      <w:r>
        <w:rPr>
          <w:rFonts w:ascii="Times New Roman" w:hAnsi="Times New Roman"/>
        </w:rPr>
        <w:cr/>
      </w:r>
      <w:r w:rsidR="00522135" w:rsidRPr="00522135">
        <w:rPr>
          <w:rFonts w:ascii="Times New Roman" w:hAnsi="Times New Roman"/>
        </w:rPr>
        <w:t>17.</w:t>
      </w:r>
      <w:r w:rsidR="00522135" w:rsidRPr="00522135">
        <w:rPr>
          <w:rFonts w:ascii="Times New Roman" w:hAnsi="Times New Roman"/>
        </w:rPr>
        <w:tab/>
        <w:t>Przystąpienie do postępowania odwoławczego wykonawca wnosi w terminie 3 dni od dnia otrzymania kopii odwołania, wskazując stronę, do której przystępuje, i interes w uzyskaniu rozstrzygnięcia na korzyść strony, do której przystępu</w:t>
      </w:r>
      <w:r>
        <w:rPr>
          <w:rFonts w:ascii="Times New Roman" w:hAnsi="Times New Roman"/>
        </w:rPr>
        <w:t xml:space="preserve">je. </w:t>
      </w:r>
      <w:r>
        <w:rPr>
          <w:rFonts w:ascii="Times New Roman" w:hAnsi="Times New Roman"/>
        </w:rPr>
        <w:cr/>
      </w:r>
      <w:r w:rsidR="00522135" w:rsidRPr="00522135">
        <w:rPr>
          <w:rFonts w:ascii="Times New Roman" w:hAnsi="Times New Roman"/>
        </w:rPr>
        <w:t>18.</w:t>
      </w:r>
      <w:r w:rsidR="00522135" w:rsidRPr="00522135">
        <w:rPr>
          <w:rFonts w:ascii="Times New Roman" w:hAnsi="Times New Roman"/>
        </w:rPr>
        <w:tab/>
        <w:t>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w:t>
      </w:r>
      <w:r>
        <w:rPr>
          <w:rFonts w:ascii="Times New Roman" w:hAnsi="Times New Roman"/>
        </w:rPr>
        <w:t>ykonawcy wnoszącemu odwołanie.</w:t>
      </w:r>
      <w:r>
        <w:rPr>
          <w:rFonts w:ascii="Times New Roman" w:hAnsi="Times New Roman"/>
        </w:rPr>
        <w:cr/>
      </w:r>
      <w:r w:rsidR="00522135" w:rsidRPr="00522135">
        <w:rPr>
          <w:rFonts w:ascii="Times New Roman" w:hAnsi="Times New Roman"/>
        </w:rPr>
        <w:t>19.</w:t>
      </w:r>
      <w:r w:rsidR="00522135" w:rsidRPr="00522135">
        <w:rPr>
          <w:rFonts w:ascii="Times New Roman" w:hAnsi="Times New Roman"/>
        </w:rPr>
        <w:tab/>
        <w:t>Odwołanie podlegać będzie rozpoznaniu przez Krajową Izbę Odwoławczą, jeżeli nie zawiera braków formalnych ora</w:t>
      </w:r>
      <w:r>
        <w:rPr>
          <w:rFonts w:ascii="Times New Roman" w:hAnsi="Times New Roman"/>
        </w:rPr>
        <w:t>z uiszczono wpis od odwołania.</w:t>
      </w:r>
      <w:r>
        <w:rPr>
          <w:rFonts w:ascii="Times New Roman" w:hAnsi="Times New Roman"/>
        </w:rPr>
        <w:cr/>
      </w:r>
      <w:r w:rsidR="00522135" w:rsidRPr="00522135">
        <w:rPr>
          <w:rFonts w:ascii="Times New Roman" w:hAnsi="Times New Roman"/>
        </w:rPr>
        <w:t>20.</w:t>
      </w:r>
      <w:r w:rsidR="00522135" w:rsidRPr="00522135">
        <w:rPr>
          <w:rFonts w:ascii="Times New Roman" w:hAnsi="Times New Roman"/>
        </w:rPr>
        <w:tab/>
        <w:t>Na orzeczenie Krajowej Izby Odwoławczej stronom oraz uczestnikom postępowania odwoławczego przysługuje skarga do Sądu.</w:t>
      </w:r>
      <w:r w:rsidR="00522135" w:rsidRPr="00522135">
        <w:rPr>
          <w:rFonts w:ascii="Times New Roman" w:hAnsi="Times New Roman"/>
        </w:rPr>
        <w:cr/>
        <w:t xml:space="preserve"> 21.</w:t>
      </w:r>
      <w:r w:rsidR="00522135" w:rsidRPr="00522135">
        <w:rPr>
          <w:rFonts w:ascii="Times New Roman" w:hAnsi="Times New Roman"/>
        </w:rPr>
        <w:tab/>
        <w:t>Pozostałe informacje dotyczące środków ochrony prawnej znajdują się w Dziale VI Prawa zamówień publicznych "Środki ochrony prawnej", art. od 179 do 198g.</w:t>
      </w:r>
      <w:r w:rsidR="00522135" w:rsidRPr="00522135">
        <w:rPr>
          <w:rFonts w:ascii="Times New Roman" w:hAnsi="Times New Roman"/>
        </w:rPr>
        <w:cr/>
      </w:r>
    </w:p>
    <w:p w14:paraId="7EDD40B5" w14:textId="036EC81C" w:rsidR="00DB4112" w:rsidRDefault="00522135" w:rsidP="00DB4112">
      <w:pPr>
        <w:pStyle w:val="Tekstpodstawowywcity"/>
        <w:tabs>
          <w:tab w:val="left" w:pos="851"/>
        </w:tabs>
        <w:ind w:left="426"/>
        <w:rPr>
          <w:rFonts w:ascii="Times New Roman" w:hAnsi="Times New Roman"/>
        </w:rPr>
      </w:pPr>
      <w:r w:rsidRPr="00522135">
        <w:rPr>
          <w:rFonts w:ascii="Times New Roman" w:hAnsi="Times New Roman"/>
          <w:b/>
          <w:sz w:val="28"/>
          <w:szCs w:val="28"/>
        </w:rPr>
        <w:t>XIX. Postanowienia końcowe</w:t>
      </w:r>
      <w:r w:rsidRPr="00522135">
        <w:rPr>
          <w:rFonts w:ascii="Times New Roman" w:hAnsi="Times New Roman"/>
        </w:rPr>
        <w:c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r w:rsidRPr="00522135">
        <w:rPr>
          <w:rFonts w:ascii="Times New Roman" w:hAnsi="Times New Roman"/>
        </w:rPr>
        <w:cr/>
        <w:t xml:space="preserve">2. Załącznikami do protokołu postępowania są w szczególności: oferty, opinie biegłych, oświadczenia, zawiadomienia, wnioski, inne dokumenty i informacje składane przez zamawiającego i wykonawców oraz umowa w sprawie zamówienia </w:t>
      </w:r>
      <w:r w:rsidR="00DB4112">
        <w:rPr>
          <w:rFonts w:ascii="Times New Roman" w:hAnsi="Times New Roman"/>
        </w:rPr>
        <w:t>.</w:t>
      </w:r>
    </w:p>
    <w:p w14:paraId="0908638E" w14:textId="77777777" w:rsidR="00DB4112" w:rsidRDefault="00522135" w:rsidP="00DB4112">
      <w:pPr>
        <w:pStyle w:val="Tekstpodstawowywcity"/>
        <w:tabs>
          <w:tab w:val="left" w:pos="851"/>
        </w:tabs>
        <w:ind w:left="426"/>
        <w:rPr>
          <w:rFonts w:ascii="Times New Roman" w:hAnsi="Times New Roman"/>
        </w:rPr>
      </w:pPr>
      <w:r w:rsidRPr="00522135">
        <w:rPr>
          <w:rFonts w:ascii="Times New Roman" w:hAnsi="Times New Roman"/>
        </w:rPr>
        <w:t>3. Udostępnienie dokumentów odbywać się będzie wg poniższych zasad:</w:t>
      </w:r>
      <w:r w:rsidRPr="00522135">
        <w:rPr>
          <w:rFonts w:ascii="Times New Roman" w:hAnsi="Times New Roman"/>
        </w:rPr>
        <w:cr/>
      </w:r>
      <w:r w:rsidR="00DB4112">
        <w:rPr>
          <w:rFonts w:ascii="Times New Roman" w:hAnsi="Times New Roman"/>
        </w:rPr>
        <w:t xml:space="preserve">    1)  </w:t>
      </w:r>
      <w:r w:rsidRPr="00522135">
        <w:rPr>
          <w:rFonts w:ascii="Times New Roman" w:hAnsi="Times New Roman"/>
        </w:rPr>
        <w:t>zamawiający udostępnia wskazane dokumenty na wniosek</w:t>
      </w:r>
      <w:r w:rsidRPr="00522135">
        <w:rPr>
          <w:rFonts w:ascii="Times New Roman" w:hAnsi="Times New Roman"/>
        </w:rPr>
        <w:cr/>
      </w:r>
      <w:r w:rsidR="00DB4112">
        <w:rPr>
          <w:rFonts w:ascii="Times New Roman" w:hAnsi="Times New Roman"/>
        </w:rPr>
        <w:t xml:space="preserve">    2)  </w:t>
      </w:r>
      <w:r w:rsidRPr="00522135">
        <w:rPr>
          <w:rFonts w:ascii="Times New Roman" w:hAnsi="Times New Roman"/>
        </w:rPr>
        <w:t xml:space="preserve">przekazanie protokołu lub załączników następuje przy użyciu środków komunikacji </w:t>
      </w:r>
      <w:r w:rsidR="00DB4112">
        <w:rPr>
          <w:rFonts w:ascii="Times New Roman" w:hAnsi="Times New Roman"/>
        </w:rPr>
        <w:t xml:space="preserve"> </w:t>
      </w:r>
    </w:p>
    <w:p w14:paraId="31F3FF1D" w14:textId="77777777" w:rsidR="002926DE" w:rsidRDefault="00522135" w:rsidP="005B6520">
      <w:pPr>
        <w:pStyle w:val="Bezodstpw"/>
        <w:ind w:left="426" w:firstLine="114"/>
      </w:pPr>
      <w:r w:rsidRPr="00522135">
        <w:t>elektronicznej</w:t>
      </w:r>
      <w:r w:rsidRPr="00522135">
        <w:c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r w:rsidRPr="00522135">
        <w:cr/>
        <w:t>5. W sprawach nieuregulowanych zastosowanie mają przepisy ustawy Prawo zamówień publicznych oraz Rozporządzenia Ministra Rozwoju z dnia 26 lipca 2016 r. w sprawie protokołu postępowania o udzielenie zamówienia publicznego (D</w:t>
      </w:r>
      <w:r w:rsidR="00DB4112">
        <w:t>z. U. z 2016 poz. 1128).</w:t>
      </w:r>
      <w:r w:rsidR="00DB4112">
        <w:cr/>
      </w:r>
      <w:r w:rsidRPr="00522135">
        <w:t>6. Zamawiający nie przewiduje zwrotu kosztów udziału w postępowaniu.</w:t>
      </w:r>
      <w:r w:rsidRPr="00522135">
        <w:cr/>
      </w:r>
    </w:p>
    <w:p w14:paraId="1BA509A7" w14:textId="77777777" w:rsidR="002926DE" w:rsidRDefault="002926DE" w:rsidP="005B6520">
      <w:pPr>
        <w:pStyle w:val="Bezodstpw"/>
        <w:ind w:left="426" w:firstLine="114"/>
      </w:pPr>
    </w:p>
    <w:p w14:paraId="21E0058C" w14:textId="788EDC44" w:rsidR="005B6520" w:rsidRDefault="00522135" w:rsidP="005B6520">
      <w:pPr>
        <w:pStyle w:val="Bezodstpw"/>
        <w:ind w:left="426" w:firstLine="114"/>
      </w:pPr>
      <w:r w:rsidRPr="00522135">
        <w:lastRenderedPageBreak/>
        <w:cr/>
      </w:r>
      <w:r w:rsidRPr="00DB4112">
        <w:rPr>
          <w:b/>
          <w:sz w:val="28"/>
          <w:szCs w:val="28"/>
        </w:rPr>
        <w:t>XX. Załączniki</w:t>
      </w:r>
      <w:r w:rsidRPr="00DB4112">
        <w:rPr>
          <w:b/>
          <w:sz w:val="28"/>
          <w:szCs w:val="28"/>
        </w:rPr>
        <w:cr/>
      </w:r>
      <w:r w:rsidRPr="00522135">
        <w:cr/>
      </w:r>
      <w:r w:rsidR="00FA5978">
        <w:t>Z</w:t>
      </w:r>
      <w:r w:rsidRPr="00522135">
        <w:t xml:space="preserve">ałączniki składające się na </w:t>
      </w:r>
      <w:r w:rsidR="005B6520">
        <w:t>integralną cześć specyfikacji:</w:t>
      </w:r>
    </w:p>
    <w:p w14:paraId="2A417FDC" w14:textId="77777777" w:rsidR="005B6520" w:rsidRDefault="005F46A8" w:rsidP="0079723D">
      <w:pPr>
        <w:pStyle w:val="Bezodstpw"/>
        <w:numPr>
          <w:ilvl w:val="2"/>
          <w:numId w:val="2"/>
        </w:numPr>
      </w:pPr>
      <w:r>
        <w:t>Formularz ofertowy</w:t>
      </w:r>
      <w:r w:rsidR="00A9459C">
        <w:t xml:space="preserve"> – zał. nr 1 – składane z ofertą</w:t>
      </w:r>
    </w:p>
    <w:p w14:paraId="67E819B2" w14:textId="257DF754" w:rsidR="00DE6546" w:rsidRDefault="00A9459C" w:rsidP="00BF5347">
      <w:pPr>
        <w:pStyle w:val="Bezodstpw"/>
        <w:numPr>
          <w:ilvl w:val="2"/>
          <w:numId w:val="2"/>
        </w:numPr>
      </w:pPr>
      <w:r>
        <w:t>Oświadcz</w:t>
      </w:r>
      <w:r w:rsidR="000307EC">
        <w:t xml:space="preserve">enie Wykonawcy </w:t>
      </w:r>
      <w:r w:rsidR="005B6520">
        <w:t xml:space="preserve">– wzór </w:t>
      </w:r>
      <w:r w:rsidR="000307EC">
        <w:t xml:space="preserve">–art. 25a ust.1 </w:t>
      </w:r>
      <w:proofErr w:type="spellStart"/>
      <w:r w:rsidR="000307EC">
        <w:t>P</w:t>
      </w:r>
      <w:r>
        <w:t>zp</w:t>
      </w:r>
      <w:proofErr w:type="spellEnd"/>
      <w:r>
        <w:t xml:space="preserve">.  - zał. </w:t>
      </w:r>
      <w:r w:rsidR="009C0BC9">
        <w:t xml:space="preserve">nr </w:t>
      </w:r>
      <w:r w:rsidR="005B6520">
        <w:t>2 – składane z ofertą.</w:t>
      </w:r>
    </w:p>
    <w:p w14:paraId="4E2EC17E" w14:textId="27FBCAAC" w:rsidR="005F46A8" w:rsidRPr="00ED1ED1" w:rsidRDefault="00A9459C" w:rsidP="0079723D">
      <w:pPr>
        <w:pStyle w:val="Bezodstpw"/>
        <w:numPr>
          <w:ilvl w:val="2"/>
          <w:numId w:val="2"/>
        </w:numPr>
        <w:rPr>
          <w:bCs/>
        </w:rPr>
      </w:pPr>
      <w:r w:rsidRPr="00ED1ED1">
        <w:rPr>
          <w:bCs/>
        </w:rPr>
        <w:t>Oświadczenie Wykonawcy o grupie kapitałowej</w:t>
      </w:r>
      <w:r w:rsidR="009C0BC9" w:rsidRPr="00ED1ED1">
        <w:rPr>
          <w:bCs/>
          <w:color w:val="FF0000"/>
        </w:rPr>
        <w:t xml:space="preserve"> </w:t>
      </w:r>
      <w:r w:rsidR="009C0BC9" w:rsidRPr="00ED1ED1">
        <w:rPr>
          <w:bCs/>
        </w:rPr>
        <w:t xml:space="preserve">– zał. nr </w:t>
      </w:r>
      <w:r w:rsidR="00CC1DDA" w:rsidRPr="00ED1ED1">
        <w:rPr>
          <w:bCs/>
        </w:rPr>
        <w:t>3</w:t>
      </w:r>
      <w:r w:rsidR="005B6520" w:rsidRPr="00ED1ED1">
        <w:rPr>
          <w:bCs/>
          <w:color w:val="FF0000"/>
        </w:rPr>
        <w:t xml:space="preserve"> - </w:t>
      </w:r>
      <w:r w:rsidR="005B6520" w:rsidRPr="00ED1ED1">
        <w:rPr>
          <w:bCs/>
        </w:rPr>
        <w:t xml:space="preserve">wzór </w:t>
      </w:r>
      <w:r w:rsidR="009C0BC9" w:rsidRPr="00ED1ED1">
        <w:rPr>
          <w:bCs/>
        </w:rPr>
        <w:t xml:space="preserve">– składane  w terminie 3 dni od dnia ogłoszenia na stronie internetowej </w:t>
      </w:r>
      <w:proofErr w:type="spellStart"/>
      <w:r w:rsidR="009C0BC9" w:rsidRPr="00ED1ED1">
        <w:rPr>
          <w:bCs/>
        </w:rPr>
        <w:t>zgk</w:t>
      </w:r>
      <w:proofErr w:type="spellEnd"/>
      <w:r w:rsidR="009C0BC9" w:rsidRPr="00ED1ED1">
        <w:rPr>
          <w:bCs/>
        </w:rPr>
        <w:t xml:space="preserve"> informacji o treści złożonych ofer</w:t>
      </w:r>
      <w:r w:rsidR="002D6F8B" w:rsidRPr="00ED1ED1">
        <w:rPr>
          <w:bCs/>
        </w:rPr>
        <w:t>t</w:t>
      </w:r>
    </w:p>
    <w:p w14:paraId="019AE28F" w14:textId="29FD466C" w:rsidR="00ED1ED1" w:rsidRPr="00ED1ED1" w:rsidRDefault="00ED1ED1" w:rsidP="0079723D">
      <w:pPr>
        <w:pStyle w:val="Bezodstpw"/>
        <w:numPr>
          <w:ilvl w:val="2"/>
          <w:numId w:val="2"/>
        </w:numPr>
        <w:rPr>
          <w:bCs/>
        </w:rPr>
      </w:pPr>
      <w:r w:rsidRPr="00ED1ED1">
        <w:rPr>
          <w:bCs/>
        </w:rPr>
        <w:t xml:space="preserve">Postanowienia do umowy zał. </w:t>
      </w:r>
      <w:r>
        <w:rPr>
          <w:bCs/>
        </w:rPr>
        <w:t>n</w:t>
      </w:r>
      <w:r w:rsidRPr="00ED1ED1">
        <w:rPr>
          <w:bCs/>
        </w:rPr>
        <w:t xml:space="preserve">r </w:t>
      </w:r>
      <w:r>
        <w:rPr>
          <w:bCs/>
        </w:rPr>
        <w:t>4</w:t>
      </w:r>
      <w:r w:rsidRPr="00ED1ED1">
        <w:rPr>
          <w:bCs/>
        </w:rPr>
        <w:t>.</w:t>
      </w:r>
    </w:p>
    <w:p w14:paraId="72C1D3F7" w14:textId="77777777" w:rsidR="00DB4112" w:rsidRPr="00ED1ED1" w:rsidRDefault="00DB4112" w:rsidP="005B6520">
      <w:pPr>
        <w:pStyle w:val="Bezodstpw"/>
        <w:rPr>
          <w:bCs/>
        </w:rPr>
      </w:pPr>
    </w:p>
    <w:p w14:paraId="10ED98BA" w14:textId="77777777" w:rsidR="00DB4112" w:rsidRDefault="00DB4112" w:rsidP="00DB4112">
      <w:pPr>
        <w:pStyle w:val="Tekstpodstawowywcity"/>
        <w:tabs>
          <w:tab w:val="left" w:pos="851"/>
        </w:tabs>
        <w:ind w:left="426"/>
        <w:rPr>
          <w:rFonts w:ascii="Times New Roman" w:hAnsi="Times New Roman"/>
        </w:rPr>
      </w:pPr>
    </w:p>
    <w:p w14:paraId="0608E3ED" w14:textId="77777777" w:rsidR="00DB4112" w:rsidRDefault="00DE6546" w:rsidP="0057081C">
      <w:pPr>
        <w:pStyle w:val="Tekstpodstawowywcity"/>
        <w:tabs>
          <w:tab w:val="left" w:pos="851"/>
        </w:tabs>
        <w:ind w:left="42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1E1CB219" w14:textId="77777777" w:rsidR="00DB4112" w:rsidRDefault="0091043F" w:rsidP="00DB4112">
      <w:pPr>
        <w:pStyle w:val="Tekstpodstawowywcity"/>
        <w:tabs>
          <w:tab w:val="left" w:pos="851"/>
        </w:tabs>
        <w:ind w:left="42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Prezes Zarządu</w:t>
      </w:r>
    </w:p>
    <w:p w14:paraId="4DE928FF" w14:textId="77777777" w:rsidR="0091043F" w:rsidRDefault="0091043F" w:rsidP="00DB4112">
      <w:pPr>
        <w:pStyle w:val="Tekstpodstawowywcity"/>
        <w:tabs>
          <w:tab w:val="left" w:pos="851"/>
        </w:tabs>
        <w:ind w:left="42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F5C33">
        <w:rPr>
          <w:rFonts w:ascii="Times New Roman" w:hAnsi="Times New Roman"/>
        </w:rPr>
        <w:t xml:space="preserve">            </w:t>
      </w:r>
      <w:r>
        <w:rPr>
          <w:rFonts w:ascii="Times New Roman" w:hAnsi="Times New Roman"/>
        </w:rPr>
        <w:tab/>
      </w:r>
      <w:r w:rsidR="004F5C33">
        <w:rPr>
          <w:rFonts w:ascii="Times New Roman" w:hAnsi="Times New Roman"/>
        </w:rPr>
        <w:t>(-) Tomasz Sokoła</w:t>
      </w:r>
      <w:r>
        <w:rPr>
          <w:rFonts w:ascii="Times New Roman" w:hAnsi="Times New Roman"/>
        </w:rPr>
        <w:t xml:space="preserve">        </w:t>
      </w:r>
      <w:r w:rsidR="005B255E">
        <w:rPr>
          <w:rFonts w:ascii="Times New Roman" w:hAnsi="Times New Roman"/>
        </w:rPr>
        <w:t xml:space="preserve">   </w:t>
      </w:r>
    </w:p>
    <w:p w14:paraId="04D69628" w14:textId="77777777" w:rsidR="00DB4112" w:rsidRDefault="00DB4112" w:rsidP="00DB4112">
      <w:pPr>
        <w:pStyle w:val="Tekstpodstawowywcity"/>
        <w:tabs>
          <w:tab w:val="left" w:pos="851"/>
        </w:tabs>
        <w:ind w:left="426"/>
        <w:rPr>
          <w:rFonts w:ascii="Times New Roman" w:hAnsi="Times New Roman"/>
        </w:rPr>
      </w:pPr>
    </w:p>
    <w:p w14:paraId="374B3601" w14:textId="77777777" w:rsidR="00DB4112" w:rsidRDefault="00DB4112" w:rsidP="00DB4112">
      <w:pPr>
        <w:pStyle w:val="Tekstpodstawowywcity"/>
        <w:tabs>
          <w:tab w:val="left" w:pos="851"/>
        </w:tabs>
        <w:ind w:left="426"/>
        <w:rPr>
          <w:rFonts w:ascii="Times New Roman" w:hAnsi="Times New Roman"/>
        </w:rPr>
      </w:pPr>
    </w:p>
    <w:p w14:paraId="5B63840D" w14:textId="77777777" w:rsidR="00DB4112" w:rsidRDefault="00DB4112" w:rsidP="00DB4112">
      <w:pPr>
        <w:pStyle w:val="Tekstpodstawowywcity"/>
        <w:tabs>
          <w:tab w:val="left" w:pos="851"/>
        </w:tabs>
        <w:ind w:left="426"/>
        <w:rPr>
          <w:rFonts w:ascii="Times New Roman" w:hAnsi="Times New Roman"/>
        </w:rPr>
      </w:pPr>
    </w:p>
    <w:p w14:paraId="13CDCFB3" w14:textId="77777777" w:rsidR="00DB4112" w:rsidRDefault="00DB4112" w:rsidP="00DB4112">
      <w:pPr>
        <w:pStyle w:val="Tekstpodstawowywcity"/>
        <w:tabs>
          <w:tab w:val="left" w:pos="851"/>
        </w:tabs>
        <w:ind w:left="426"/>
        <w:rPr>
          <w:rFonts w:ascii="Times New Roman" w:hAnsi="Times New Roman"/>
        </w:rPr>
      </w:pPr>
    </w:p>
    <w:p w14:paraId="59A5CBDC" w14:textId="77777777" w:rsidR="00DB4112" w:rsidRDefault="00DB4112" w:rsidP="00DB4112">
      <w:pPr>
        <w:pStyle w:val="Tekstpodstawowywcity"/>
        <w:tabs>
          <w:tab w:val="left" w:pos="851"/>
        </w:tabs>
        <w:ind w:left="426"/>
        <w:rPr>
          <w:rFonts w:ascii="Times New Roman" w:hAnsi="Times New Roman"/>
        </w:rPr>
      </w:pPr>
    </w:p>
    <w:p w14:paraId="488A9BDA" w14:textId="77777777" w:rsidR="00DB4112" w:rsidRDefault="00DB4112" w:rsidP="00DB4112">
      <w:pPr>
        <w:pStyle w:val="Tekstpodstawowywcity"/>
        <w:tabs>
          <w:tab w:val="left" w:pos="851"/>
        </w:tabs>
        <w:ind w:left="426"/>
        <w:rPr>
          <w:rFonts w:ascii="Times New Roman" w:hAnsi="Times New Roman"/>
        </w:rPr>
      </w:pPr>
    </w:p>
    <w:p w14:paraId="0889C760" w14:textId="77777777" w:rsidR="00075531" w:rsidRDefault="00075531"/>
    <w:sectPr w:rsidR="00075531" w:rsidSect="00B93E46">
      <w:footerReference w:type="even" r:id="rId16"/>
      <w:footerReference w:type="default" r:id="rId17"/>
      <w:pgSz w:w="11906" w:h="16838"/>
      <w:pgMar w:top="360"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FE8A4" w14:textId="77777777" w:rsidR="009D1529" w:rsidRDefault="009D1529">
      <w:r>
        <w:separator/>
      </w:r>
    </w:p>
  </w:endnote>
  <w:endnote w:type="continuationSeparator" w:id="0">
    <w:p w14:paraId="56F585C2" w14:textId="77777777" w:rsidR="009D1529" w:rsidRDefault="009D1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938E1" w14:textId="77777777" w:rsidR="008643A9" w:rsidRDefault="008643A9" w:rsidP="0025130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4E7CB3C" w14:textId="77777777" w:rsidR="008643A9" w:rsidRDefault="008643A9" w:rsidP="0025130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3B05C" w14:textId="77777777" w:rsidR="008643A9" w:rsidRDefault="008643A9" w:rsidP="0025130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21</w:t>
    </w:r>
    <w:r>
      <w:rPr>
        <w:rStyle w:val="Numerstrony"/>
      </w:rPr>
      <w:fldChar w:fldCharType="end"/>
    </w:r>
  </w:p>
  <w:p w14:paraId="7A71895E" w14:textId="77777777" w:rsidR="008643A9" w:rsidRDefault="008643A9" w:rsidP="0025130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667EF" w14:textId="77777777" w:rsidR="009D1529" w:rsidRDefault="009D1529">
      <w:r>
        <w:separator/>
      </w:r>
    </w:p>
  </w:footnote>
  <w:footnote w:type="continuationSeparator" w:id="0">
    <w:p w14:paraId="124D0EBF" w14:textId="77777777" w:rsidR="009D1529" w:rsidRDefault="009D1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16"/>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B278B7"/>
    <w:multiLevelType w:val="hybridMultilevel"/>
    <w:tmpl w:val="7414C460"/>
    <w:lvl w:ilvl="0" w:tplc="F39A075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086A00A6"/>
    <w:multiLevelType w:val="multilevel"/>
    <w:tmpl w:val="37A2BB1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14937115"/>
    <w:multiLevelType w:val="hybridMultilevel"/>
    <w:tmpl w:val="0B0C20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EC445A"/>
    <w:multiLevelType w:val="multilevel"/>
    <w:tmpl w:val="093A6010"/>
    <w:lvl w:ilvl="0">
      <w:start w:val="41"/>
      <w:numFmt w:val="decimal"/>
      <w:lvlText w:val="%1"/>
      <w:lvlJc w:val="left"/>
      <w:pPr>
        <w:ind w:left="675" w:hanging="675"/>
      </w:pPr>
      <w:rPr>
        <w:rFonts w:hint="default"/>
      </w:rPr>
    </w:lvl>
    <w:lvl w:ilvl="1">
      <w:start w:val="946"/>
      <w:numFmt w:val="decimal"/>
      <w:lvlText w:val="%1-%2"/>
      <w:lvlJc w:val="left"/>
      <w:pPr>
        <w:ind w:left="2805" w:hanging="675"/>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110" w:hanging="72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1730" w:hanging="108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350" w:hanging="1440"/>
      </w:pPr>
      <w:rPr>
        <w:rFonts w:hint="default"/>
      </w:rPr>
    </w:lvl>
    <w:lvl w:ilvl="8">
      <w:start w:val="1"/>
      <w:numFmt w:val="decimal"/>
      <w:lvlText w:val="%1-%2.%3.%4.%5.%6.%7.%8.%9"/>
      <w:lvlJc w:val="left"/>
      <w:pPr>
        <w:ind w:left="18840" w:hanging="1800"/>
      </w:pPr>
      <w:rPr>
        <w:rFonts w:hint="default"/>
      </w:rPr>
    </w:lvl>
  </w:abstractNum>
  <w:abstractNum w:abstractNumId="6" w15:restartNumberingAfterBreak="0">
    <w:nsid w:val="1A462785"/>
    <w:multiLevelType w:val="hybridMultilevel"/>
    <w:tmpl w:val="3546063A"/>
    <w:lvl w:ilvl="0" w:tplc="04150001">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7" w15:restartNumberingAfterBreak="0">
    <w:nsid w:val="1CC61EAF"/>
    <w:multiLevelType w:val="hybridMultilevel"/>
    <w:tmpl w:val="D6C831AC"/>
    <w:lvl w:ilvl="0" w:tplc="2A684836">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F4B469F"/>
    <w:multiLevelType w:val="hybridMultilevel"/>
    <w:tmpl w:val="A7586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E8457E"/>
    <w:multiLevelType w:val="hybridMultilevel"/>
    <w:tmpl w:val="6A1A0756"/>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10" w15:restartNumberingAfterBreak="0">
    <w:nsid w:val="28FC086E"/>
    <w:multiLevelType w:val="hybridMultilevel"/>
    <w:tmpl w:val="B27E3F3A"/>
    <w:lvl w:ilvl="0" w:tplc="5BE846D4">
      <w:start w:val="11"/>
      <w:numFmt w:val="lowerLetter"/>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1" w15:restartNumberingAfterBreak="0">
    <w:nsid w:val="2DBF421B"/>
    <w:multiLevelType w:val="multilevel"/>
    <w:tmpl w:val="9C946478"/>
    <w:styleLink w:val="WW8Num1"/>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5FF45CB"/>
    <w:multiLevelType w:val="hybridMultilevel"/>
    <w:tmpl w:val="D4AC8C00"/>
    <w:lvl w:ilvl="0" w:tplc="BE486FEA">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3" w15:restartNumberingAfterBreak="0">
    <w:nsid w:val="3CB234C1"/>
    <w:multiLevelType w:val="hybridMultilevel"/>
    <w:tmpl w:val="29EEE5A0"/>
    <w:lvl w:ilvl="0" w:tplc="0344BFC2">
      <w:start w:val="1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4" w15:restartNumberingAfterBreak="0">
    <w:nsid w:val="4D5501A3"/>
    <w:multiLevelType w:val="hybridMultilevel"/>
    <w:tmpl w:val="EE1891B4"/>
    <w:lvl w:ilvl="0" w:tplc="04150001">
      <w:start w:val="1"/>
      <w:numFmt w:val="bullet"/>
      <w:lvlText w:val=""/>
      <w:lvlJc w:val="left"/>
      <w:pPr>
        <w:ind w:left="1755" w:hanging="360"/>
      </w:pPr>
      <w:rPr>
        <w:rFonts w:ascii="Symbol" w:hAnsi="Symbol" w:hint="default"/>
      </w:rPr>
    </w:lvl>
    <w:lvl w:ilvl="1" w:tplc="04150003" w:tentative="1">
      <w:start w:val="1"/>
      <w:numFmt w:val="bullet"/>
      <w:lvlText w:val="o"/>
      <w:lvlJc w:val="left"/>
      <w:pPr>
        <w:ind w:left="2475" w:hanging="360"/>
      </w:pPr>
      <w:rPr>
        <w:rFonts w:ascii="Courier New" w:hAnsi="Courier New" w:cs="Courier New" w:hint="default"/>
      </w:rPr>
    </w:lvl>
    <w:lvl w:ilvl="2" w:tplc="04150005" w:tentative="1">
      <w:start w:val="1"/>
      <w:numFmt w:val="bullet"/>
      <w:lvlText w:val=""/>
      <w:lvlJc w:val="left"/>
      <w:pPr>
        <w:ind w:left="3195" w:hanging="360"/>
      </w:pPr>
      <w:rPr>
        <w:rFonts w:ascii="Wingdings" w:hAnsi="Wingdings" w:hint="default"/>
      </w:rPr>
    </w:lvl>
    <w:lvl w:ilvl="3" w:tplc="04150001" w:tentative="1">
      <w:start w:val="1"/>
      <w:numFmt w:val="bullet"/>
      <w:lvlText w:val=""/>
      <w:lvlJc w:val="left"/>
      <w:pPr>
        <w:ind w:left="3915" w:hanging="360"/>
      </w:pPr>
      <w:rPr>
        <w:rFonts w:ascii="Symbol" w:hAnsi="Symbol" w:hint="default"/>
      </w:rPr>
    </w:lvl>
    <w:lvl w:ilvl="4" w:tplc="04150003" w:tentative="1">
      <w:start w:val="1"/>
      <w:numFmt w:val="bullet"/>
      <w:lvlText w:val="o"/>
      <w:lvlJc w:val="left"/>
      <w:pPr>
        <w:ind w:left="4635" w:hanging="360"/>
      </w:pPr>
      <w:rPr>
        <w:rFonts w:ascii="Courier New" w:hAnsi="Courier New" w:cs="Courier New" w:hint="default"/>
      </w:rPr>
    </w:lvl>
    <w:lvl w:ilvl="5" w:tplc="04150005" w:tentative="1">
      <w:start w:val="1"/>
      <w:numFmt w:val="bullet"/>
      <w:lvlText w:val=""/>
      <w:lvlJc w:val="left"/>
      <w:pPr>
        <w:ind w:left="5355" w:hanging="360"/>
      </w:pPr>
      <w:rPr>
        <w:rFonts w:ascii="Wingdings" w:hAnsi="Wingdings" w:hint="default"/>
      </w:rPr>
    </w:lvl>
    <w:lvl w:ilvl="6" w:tplc="04150001" w:tentative="1">
      <w:start w:val="1"/>
      <w:numFmt w:val="bullet"/>
      <w:lvlText w:val=""/>
      <w:lvlJc w:val="left"/>
      <w:pPr>
        <w:ind w:left="6075" w:hanging="360"/>
      </w:pPr>
      <w:rPr>
        <w:rFonts w:ascii="Symbol" w:hAnsi="Symbol" w:hint="default"/>
      </w:rPr>
    </w:lvl>
    <w:lvl w:ilvl="7" w:tplc="04150003" w:tentative="1">
      <w:start w:val="1"/>
      <w:numFmt w:val="bullet"/>
      <w:lvlText w:val="o"/>
      <w:lvlJc w:val="left"/>
      <w:pPr>
        <w:ind w:left="6795" w:hanging="360"/>
      </w:pPr>
      <w:rPr>
        <w:rFonts w:ascii="Courier New" w:hAnsi="Courier New" w:cs="Courier New" w:hint="default"/>
      </w:rPr>
    </w:lvl>
    <w:lvl w:ilvl="8" w:tplc="04150005" w:tentative="1">
      <w:start w:val="1"/>
      <w:numFmt w:val="bullet"/>
      <w:lvlText w:val=""/>
      <w:lvlJc w:val="left"/>
      <w:pPr>
        <w:ind w:left="7515" w:hanging="360"/>
      </w:pPr>
      <w:rPr>
        <w:rFonts w:ascii="Wingdings" w:hAnsi="Wingdings" w:hint="default"/>
      </w:rPr>
    </w:lvl>
  </w:abstractNum>
  <w:abstractNum w:abstractNumId="15" w15:restartNumberingAfterBreak="0">
    <w:nsid w:val="51E21E56"/>
    <w:multiLevelType w:val="hybridMultilevel"/>
    <w:tmpl w:val="C90A1B6E"/>
    <w:lvl w:ilvl="0" w:tplc="FF7CF1CC">
      <w:start w:val="3"/>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59560D67"/>
    <w:multiLevelType w:val="hybridMultilevel"/>
    <w:tmpl w:val="D446FF50"/>
    <w:lvl w:ilvl="0" w:tplc="0415000F">
      <w:start w:val="1"/>
      <w:numFmt w:val="decimal"/>
      <w:lvlText w:val="%1."/>
      <w:lvlJc w:val="left"/>
      <w:pPr>
        <w:tabs>
          <w:tab w:val="num" w:pos="720"/>
        </w:tabs>
        <w:ind w:left="720" w:hanging="360"/>
      </w:pPr>
      <w:rPr>
        <w:rFonts w:hint="default"/>
      </w:rPr>
    </w:lvl>
    <w:lvl w:ilvl="1" w:tplc="69AEC19E">
      <w:start w:val="1"/>
      <w:numFmt w:val="lowerRoman"/>
      <w:lvlText w:val="%2)"/>
      <w:lvlJc w:val="left"/>
      <w:pPr>
        <w:tabs>
          <w:tab w:val="num" w:pos="1800"/>
        </w:tabs>
        <w:ind w:left="1800" w:hanging="720"/>
      </w:pPr>
      <w:rPr>
        <w:rFonts w:hint="default"/>
      </w:rPr>
    </w:lvl>
    <w:lvl w:ilvl="2" w:tplc="BE486FE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A7A4FE8"/>
    <w:multiLevelType w:val="hybridMultilevel"/>
    <w:tmpl w:val="CD42055E"/>
    <w:lvl w:ilvl="0" w:tplc="C8723FF8">
      <w:start w:val="1"/>
      <w:numFmt w:val="lowerLetter"/>
      <w:lvlText w:val="%1)"/>
      <w:lvlJc w:val="left"/>
      <w:pPr>
        <w:tabs>
          <w:tab w:val="num" w:pos="927"/>
        </w:tabs>
        <w:ind w:left="927" w:hanging="360"/>
      </w:pPr>
      <w:rPr>
        <w:rFonts w:hint="default"/>
      </w:rPr>
    </w:lvl>
    <w:lvl w:ilvl="1" w:tplc="04150019" w:tentative="1">
      <w:start w:val="1"/>
      <w:numFmt w:val="lowerLetter"/>
      <w:lvlText w:val="%2."/>
      <w:lvlJc w:val="left"/>
      <w:pPr>
        <w:tabs>
          <w:tab w:val="num" w:pos="1332"/>
        </w:tabs>
        <w:ind w:left="1332" w:hanging="360"/>
      </w:pPr>
    </w:lvl>
    <w:lvl w:ilvl="2" w:tplc="0415001B" w:tentative="1">
      <w:start w:val="1"/>
      <w:numFmt w:val="lowerRoman"/>
      <w:lvlText w:val="%3."/>
      <w:lvlJc w:val="right"/>
      <w:pPr>
        <w:tabs>
          <w:tab w:val="num" w:pos="2052"/>
        </w:tabs>
        <w:ind w:left="2052" w:hanging="180"/>
      </w:pPr>
    </w:lvl>
    <w:lvl w:ilvl="3" w:tplc="0415000F" w:tentative="1">
      <w:start w:val="1"/>
      <w:numFmt w:val="decimal"/>
      <w:lvlText w:val="%4."/>
      <w:lvlJc w:val="left"/>
      <w:pPr>
        <w:tabs>
          <w:tab w:val="num" w:pos="2772"/>
        </w:tabs>
        <w:ind w:left="2772" w:hanging="360"/>
      </w:pPr>
    </w:lvl>
    <w:lvl w:ilvl="4" w:tplc="04150019" w:tentative="1">
      <w:start w:val="1"/>
      <w:numFmt w:val="lowerLetter"/>
      <w:lvlText w:val="%5."/>
      <w:lvlJc w:val="left"/>
      <w:pPr>
        <w:tabs>
          <w:tab w:val="num" w:pos="3492"/>
        </w:tabs>
        <w:ind w:left="3492" w:hanging="360"/>
      </w:pPr>
    </w:lvl>
    <w:lvl w:ilvl="5" w:tplc="0415001B" w:tentative="1">
      <w:start w:val="1"/>
      <w:numFmt w:val="lowerRoman"/>
      <w:lvlText w:val="%6."/>
      <w:lvlJc w:val="right"/>
      <w:pPr>
        <w:tabs>
          <w:tab w:val="num" w:pos="4212"/>
        </w:tabs>
        <w:ind w:left="4212" w:hanging="180"/>
      </w:pPr>
    </w:lvl>
    <w:lvl w:ilvl="6" w:tplc="0415000F" w:tentative="1">
      <w:start w:val="1"/>
      <w:numFmt w:val="decimal"/>
      <w:lvlText w:val="%7."/>
      <w:lvlJc w:val="left"/>
      <w:pPr>
        <w:tabs>
          <w:tab w:val="num" w:pos="4932"/>
        </w:tabs>
        <w:ind w:left="4932" w:hanging="360"/>
      </w:pPr>
    </w:lvl>
    <w:lvl w:ilvl="7" w:tplc="04150019" w:tentative="1">
      <w:start w:val="1"/>
      <w:numFmt w:val="lowerLetter"/>
      <w:lvlText w:val="%8."/>
      <w:lvlJc w:val="left"/>
      <w:pPr>
        <w:tabs>
          <w:tab w:val="num" w:pos="5652"/>
        </w:tabs>
        <w:ind w:left="5652" w:hanging="360"/>
      </w:pPr>
    </w:lvl>
    <w:lvl w:ilvl="8" w:tplc="0415001B" w:tentative="1">
      <w:start w:val="1"/>
      <w:numFmt w:val="lowerRoman"/>
      <w:lvlText w:val="%9."/>
      <w:lvlJc w:val="right"/>
      <w:pPr>
        <w:tabs>
          <w:tab w:val="num" w:pos="6372"/>
        </w:tabs>
        <w:ind w:left="6372" w:hanging="180"/>
      </w:pPr>
    </w:lvl>
  </w:abstractNum>
  <w:abstractNum w:abstractNumId="18" w15:restartNumberingAfterBreak="0">
    <w:nsid w:val="74314D3C"/>
    <w:multiLevelType w:val="hybridMultilevel"/>
    <w:tmpl w:val="EFD0C65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51E63CF"/>
    <w:multiLevelType w:val="hybridMultilevel"/>
    <w:tmpl w:val="64A0AB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7A6609D"/>
    <w:multiLevelType w:val="multilevel"/>
    <w:tmpl w:val="4C4C8F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num>
  <w:num w:numId="2">
    <w:abstractNumId w:val="3"/>
  </w:num>
  <w:num w:numId="3">
    <w:abstractNumId w:val="16"/>
  </w:num>
  <w:num w:numId="4">
    <w:abstractNumId w:val="13"/>
  </w:num>
  <w:num w:numId="5">
    <w:abstractNumId w:val="0"/>
  </w:num>
  <w:num w:numId="6">
    <w:abstractNumId w:val="18"/>
  </w:num>
  <w:num w:numId="7">
    <w:abstractNumId w:val="5"/>
  </w:num>
  <w:num w:numId="8">
    <w:abstractNumId w:val="2"/>
  </w:num>
  <w:num w:numId="9">
    <w:abstractNumId w:val="8"/>
  </w:num>
  <w:num w:numId="10">
    <w:abstractNumId w:val="12"/>
  </w:num>
  <w:num w:numId="11">
    <w:abstractNumId w:val="4"/>
  </w:num>
  <w:num w:numId="12">
    <w:abstractNumId w:val="19"/>
  </w:num>
  <w:num w:numId="13">
    <w:abstractNumId w:val="14"/>
  </w:num>
  <w:num w:numId="14">
    <w:abstractNumId w:val="7"/>
  </w:num>
  <w:num w:numId="15">
    <w:abstractNumId w:val="9"/>
  </w:num>
  <w:num w:numId="16">
    <w:abstractNumId w:val="6"/>
  </w:num>
  <w:num w:numId="17">
    <w:abstractNumId w:val="11"/>
  </w:num>
  <w:num w:numId="18">
    <w:abstractNumId w:val="11"/>
    <w:lvlOverride w:ilvl="0">
      <w:startOverride w:val="1"/>
    </w:lvlOverride>
  </w:num>
  <w:num w:numId="19">
    <w:abstractNumId w:val="10"/>
  </w:num>
  <w:num w:numId="20">
    <w:abstractNumId w:val="15"/>
  </w:num>
  <w:num w:numId="21">
    <w:abstractNumId w:val="17"/>
  </w:num>
  <w:num w:numId="22">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BEF"/>
    <w:rsid w:val="00002468"/>
    <w:rsid w:val="00005152"/>
    <w:rsid w:val="000057CE"/>
    <w:rsid w:val="000150DE"/>
    <w:rsid w:val="00027B85"/>
    <w:rsid w:val="000307EC"/>
    <w:rsid w:val="0003409D"/>
    <w:rsid w:val="0004288F"/>
    <w:rsid w:val="000603EC"/>
    <w:rsid w:val="00061EF0"/>
    <w:rsid w:val="0006734B"/>
    <w:rsid w:val="000732F4"/>
    <w:rsid w:val="00075531"/>
    <w:rsid w:val="00076273"/>
    <w:rsid w:val="00077C23"/>
    <w:rsid w:val="00081337"/>
    <w:rsid w:val="00081F1F"/>
    <w:rsid w:val="00084C6C"/>
    <w:rsid w:val="0008502F"/>
    <w:rsid w:val="00087938"/>
    <w:rsid w:val="00087C68"/>
    <w:rsid w:val="00095AC9"/>
    <w:rsid w:val="000A276B"/>
    <w:rsid w:val="000A7F5C"/>
    <w:rsid w:val="000B1723"/>
    <w:rsid w:val="000B5192"/>
    <w:rsid w:val="000D539B"/>
    <w:rsid w:val="000D6DF8"/>
    <w:rsid w:val="000E4E10"/>
    <w:rsid w:val="000E5B0D"/>
    <w:rsid w:val="000E5D2C"/>
    <w:rsid w:val="000E74DA"/>
    <w:rsid w:val="000F1F70"/>
    <w:rsid w:val="000F3B95"/>
    <w:rsid w:val="00101282"/>
    <w:rsid w:val="0010284D"/>
    <w:rsid w:val="00105BD9"/>
    <w:rsid w:val="00113514"/>
    <w:rsid w:val="00114C83"/>
    <w:rsid w:val="001306F5"/>
    <w:rsid w:val="00134CC1"/>
    <w:rsid w:val="00141096"/>
    <w:rsid w:val="0014136D"/>
    <w:rsid w:val="00146309"/>
    <w:rsid w:val="00146C83"/>
    <w:rsid w:val="00155450"/>
    <w:rsid w:val="00162396"/>
    <w:rsid w:val="00173F5D"/>
    <w:rsid w:val="0018047B"/>
    <w:rsid w:val="00195AD4"/>
    <w:rsid w:val="00195C38"/>
    <w:rsid w:val="00197EAA"/>
    <w:rsid w:val="001A59F1"/>
    <w:rsid w:val="001B3D4C"/>
    <w:rsid w:val="001B728C"/>
    <w:rsid w:val="001C1DDA"/>
    <w:rsid w:val="001C4FBD"/>
    <w:rsid w:val="001D414E"/>
    <w:rsid w:val="001F5CB1"/>
    <w:rsid w:val="00204567"/>
    <w:rsid w:val="00205B30"/>
    <w:rsid w:val="00214DB4"/>
    <w:rsid w:val="00215384"/>
    <w:rsid w:val="00220CB0"/>
    <w:rsid w:val="0022138D"/>
    <w:rsid w:val="00226EA7"/>
    <w:rsid w:val="002345BD"/>
    <w:rsid w:val="002509C6"/>
    <w:rsid w:val="00251306"/>
    <w:rsid w:val="00261229"/>
    <w:rsid w:val="00264DC9"/>
    <w:rsid w:val="002658F7"/>
    <w:rsid w:val="002733D9"/>
    <w:rsid w:val="002751D9"/>
    <w:rsid w:val="002843D4"/>
    <w:rsid w:val="002926DE"/>
    <w:rsid w:val="002A417F"/>
    <w:rsid w:val="002A7485"/>
    <w:rsid w:val="002B30D6"/>
    <w:rsid w:val="002B7573"/>
    <w:rsid w:val="002C499D"/>
    <w:rsid w:val="002C73BE"/>
    <w:rsid w:val="002D3008"/>
    <w:rsid w:val="002D5FC7"/>
    <w:rsid w:val="002D6F8B"/>
    <w:rsid w:val="002E34D0"/>
    <w:rsid w:val="002E6233"/>
    <w:rsid w:val="002E660B"/>
    <w:rsid w:val="002E6E57"/>
    <w:rsid w:val="002E72F9"/>
    <w:rsid w:val="002F0E08"/>
    <w:rsid w:val="002F5B58"/>
    <w:rsid w:val="00310986"/>
    <w:rsid w:val="00311B5E"/>
    <w:rsid w:val="0031484A"/>
    <w:rsid w:val="00315359"/>
    <w:rsid w:val="00315F88"/>
    <w:rsid w:val="00363590"/>
    <w:rsid w:val="00372168"/>
    <w:rsid w:val="00373ADC"/>
    <w:rsid w:val="00374BEF"/>
    <w:rsid w:val="00390A47"/>
    <w:rsid w:val="003C37C4"/>
    <w:rsid w:val="003C781E"/>
    <w:rsid w:val="003C7CF7"/>
    <w:rsid w:val="003D0B79"/>
    <w:rsid w:val="003D7907"/>
    <w:rsid w:val="003E2412"/>
    <w:rsid w:val="003E26E0"/>
    <w:rsid w:val="003E420A"/>
    <w:rsid w:val="003F12B6"/>
    <w:rsid w:val="00410D10"/>
    <w:rsid w:val="00414A39"/>
    <w:rsid w:val="004164F1"/>
    <w:rsid w:val="00424F62"/>
    <w:rsid w:val="00437CEA"/>
    <w:rsid w:val="004420A8"/>
    <w:rsid w:val="0045203A"/>
    <w:rsid w:val="0045285F"/>
    <w:rsid w:val="00453A2B"/>
    <w:rsid w:val="00460DFD"/>
    <w:rsid w:val="004724DC"/>
    <w:rsid w:val="00475F6A"/>
    <w:rsid w:val="00483424"/>
    <w:rsid w:val="004834A7"/>
    <w:rsid w:val="0048469C"/>
    <w:rsid w:val="00486AC9"/>
    <w:rsid w:val="004950AA"/>
    <w:rsid w:val="004A48D0"/>
    <w:rsid w:val="004B31E5"/>
    <w:rsid w:val="004B7821"/>
    <w:rsid w:val="004C104F"/>
    <w:rsid w:val="004C4D51"/>
    <w:rsid w:val="004C61C5"/>
    <w:rsid w:val="004C7D48"/>
    <w:rsid w:val="004D0D07"/>
    <w:rsid w:val="004F0041"/>
    <w:rsid w:val="004F0558"/>
    <w:rsid w:val="004F1836"/>
    <w:rsid w:val="004F4F4D"/>
    <w:rsid w:val="004F5C33"/>
    <w:rsid w:val="00501F1E"/>
    <w:rsid w:val="00513870"/>
    <w:rsid w:val="005217B6"/>
    <w:rsid w:val="00522135"/>
    <w:rsid w:val="005255F3"/>
    <w:rsid w:val="00525B70"/>
    <w:rsid w:val="00535E66"/>
    <w:rsid w:val="00547BDC"/>
    <w:rsid w:val="00552D39"/>
    <w:rsid w:val="00555E75"/>
    <w:rsid w:val="00556D65"/>
    <w:rsid w:val="00560AA1"/>
    <w:rsid w:val="00561FAC"/>
    <w:rsid w:val="00564E3B"/>
    <w:rsid w:val="0057081C"/>
    <w:rsid w:val="00574C29"/>
    <w:rsid w:val="005762DF"/>
    <w:rsid w:val="0058052B"/>
    <w:rsid w:val="00580897"/>
    <w:rsid w:val="00592DC0"/>
    <w:rsid w:val="005A2755"/>
    <w:rsid w:val="005B255E"/>
    <w:rsid w:val="005B2A80"/>
    <w:rsid w:val="005B34B3"/>
    <w:rsid w:val="005B5B89"/>
    <w:rsid w:val="005B6520"/>
    <w:rsid w:val="005B7176"/>
    <w:rsid w:val="005D0564"/>
    <w:rsid w:val="005D227B"/>
    <w:rsid w:val="005D26A7"/>
    <w:rsid w:val="005E3A69"/>
    <w:rsid w:val="005E675A"/>
    <w:rsid w:val="005F46A8"/>
    <w:rsid w:val="005F57E7"/>
    <w:rsid w:val="005F5E2F"/>
    <w:rsid w:val="0060191C"/>
    <w:rsid w:val="006029AA"/>
    <w:rsid w:val="00616247"/>
    <w:rsid w:val="00623515"/>
    <w:rsid w:val="00624FE6"/>
    <w:rsid w:val="006400FD"/>
    <w:rsid w:val="00644C53"/>
    <w:rsid w:val="00647881"/>
    <w:rsid w:val="0065479A"/>
    <w:rsid w:val="00654B0E"/>
    <w:rsid w:val="00660A69"/>
    <w:rsid w:val="006708E1"/>
    <w:rsid w:val="00682386"/>
    <w:rsid w:val="00684F24"/>
    <w:rsid w:val="00692F80"/>
    <w:rsid w:val="00695180"/>
    <w:rsid w:val="00695CB7"/>
    <w:rsid w:val="00697040"/>
    <w:rsid w:val="006C4B9B"/>
    <w:rsid w:val="006C4BDB"/>
    <w:rsid w:val="006C5D1B"/>
    <w:rsid w:val="006D1919"/>
    <w:rsid w:val="006E02F5"/>
    <w:rsid w:val="006E234E"/>
    <w:rsid w:val="006E637F"/>
    <w:rsid w:val="006E644C"/>
    <w:rsid w:val="006F551C"/>
    <w:rsid w:val="00710376"/>
    <w:rsid w:val="00713AD5"/>
    <w:rsid w:val="00714415"/>
    <w:rsid w:val="00724392"/>
    <w:rsid w:val="0072443B"/>
    <w:rsid w:val="00726CFB"/>
    <w:rsid w:val="00730AB4"/>
    <w:rsid w:val="00731DDD"/>
    <w:rsid w:val="0073427A"/>
    <w:rsid w:val="00735E7B"/>
    <w:rsid w:val="007375A0"/>
    <w:rsid w:val="00740D39"/>
    <w:rsid w:val="00754B7E"/>
    <w:rsid w:val="00757855"/>
    <w:rsid w:val="007625DF"/>
    <w:rsid w:val="007630F0"/>
    <w:rsid w:val="00766A85"/>
    <w:rsid w:val="00792F14"/>
    <w:rsid w:val="0079723D"/>
    <w:rsid w:val="007B1A3D"/>
    <w:rsid w:val="007B75F0"/>
    <w:rsid w:val="007D0982"/>
    <w:rsid w:val="007D4375"/>
    <w:rsid w:val="007D44E2"/>
    <w:rsid w:val="007D79E1"/>
    <w:rsid w:val="007E0BC6"/>
    <w:rsid w:val="007E3DEB"/>
    <w:rsid w:val="007E4BB3"/>
    <w:rsid w:val="007E4C29"/>
    <w:rsid w:val="007E4CEF"/>
    <w:rsid w:val="00810184"/>
    <w:rsid w:val="00817645"/>
    <w:rsid w:val="008276E2"/>
    <w:rsid w:val="00827D6D"/>
    <w:rsid w:val="00833737"/>
    <w:rsid w:val="00833C8C"/>
    <w:rsid w:val="00846208"/>
    <w:rsid w:val="0085175E"/>
    <w:rsid w:val="00852FD7"/>
    <w:rsid w:val="0085720B"/>
    <w:rsid w:val="00860142"/>
    <w:rsid w:val="0086223B"/>
    <w:rsid w:val="008643A9"/>
    <w:rsid w:val="00864624"/>
    <w:rsid w:val="00866091"/>
    <w:rsid w:val="00872442"/>
    <w:rsid w:val="008908F9"/>
    <w:rsid w:val="00891B25"/>
    <w:rsid w:val="008A74B2"/>
    <w:rsid w:val="008B1415"/>
    <w:rsid w:val="008B2877"/>
    <w:rsid w:val="008B3BC7"/>
    <w:rsid w:val="008C7DBE"/>
    <w:rsid w:val="008E3BFD"/>
    <w:rsid w:val="008F0D65"/>
    <w:rsid w:val="008F36EC"/>
    <w:rsid w:val="00904543"/>
    <w:rsid w:val="009065D9"/>
    <w:rsid w:val="0091043F"/>
    <w:rsid w:val="0091256F"/>
    <w:rsid w:val="00924A7E"/>
    <w:rsid w:val="00926874"/>
    <w:rsid w:val="00926B32"/>
    <w:rsid w:val="0093230F"/>
    <w:rsid w:val="00932821"/>
    <w:rsid w:val="00934031"/>
    <w:rsid w:val="009340BE"/>
    <w:rsid w:val="00944669"/>
    <w:rsid w:val="00944746"/>
    <w:rsid w:val="00947243"/>
    <w:rsid w:val="0094779D"/>
    <w:rsid w:val="00950972"/>
    <w:rsid w:val="009564F5"/>
    <w:rsid w:val="0096047A"/>
    <w:rsid w:val="00971E0C"/>
    <w:rsid w:val="009809B3"/>
    <w:rsid w:val="0098416E"/>
    <w:rsid w:val="0098469B"/>
    <w:rsid w:val="0098559E"/>
    <w:rsid w:val="00987814"/>
    <w:rsid w:val="009A03BC"/>
    <w:rsid w:val="009A3AF9"/>
    <w:rsid w:val="009A759C"/>
    <w:rsid w:val="009B1011"/>
    <w:rsid w:val="009B1756"/>
    <w:rsid w:val="009B56EB"/>
    <w:rsid w:val="009C0BC9"/>
    <w:rsid w:val="009C1C8B"/>
    <w:rsid w:val="009C4A3E"/>
    <w:rsid w:val="009C6027"/>
    <w:rsid w:val="009C7537"/>
    <w:rsid w:val="009D1529"/>
    <w:rsid w:val="009D236F"/>
    <w:rsid w:val="009D4ADA"/>
    <w:rsid w:val="009D5872"/>
    <w:rsid w:val="009E291C"/>
    <w:rsid w:val="009F07FF"/>
    <w:rsid w:val="009F3207"/>
    <w:rsid w:val="009F4E3C"/>
    <w:rsid w:val="00A179C9"/>
    <w:rsid w:val="00A20C95"/>
    <w:rsid w:val="00A21E1C"/>
    <w:rsid w:val="00A4630B"/>
    <w:rsid w:val="00A5068E"/>
    <w:rsid w:val="00A52DC5"/>
    <w:rsid w:val="00A54EC2"/>
    <w:rsid w:val="00A63016"/>
    <w:rsid w:val="00A7049D"/>
    <w:rsid w:val="00A8177E"/>
    <w:rsid w:val="00A86702"/>
    <w:rsid w:val="00A868CE"/>
    <w:rsid w:val="00A871BB"/>
    <w:rsid w:val="00A9390C"/>
    <w:rsid w:val="00A9459C"/>
    <w:rsid w:val="00A95946"/>
    <w:rsid w:val="00AA76E0"/>
    <w:rsid w:val="00AB206D"/>
    <w:rsid w:val="00AB7372"/>
    <w:rsid w:val="00AC070A"/>
    <w:rsid w:val="00AD66BE"/>
    <w:rsid w:val="00AE0943"/>
    <w:rsid w:val="00AE26DD"/>
    <w:rsid w:val="00AE358F"/>
    <w:rsid w:val="00AE57D6"/>
    <w:rsid w:val="00AF40F3"/>
    <w:rsid w:val="00AF55E4"/>
    <w:rsid w:val="00B01105"/>
    <w:rsid w:val="00B03CDA"/>
    <w:rsid w:val="00B1589A"/>
    <w:rsid w:val="00B16EE7"/>
    <w:rsid w:val="00B2278A"/>
    <w:rsid w:val="00B2558C"/>
    <w:rsid w:val="00B2634C"/>
    <w:rsid w:val="00B3304F"/>
    <w:rsid w:val="00B37F4F"/>
    <w:rsid w:val="00B71D84"/>
    <w:rsid w:val="00B76A30"/>
    <w:rsid w:val="00B82372"/>
    <w:rsid w:val="00B902F5"/>
    <w:rsid w:val="00B93E46"/>
    <w:rsid w:val="00B94A37"/>
    <w:rsid w:val="00B97657"/>
    <w:rsid w:val="00BB36EA"/>
    <w:rsid w:val="00BC05BB"/>
    <w:rsid w:val="00BC1602"/>
    <w:rsid w:val="00BC17F8"/>
    <w:rsid w:val="00BC22E7"/>
    <w:rsid w:val="00BC4A45"/>
    <w:rsid w:val="00BC4DB9"/>
    <w:rsid w:val="00BD6D1C"/>
    <w:rsid w:val="00BD7917"/>
    <w:rsid w:val="00BF5347"/>
    <w:rsid w:val="00C00A1C"/>
    <w:rsid w:val="00C05500"/>
    <w:rsid w:val="00C124A7"/>
    <w:rsid w:val="00C12CBF"/>
    <w:rsid w:val="00C14D8C"/>
    <w:rsid w:val="00C25354"/>
    <w:rsid w:val="00C37966"/>
    <w:rsid w:val="00C43337"/>
    <w:rsid w:val="00C51816"/>
    <w:rsid w:val="00C5219E"/>
    <w:rsid w:val="00C63DEE"/>
    <w:rsid w:val="00C75320"/>
    <w:rsid w:val="00C80B66"/>
    <w:rsid w:val="00C84BBE"/>
    <w:rsid w:val="00C925BF"/>
    <w:rsid w:val="00C926E2"/>
    <w:rsid w:val="00CA0715"/>
    <w:rsid w:val="00CA386A"/>
    <w:rsid w:val="00CA38DA"/>
    <w:rsid w:val="00CB3A65"/>
    <w:rsid w:val="00CB4361"/>
    <w:rsid w:val="00CC1DA0"/>
    <w:rsid w:val="00CC1DDA"/>
    <w:rsid w:val="00CC3CEC"/>
    <w:rsid w:val="00CC5B77"/>
    <w:rsid w:val="00CC7AFE"/>
    <w:rsid w:val="00CD2E5A"/>
    <w:rsid w:val="00CE13FA"/>
    <w:rsid w:val="00CE2BA1"/>
    <w:rsid w:val="00CE5A0B"/>
    <w:rsid w:val="00CF0B8B"/>
    <w:rsid w:val="00CF747A"/>
    <w:rsid w:val="00D034F1"/>
    <w:rsid w:val="00D05132"/>
    <w:rsid w:val="00D2565C"/>
    <w:rsid w:val="00D57528"/>
    <w:rsid w:val="00D72D3B"/>
    <w:rsid w:val="00D73792"/>
    <w:rsid w:val="00D763DF"/>
    <w:rsid w:val="00D835D0"/>
    <w:rsid w:val="00D86552"/>
    <w:rsid w:val="00D96092"/>
    <w:rsid w:val="00DA1FBE"/>
    <w:rsid w:val="00DA3FFD"/>
    <w:rsid w:val="00DB0B67"/>
    <w:rsid w:val="00DB4112"/>
    <w:rsid w:val="00DB5652"/>
    <w:rsid w:val="00DB7A33"/>
    <w:rsid w:val="00DC0F57"/>
    <w:rsid w:val="00DD49E3"/>
    <w:rsid w:val="00DE6546"/>
    <w:rsid w:val="00DF03A6"/>
    <w:rsid w:val="00DF1E9F"/>
    <w:rsid w:val="00DF6000"/>
    <w:rsid w:val="00E045A6"/>
    <w:rsid w:val="00E0670E"/>
    <w:rsid w:val="00E1135C"/>
    <w:rsid w:val="00E119C9"/>
    <w:rsid w:val="00E205F4"/>
    <w:rsid w:val="00E207DE"/>
    <w:rsid w:val="00E245E9"/>
    <w:rsid w:val="00E345E6"/>
    <w:rsid w:val="00E43A2B"/>
    <w:rsid w:val="00E46659"/>
    <w:rsid w:val="00E54DDC"/>
    <w:rsid w:val="00E8158D"/>
    <w:rsid w:val="00E83416"/>
    <w:rsid w:val="00E86BCC"/>
    <w:rsid w:val="00E9426D"/>
    <w:rsid w:val="00E97D2E"/>
    <w:rsid w:val="00EA1337"/>
    <w:rsid w:val="00EA446E"/>
    <w:rsid w:val="00EA7B43"/>
    <w:rsid w:val="00EC2EE3"/>
    <w:rsid w:val="00EC32C8"/>
    <w:rsid w:val="00ED1ED1"/>
    <w:rsid w:val="00EE0868"/>
    <w:rsid w:val="00EF19BD"/>
    <w:rsid w:val="00F01D8B"/>
    <w:rsid w:val="00F11970"/>
    <w:rsid w:val="00F13B04"/>
    <w:rsid w:val="00F47384"/>
    <w:rsid w:val="00F47AEB"/>
    <w:rsid w:val="00F5005F"/>
    <w:rsid w:val="00F5195F"/>
    <w:rsid w:val="00F521AB"/>
    <w:rsid w:val="00F52B0F"/>
    <w:rsid w:val="00F629D7"/>
    <w:rsid w:val="00F8255B"/>
    <w:rsid w:val="00F90378"/>
    <w:rsid w:val="00F90569"/>
    <w:rsid w:val="00F93B9E"/>
    <w:rsid w:val="00FA5978"/>
    <w:rsid w:val="00FA5F99"/>
    <w:rsid w:val="00FA62D5"/>
    <w:rsid w:val="00FB64A2"/>
    <w:rsid w:val="00FB6B5C"/>
    <w:rsid w:val="00FF2C11"/>
    <w:rsid w:val="00FF67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E2458"/>
  <w15:chartTrackingRefBased/>
  <w15:docId w15:val="{F3198FC4-8291-4119-A7C7-A2C23E00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ny">
    <w:name w:val="Normal"/>
    <w:qFormat/>
    <w:rsid w:val="00374BEF"/>
    <w:rPr>
      <w:sz w:val="24"/>
      <w:szCs w:val="24"/>
    </w:rPr>
  </w:style>
  <w:style w:type="paragraph" w:styleId="Nagwek1">
    <w:name w:val="heading 1"/>
    <w:basedOn w:val="Normalny"/>
    <w:next w:val="Normalny"/>
    <w:qFormat/>
    <w:rsid w:val="00374BEF"/>
    <w:pPr>
      <w:keepNext/>
      <w:outlineLvl w:val="0"/>
    </w:pPr>
    <w:rPr>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374BEF"/>
    <w:pPr>
      <w:tabs>
        <w:tab w:val="center" w:pos="4536"/>
        <w:tab w:val="right" w:pos="9072"/>
      </w:tabs>
    </w:pPr>
    <w:rPr>
      <w:sz w:val="20"/>
      <w:szCs w:val="20"/>
    </w:rPr>
  </w:style>
  <w:style w:type="paragraph" w:styleId="Tekstpodstawowy">
    <w:name w:val="Body Text"/>
    <w:basedOn w:val="Normalny"/>
    <w:rsid w:val="00374BEF"/>
    <w:rPr>
      <w:sz w:val="28"/>
      <w:szCs w:val="20"/>
    </w:rPr>
  </w:style>
  <w:style w:type="paragraph" w:styleId="Tekstpodstawowywcity">
    <w:name w:val="Body Text Indent"/>
    <w:basedOn w:val="Normalny"/>
    <w:rsid w:val="00374BEF"/>
    <w:pPr>
      <w:ind w:left="540"/>
    </w:pPr>
    <w:rPr>
      <w:rFonts w:ascii="Bookman Old Style" w:hAnsi="Bookman Old Style"/>
      <w:szCs w:val="20"/>
    </w:rPr>
  </w:style>
  <w:style w:type="character" w:styleId="Hipercze">
    <w:name w:val="Hyperlink"/>
    <w:rsid w:val="00374BEF"/>
    <w:rPr>
      <w:color w:val="0000FF"/>
      <w:u w:val="single"/>
    </w:rPr>
  </w:style>
  <w:style w:type="paragraph" w:styleId="Bezodstpw">
    <w:name w:val="No Spacing"/>
    <w:qFormat/>
    <w:rsid w:val="00374BEF"/>
    <w:rPr>
      <w:sz w:val="24"/>
      <w:szCs w:val="24"/>
    </w:rPr>
  </w:style>
  <w:style w:type="character" w:styleId="Numerstrony">
    <w:name w:val="page number"/>
    <w:basedOn w:val="Domylnaczcionkaakapitu"/>
    <w:rsid w:val="00374BEF"/>
  </w:style>
  <w:style w:type="paragraph" w:styleId="Tekstdymka">
    <w:name w:val="Balloon Text"/>
    <w:basedOn w:val="Normalny"/>
    <w:semiHidden/>
    <w:rsid w:val="003C7CF7"/>
    <w:rPr>
      <w:rFonts w:ascii="Tahoma" w:hAnsi="Tahoma" w:cs="Tahoma"/>
      <w:sz w:val="16"/>
      <w:szCs w:val="16"/>
    </w:rPr>
  </w:style>
  <w:style w:type="paragraph" w:customStyle="1" w:styleId="Styl3">
    <w:name w:val="Styl3"/>
    <w:basedOn w:val="Normalny"/>
    <w:rsid w:val="009B1011"/>
    <w:pPr>
      <w:suppressAutoHyphens/>
      <w:spacing w:line="360" w:lineRule="auto"/>
      <w:ind w:firstLine="708"/>
    </w:pPr>
    <w:rPr>
      <w:lang w:eastAsia="ar-SA"/>
    </w:rPr>
  </w:style>
  <w:style w:type="paragraph" w:styleId="Nagwek">
    <w:name w:val="header"/>
    <w:basedOn w:val="Normalny"/>
    <w:rsid w:val="009065D9"/>
    <w:pPr>
      <w:tabs>
        <w:tab w:val="center" w:pos="4536"/>
        <w:tab w:val="right" w:pos="9072"/>
      </w:tabs>
    </w:pPr>
  </w:style>
  <w:style w:type="table" w:styleId="Tabela-Siatka">
    <w:name w:val="Table Grid"/>
    <w:basedOn w:val="Standardowy"/>
    <w:uiPriority w:val="39"/>
    <w:rsid w:val="00846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33737"/>
    <w:pPr>
      <w:ind w:left="708"/>
    </w:pPr>
  </w:style>
  <w:style w:type="paragraph" w:styleId="Tekstprzypisukocowego">
    <w:name w:val="endnote text"/>
    <w:basedOn w:val="Normalny"/>
    <w:link w:val="TekstprzypisukocowegoZnak"/>
    <w:rsid w:val="00220CB0"/>
    <w:rPr>
      <w:sz w:val="20"/>
      <w:szCs w:val="20"/>
    </w:rPr>
  </w:style>
  <w:style w:type="character" w:customStyle="1" w:styleId="TekstprzypisukocowegoZnak">
    <w:name w:val="Tekst przypisu końcowego Znak"/>
    <w:basedOn w:val="Domylnaczcionkaakapitu"/>
    <w:link w:val="Tekstprzypisukocowego"/>
    <w:rsid w:val="00220CB0"/>
  </w:style>
  <w:style w:type="character" w:styleId="Odwoanieprzypisukocowego">
    <w:name w:val="endnote reference"/>
    <w:rsid w:val="00220CB0"/>
    <w:rPr>
      <w:vertAlign w:val="superscript"/>
    </w:rPr>
  </w:style>
  <w:style w:type="paragraph" w:styleId="Podtytu">
    <w:name w:val="Subtitle"/>
    <w:basedOn w:val="Normalny"/>
    <w:next w:val="Normalny"/>
    <w:link w:val="PodtytuZnak"/>
    <w:qFormat/>
    <w:rsid w:val="00005152"/>
    <w:pPr>
      <w:spacing w:after="60"/>
      <w:jc w:val="center"/>
      <w:outlineLvl w:val="1"/>
    </w:pPr>
    <w:rPr>
      <w:rFonts w:ascii="Calibri Light" w:hAnsi="Calibri Light"/>
    </w:rPr>
  </w:style>
  <w:style w:type="character" w:customStyle="1" w:styleId="PodtytuZnak">
    <w:name w:val="Podtytuł Znak"/>
    <w:link w:val="Podtytu"/>
    <w:rsid w:val="00005152"/>
    <w:rPr>
      <w:rFonts w:ascii="Calibri Light" w:eastAsia="Times New Roman" w:hAnsi="Calibri Light" w:cs="Times New Roman"/>
      <w:sz w:val="24"/>
      <w:szCs w:val="24"/>
    </w:rPr>
  </w:style>
  <w:style w:type="paragraph" w:customStyle="1" w:styleId="Tekstpodstawowy31">
    <w:name w:val="Tekst podstawowy 31"/>
    <w:basedOn w:val="Normalny"/>
    <w:rsid w:val="0018047B"/>
    <w:pPr>
      <w:suppressAutoHyphens/>
      <w:spacing w:after="120" w:line="276" w:lineRule="auto"/>
    </w:pPr>
    <w:rPr>
      <w:rFonts w:ascii="Calibri" w:hAnsi="Calibri" w:cs="Calibri"/>
      <w:sz w:val="16"/>
      <w:szCs w:val="16"/>
      <w:lang w:eastAsia="ar-SA"/>
    </w:rPr>
  </w:style>
  <w:style w:type="paragraph" w:customStyle="1" w:styleId="Standard">
    <w:name w:val="Standard"/>
    <w:rsid w:val="003E2412"/>
    <w:pPr>
      <w:widowControl w:val="0"/>
      <w:suppressAutoHyphens/>
      <w:autoSpaceDN w:val="0"/>
      <w:textAlignment w:val="baseline"/>
    </w:pPr>
    <w:rPr>
      <w:rFonts w:eastAsia="SimSun" w:cs="Mangal"/>
      <w:kern w:val="3"/>
      <w:sz w:val="24"/>
      <w:szCs w:val="24"/>
      <w:lang w:eastAsia="zh-CN" w:bidi="hi-IN"/>
    </w:rPr>
  </w:style>
  <w:style w:type="paragraph" w:customStyle="1" w:styleId="Textbodyindent">
    <w:name w:val="Text body indent"/>
    <w:basedOn w:val="Standard"/>
    <w:rsid w:val="003E2412"/>
    <w:pPr>
      <w:ind w:left="540"/>
    </w:pPr>
    <w:rPr>
      <w:rFonts w:ascii="Bookman Old Style" w:hAnsi="Bookman Old Style"/>
      <w:szCs w:val="20"/>
    </w:rPr>
  </w:style>
  <w:style w:type="numbering" w:customStyle="1" w:styleId="WW8Num1">
    <w:name w:val="WW8Num1"/>
    <w:basedOn w:val="Bezlisty"/>
    <w:rsid w:val="003E2412"/>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972301">
      <w:bodyDiv w:val="1"/>
      <w:marLeft w:val="0"/>
      <w:marRight w:val="0"/>
      <w:marTop w:val="0"/>
      <w:marBottom w:val="0"/>
      <w:divBdr>
        <w:top w:val="none" w:sz="0" w:space="0" w:color="auto"/>
        <w:left w:val="none" w:sz="0" w:space="0" w:color="auto"/>
        <w:bottom w:val="none" w:sz="0" w:space="0" w:color="auto"/>
        <w:right w:val="none" w:sz="0" w:space="0" w:color="auto"/>
      </w:divBdr>
      <w:divsChild>
        <w:div w:id="738213548">
          <w:marLeft w:val="0"/>
          <w:marRight w:val="0"/>
          <w:marTop w:val="0"/>
          <w:marBottom w:val="0"/>
          <w:divBdr>
            <w:top w:val="none" w:sz="0" w:space="0" w:color="auto"/>
            <w:left w:val="none" w:sz="0" w:space="0" w:color="auto"/>
            <w:bottom w:val="none" w:sz="0" w:space="0" w:color="auto"/>
            <w:right w:val="none" w:sz="0" w:space="0" w:color="auto"/>
          </w:divBdr>
          <w:divsChild>
            <w:div w:id="1434472409">
              <w:marLeft w:val="0"/>
              <w:marRight w:val="0"/>
              <w:marTop w:val="0"/>
              <w:marBottom w:val="0"/>
              <w:divBdr>
                <w:top w:val="none" w:sz="0" w:space="0" w:color="auto"/>
                <w:left w:val="none" w:sz="0" w:space="0" w:color="auto"/>
                <w:bottom w:val="none" w:sz="0" w:space="0" w:color="auto"/>
                <w:right w:val="none" w:sz="0" w:space="0" w:color="auto"/>
              </w:divBdr>
            </w:div>
            <w:div w:id="16162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rzad@zgk.piekary.pl" TargetMode="External"/><Relationship Id="rId13" Type="http://schemas.openxmlformats.org/officeDocument/2006/relationships/hyperlink" Target="http://www.zgk@zgk.piekary.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gk.piekary.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gk.piekary.pl" TargetMode="External"/><Relationship Id="rId5" Type="http://schemas.openxmlformats.org/officeDocument/2006/relationships/webSettings" Target="webSettings.xml"/><Relationship Id="rId15" Type="http://schemas.openxmlformats.org/officeDocument/2006/relationships/hyperlink" Target="http://www.zgk.piekary.pl" TargetMode="External"/><Relationship Id="rId10" Type="http://schemas.openxmlformats.org/officeDocument/2006/relationships/hyperlink" Target="http://www.zgk.piekary.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gk.piekary.pl" TargetMode="External"/><Relationship Id="rId14" Type="http://schemas.openxmlformats.org/officeDocument/2006/relationships/hyperlink" Target="http://www.zgk.piekar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1FC29-CB14-45C6-B13E-58D3B1BCA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23</Pages>
  <Words>9833</Words>
  <Characters>58999</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Zakład Gospodarki Komunalnej Sp</vt:lpstr>
    </vt:vector>
  </TitlesOfParts>
  <Company>ZGK</Company>
  <LinksUpToDate>false</LinksUpToDate>
  <CharactersWithSpaces>68695</CharactersWithSpaces>
  <SharedDoc>false</SharedDoc>
  <HLinks>
    <vt:vector size="48" baseType="variant">
      <vt:variant>
        <vt:i4>6815787</vt:i4>
      </vt:variant>
      <vt:variant>
        <vt:i4>21</vt:i4>
      </vt:variant>
      <vt:variant>
        <vt:i4>0</vt:i4>
      </vt:variant>
      <vt:variant>
        <vt:i4>5</vt:i4>
      </vt:variant>
      <vt:variant>
        <vt:lpwstr>http://www.zgk.piekary.pl/</vt:lpwstr>
      </vt:variant>
      <vt:variant>
        <vt:lpwstr/>
      </vt:variant>
      <vt:variant>
        <vt:i4>6815787</vt:i4>
      </vt:variant>
      <vt:variant>
        <vt:i4>18</vt:i4>
      </vt:variant>
      <vt:variant>
        <vt:i4>0</vt:i4>
      </vt:variant>
      <vt:variant>
        <vt:i4>5</vt:i4>
      </vt:variant>
      <vt:variant>
        <vt:lpwstr>http://www.zgk.piekary.pl/</vt:lpwstr>
      </vt:variant>
      <vt:variant>
        <vt:lpwstr/>
      </vt:variant>
      <vt:variant>
        <vt:i4>5636192</vt:i4>
      </vt:variant>
      <vt:variant>
        <vt:i4>15</vt:i4>
      </vt:variant>
      <vt:variant>
        <vt:i4>0</vt:i4>
      </vt:variant>
      <vt:variant>
        <vt:i4>5</vt:i4>
      </vt:variant>
      <vt:variant>
        <vt:lpwstr>http://www.zgk@zgk.piekary.pl</vt:lpwstr>
      </vt:variant>
      <vt:variant>
        <vt:lpwstr/>
      </vt:variant>
      <vt:variant>
        <vt:i4>6815787</vt:i4>
      </vt:variant>
      <vt:variant>
        <vt:i4>12</vt:i4>
      </vt:variant>
      <vt:variant>
        <vt:i4>0</vt:i4>
      </vt:variant>
      <vt:variant>
        <vt:i4>5</vt:i4>
      </vt:variant>
      <vt:variant>
        <vt:lpwstr>http://www.zgk.piekary.pl/</vt:lpwstr>
      </vt:variant>
      <vt:variant>
        <vt:lpwstr/>
      </vt:variant>
      <vt:variant>
        <vt:i4>6815787</vt:i4>
      </vt:variant>
      <vt:variant>
        <vt:i4>9</vt:i4>
      </vt:variant>
      <vt:variant>
        <vt:i4>0</vt:i4>
      </vt:variant>
      <vt:variant>
        <vt:i4>5</vt:i4>
      </vt:variant>
      <vt:variant>
        <vt:lpwstr>http://www.zgk.piekary.pl/</vt:lpwstr>
      </vt:variant>
      <vt:variant>
        <vt:lpwstr/>
      </vt:variant>
      <vt:variant>
        <vt:i4>6815787</vt:i4>
      </vt:variant>
      <vt:variant>
        <vt:i4>6</vt:i4>
      </vt:variant>
      <vt:variant>
        <vt:i4>0</vt:i4>
      </vt:variant>
      <vt:variant>
        <vt:i4>5</vt:i4>
      </vt:variant>
      <vt:variant>
        <vt:lpwstr>http://www.zgk.piekary.pl/</vt:lpwstr>
      </vt:variant>
      <vt:variant>
        <vt:lpwstr/>
      </vt:variant>
      <vt:variant>
        <vt:i4>6815787</vt:i4>
      </vt:variant>
      <vt:variant>
        <vt:i4>3</vt:i4>
      </vt:variant>
      <vt:variant>
        <vt:i4>0</vt:i4>
      </vt:variant>
      <vt:variant>
        <vt:i4>5</vt:i4>
      </vt:variant>
      <vt:variant>
        <vt:lpwstr>http://www.zgk.piekary.pl/</vt:lpwstr>
      </vt:variant>
      <vt:variant>
        <vt:lpwstr/>
      </vt:variant>
      <vt:variant>
        <vt:i4>3145817</vt:i4>
      </vt:variant>
      <vt:variant>
        <vt:i4>0</vt:i4>
      </vt:variant>
      <vt:variant>
        <vt:i4>0</vt:i4>
      </vt:variant>
      <vt:variant>
        <vt:i4>5</vt:i4>
      </vt:variant>
      <vt:variant>
        <vt:lpwstr>mailto:zarzad@zgk.piekary.pl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Zakład Gospodarki Komunalnej Sp</dc:title>
  <dc:subject/>
  <dc:creator>Agata</dc:creator>
  <cp:keywords/>
  <dc:description/>
  <cp:lastModifiedBy>Zakład Gospodarki Komunalnej Sp. z o.o.</cp:lastModifiedBy>
  <cp:revision>12</cp:revision>
  <cp:lastPrinted>2019-10-09T11:33:00Z</cp:lastPrinted>
  <dcterms:created xsi:type="dcterms:W3CDTF">2019-07-19T07:56:00Z</dcterms:created>
  <dcterms:modified xsi:type="dcterms:W3CDTF">2019-10-09T11:33:00Z</dcterms:modified>
</cp:coreProperties>
</file>