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C2" w:rsidRDefault="00170AC2">
      <w:bookmarkStart w:id="0" w:name="_GoBack"/>
      <w:bookmarkEnd w:id="0"/>
    </w:p>
    <w:p w:rsidR="002507F9" w:rsidRPr="00A64967" w:rsidRDefault="00A64967" w:rsidP="002507F9">
      <w:pPr>
        <w:jc w:val="right"/>
        <w:rPr>
          <w:sz w:val="28"/>
          <w:szCs w:val="28"/>
        </w:rPr>
      </w:pPr>
      <w:r>
        <w:rPr>
          <w:sz w:val="28"/>
          <w:szCs w:val="28"/>
        </w:rPr>
        <w:t xml:space="preserve">         </w:t>
      </w:r>
      <w:r w:rsidR="002507F9" w:rsidRPr="00A64967">
        <w:rPr>
          <w:sz w:val="28"/>
          <w:szCs w:val="28"/>
        </w:rPr>
        <w:t xml:space="preserve">Piekary Śląskie, dnia </w:t>
      </w:r>
      <w:r w:rsidR="00AF0DAA">
        <w:rPr>
          <w:sz w:val="28"/>
          <w:szCs w:val="28"/>
        </w:rPr>
        <w:t>21</w:t>
      </w:r>
      <w:r w:rsidRPr="00A64967">
        <w:rPr>
          <w:sz w:val="28"/>
          <w:szCs w:val="28"/>
        </w:rPr>
        <w:t>.</w:t>
      </w:r>
      <w:r w:rsidR="00AF0DAA">
        <w:rPr>
          <w:sz w:val="28"/>
          <w:szCs w:val="28"/>
        </w:rPr>
        <w:t>12</w:t>
      </w:r>
      <w:r w:rsidRPr="00A64967">
        <w:rPr>
          <w:sz w:val="28"/>
          <w:szCs w:val="28"/>
        </w:rPr>
        <w:t>.201</w:t>
      </w:r>
      <w:r w:rsidR="00AF0DAA">
        <w:rPr>
          <w:sz w:val="28"/>
          <w:szCs w:val="28"/>
        </w:rPr>
        <w:t>8</w:t>
      </w:r>
      <w:r w:rsidR="007C7A32" w:rsidRPr="00A64967">
        <w:rPr>
          <w:sz w:val="28"/>
          <w:szCs w:val="28"/>
        </w:rPr>
        <w:t>r.</w:t>
      </w:r>
    </w:p>
    <w:p w:rsidR="00AF0DAA" w:rsidRPr="00E67564" w:rsidRDefault="001131CC" w:rsidP="00E60E45">
      <w:pPr>
        <w:jc w:val="center"/>
        <w:rPr>
          <w:b/>
          <w:sz w:val="24"/>
          <w:szCs w:val="24"/>
        </w:rPr>
      </w:pPr>
      <w:r>
        <w:rPr>
          <w:lang w:val="en-US"/>
        </w:rPr>
        <w:t xml:space="preserve">                                                                                       </w:t>
      </w:r>
      <w:r w:rsidR="00E67564">
        <w:rPr>
          <w:lang w:val="en-US"/>
        </w:rPr>
        <w:t xml:space="preserve"> </w:t>
      </w:r>
    </w:p>
    <w:p w:rsidR="0033191F" w:rsidRPr="001131CC" w:rsidRDefault="0033191F" w:rsidP="00FA16B8"/>
    <w:p w:rsidR="00AF0DAA" w:rsidRDefault="001131CC" w:rsidP="00AF0DAA">
      <w:pPr>
        <w:rPr>
          <w:rFonts w:cstheme="minorHAnsi"/>
          <w:b/>
          <w:sz w:val="24"/>
        </w:rPr>
      </w:pPr>
      <w:r>
        <w:rPr>
          <w:rFonts w:cstheme="minorHAnsi"/>
          <w:sz w:val="24"/>
        </w:rPr>
        <w:t>D</w:t>
      </w:r>
      <w:r w:rsidR="00AF0DAA">
        <w:rPr>
          <w:rFonts w:cstheme="minorHAnsi"/>
          <w:sz w:val="24"/>
        </w:rPr>
        <w:t>ot</w:t>
      </w:r>
      <w:r>
        <w:rPr>
          <w:rFonts w:cstheme="minorHAnsi"/>
          <w:sz w:val="24"/>
        </w:rPr>
        <w:t>yczy: odpowiedzi na pytania do zamówienia publicznego ZP-3/2018</w:t>
      </w:r>
      <w:r w:rsidR="00AF0DAA">
        <w:rPr>
          <w:rFonts w:cstheme="minorHAnsi"/>
          <w:sz w:val="24"/>
        </w:rPr>
        <w:t xml:space="preserve"> </w:t>
      </w:r>
      <w:r w:rsidR="00AF0DAA">
        <w:rPr>
          <w:rFonts w:cstheme="minorHAnsi"/>
          <w:b/>
          <w:sz w:val="24"/>
        </w:rPr>
        <w:t>„Dostawa fabrycznie nowego samochodu ciężarowego – śmieciarki z żurawiem w formie leasingu operacyjnego”.</w:t>
      </w:r>
    </w:p>
    <w:p w:rsidR="00AF0DAA" w:rsidRDefault="00AF0DAA" w:rsidP="00AF0DAA">
      <w:pPr>
        <w:pStyle w:val="Tekstpodstawowy21"/>
        <w:spacing w:after="0" w:line="240" w:lineRule="auto"/>
        <w:jc w:val="both"/>
        <w:rPr>
          <w:rFonts w:asciiTheme="minorHAnsi" w:eastAsiaTheme="minorHAnsi" w:hAnsiTheme="minorHAnsi" w:cstheme="minorHAnsi"/>
          <w:kern w:val="0"/>
          <w:lang w:eastAsia="en-US"/>
        </w:rPr>
      </w:pPr>
    </w:p>
    <w:p w:rsidR="00AF0DAA" w:rsidRDefault="00AF0DAA" w:rsidP="00AF0DAA">
      <w:pPr>
        <w:spacing w:after="0" w:line="240" w:lineRule="auto"/>
        <w:jc w:val="both"/>
        <w:rPr>
          <w:rFonts w:cstheme="minorHAnsi"/>
          <w:b/>
          <w:sz w:val="24"/>
          <w:szCs w:val="24"/>
        </w:rPr>
      </w:pPr>
      <w:r>
        <w:rPr>
          <w:rFonts w:cstheme="minorHAnsi"/>
          <w:b/>
          <w:sz w:val="24"/>
          <w:szCs w:val="24"/>
        </w:rPr>
        <w:t>Pytanie numer 1</w:t>
      </w:r>
    </w:p>
    <w:p w:rsidR="00AF0DAA" w:rsidRDefault="00AF0DAA" w:rsidP="00AF0DAA">
      <w:pPr>
        <w:spacing w:after="0" w:line="240" w:lineRule="auto"/>
        <w:jc w:val="both"/>
        <w:rPr>
          <w:rFonts w:cstheme="minorHAnsi"/>
          <w:sz w:val="24"/>
          <w:szCs w:val="24"/>
        </w:rPr>
      </w:pPr>
      <w:r>
        <w:rPr>
          <w:rFonts w:cstheme="minorHAnsi"/>
          <w:sz w:val="24"/>
          <w:szCs w:val="24"/>
        </w:rPr>
        <w:t xml:space="preserve">Czy Zamawiający wyraża zgodę na zmianę treści pkt. 4 Warunki leasingu ust.1 Wymagania dotyczące leasingu, </w:t>
      </w:r>
      <w:proofErr w:type="spellStart"/>
      <w:r>
        <w:rPr>
          <w:rFonts w:cstheme="minorHAnsi"/>
          <w:sz w:val="24"/>
          <w:szCs w:val="24"/>
        </w:rPr>
        <w:t>lit.g</w:t>
      </w:r>
      <w:proofErr w:type="spellEnd"/>
      <w:r>
        <w:rPr>
          <w:rFonts w:cstheme="minorHAnsi"/>
          <w:sz w:val="24"/>
          <w:szCs w:val="24"/>
        </w:rPr>
        <w:t xml:space="preserve"> - specyfikacji SIWZ w nowym brzmieniu:</w:t>
      </w:r>
    </w:p>
    <w:p w:rsidR="00AF0DAA" w:rsidRDefault="00AF0DAA" w:rsidP="00AF0DAA">
      <w:pPr>
        <w:spacing w:after="0" w:line="240" w:lineRule="auto"/>
        <w:jc w:val="both"/>
        <w:rPr>
          <w:rFonts w:cstheme="minorHAnsi"/>
          <w:i/>
          <w:sz w:val="24"/>
          <w:szCs w:val="24"/>
        </w:rPr>
      </w:pPr>
      <w:r>
        <w:rPr>
          <w:rFonts w:cstheme="minorHAnsi"/>
          <w:i/>
          <w:sz w:val="24"/>
          <w:szCs w:val="24"/>
        </w:rPr>
        <w:t>„Wykonawca zobowiązuje się przenieść na Zamawiającego prawo własności przedmiotu leasingu na wniosek Zamawiającego w terminie 30 dni od upływu okresu leasingu i uregulowaniu w tym terminie, wszystkich rat leasingowych określonych w umowie leasingu, kosztów ubezpieczenia komunikacyjnego, wszelkich podatków oraz opłat związanych z wykonaniem umowy oraz wartości wykupu pojazdu, która wynosi 1% wartości brutto początkowej ceny nabycia tego pojazdu”.</w:t>
      </w:r>
    </w:p>
    <w:p w:rsidR="001131CC" w:rsidRDefault="001131CC" w:rsidP="00AF0DAA">
      <w:pPr>
        <w:spacing w:after="0" w:line="240" w:lineRule="auto"/>
        <w:jc w:val="both"/>
        <w:rPr>
          <w:rFonts w:cstheme="minorHAnsi"/>
          <w:i/>
          <w:sz w:val="24"/>
          <w:szCs w:val="24"/>
        </w:rPr>
      </w:pPr>
    </w:p>
    <w:p w:rsidR="00AF0DAA" w:rsidRDefault="00AF0DAA" w:rsidP="00AF0DAA">
      <w:pPr>
        <w:spacing w:after="0" w:line="240" w:lineRule="auto"/>
        <w:jc w:val="both"/>
        <w:rPr>
          <w:rFonts w:cstheme="minorHAnsi"/>
          <w:sz w:val="24"/>
          <w:szCs w:val="24"/>
          <w:u w:val="single"/>
        </w:rPr>
      </w:pPr>
      <w:r>
        <w:rPr>
          <w:rFonts w:cstheme="minorHAnsi"/>
          <w:sz w:val="24"/>
          <w:szCs w:val="24"/>
          <w:u w:val="single"/>
        </w:rPr>
        <w:t>Uzasadnienie:</w:t>
      </w:r>
    </w:p>
    <w:p w:rsidR="00AF0DAA" w:rsidRDefault="00AF0DAA" w:rsidP="00AF0DAA">
      <w:pPr>
        <w:spacing w:after="0" w:line="240" w:lineRule="auto"/>
        <w:jc w:val="both"/>
        <w:rPr>
          <w:rFonts w:cstheme="minorHAnsi"/>
          <w:sz w:val="24"/>
          <w:szCs w:val="24"/>
        </w:rPr>
      </w:pPr>
      <w:r>
        <w:rPr>
          <w:rFonts w:cstheme="minorHAnsi"/>
          <w:sz w:val="24"/>
          <w:szCs w:val="24"/>
        </w:rPr>
        <w:t xml:space="preserve">Wykonawca jako Finansujący w umowie leasingu będzie zobowiązany do przeniesienia własności przedmiotu zamówienia na rzecz Zamawiającego, posiadając pewność, że wszelkie zobowiązania finansowe zostały przez użytkownika uregulowane, a na przedmiocie leasingu na ciążą żadne zobowiązania podatkowe np. z tytułu podatku drogowego, opłaty </w:t>
      </w:r>
      <w:proofErr w:type="spellStart"/>
      <w:r>
        <w:rPr>
          <w:rFonts w:cstheme="minorHAnsi"/>
          <w:sz w:val="24"/>
          <w:szCs w:val="24"/>
        </w:rPr>
        <w:t>Viatoll</w:t>
      </w:r>
      <w:proofErr w:type="spellEnd"/>
      <w:r>
        <w:rPr>
          <w:rFonts w:cstheme="minorHAnsi"/>
          <w:sz w:val="24"/>
          <w:szCs w:val="24"/>
        </w:rPr>
        <w:t xml:space="preserve"> lub inne.</w:t>
      </w:r>
    </w:p>
    <w:p w:rsidR="00E67564" w:rsidRDefault="00E67564" w:rsidP="001131CC">
      <w:pPr>
        <w:spacing w:after="0" w:line="240" w:lineRule="auto"/>
        <w:jc w:val="both"/>
        <w:rPr>
          <w:rFonts w:cstheme="minorHAnsi"/>
          <w:b/>
          <w:sz w:val="24"/>
          <w:szCs w:val="24"/>
        </w:rPr>
      </w:pPr>
    </w:p>
    <w:p w:rsidR="001131CC" w:rsidRPr="001131CC" w:rsidRDefault="001131CC" w:rsidP="001131CC">
      <w:pPr>
        <w:spacing w:after="0" w:line="240" w:lineRule="auto"/>
        <w:jc w:val="both"/>
        <w:rPr>
          <w:rFonts w:cstheme="minorHAnsi"/>
          <w:b/>
          <w:i/>
          <w:sz w:val="24"/>
          <w:szCs w:val="24"/>
        </w:rPr>
      </w:pPr>
      <w:r w:rsidRPr="001131CC">
        <w:rPr>
          <w:rFonts w:cstheme="minorHAnsi"/>
          <w:b/>
          <w:i/>
          <w:sz w:val="24"/>
          <w:szCs w:val="24"/>
        </w:rPr>
        <w:t xml:space="preserve"> Odpowiedź negatywna. Podtrzymuję zapis SWIZ</w:t>
      </w:r>
    </w:p>
    <w:p w:rsidR="001131CC" w:rsidRDefault="001131CC" w:rsidP="00AF0DAA">
      <w:pPr>
        <w:spacing w:after="0" w:line="240" w:lineRule="auto"/>
        <w:jc w:val="both"/>
        <w:rPr>
          <w:rFonts w:cstheme="minorHAnsi"/>
          <w:b/>
          <w:sz w:val="24"/>
          <w:szCs w:val="24"/>
        </w:rPr>
      </w:pPr>
    </w:p>
    <w:p w:rsidR="00AF0DAA" w:rsidRDefault="00AF0DAA" w:rsidP="00AF0DAA">
      <w:pPr>
        <w:spacing w:after="0" w:line="240" w:lineRule="auto"/>
        <w:jc w:val="both"/>
        <w:rPr>
          <w:rFonts w:cstheme="minorHAnsi"/>
          <w:b/>
          <w:sz w:val="24"/>
          <w:szCs w:val="24"/>
        </w:rPr>
      </w:pPr>
      <w:r>
        <w:rPr>
          <w:rFonts w:cstheme="minorHAnsi"/>
          <w:b/>
          <w:sz w:val="24"/>
          <w:szCs w:val="24"/>
        </w:rPr>
        <w:t>Pytanie numer 2</w:t>
      </w:r>
    </w:p>
    <w:p w:rsidR="00AF0DAA" w:rsidRDefault="00AF0DAA" w:rsidP="00AF0DAA">
      <w:pPr>
        <w:pStyle w:val="Akapitzlist"/>
        <w:spacing w:after="0" w:line="240" w:lineRule="auto"/>
        <w:ind w:left="0"/>
        <w:jc w:val="both"/>
        <w:rPr>
          <w:rFonts w:cstheme="minorHAnsi"/>
          <w:sz w:val="24"/>
          <w:szCs w:val="24"/>
        </w:rPr>
      </w:pPr>
      <w:r>
        <w:rPr>
          <w:rFonts w:cstheme="minorHAnsi"/>
          <w:sz w:val="24"/>
          <w:szCs w:val="24"/>
        </w:rPr>
        <w:t xml:space="preserve">Zwracamy się z uprzejmą prośbą o zmianę zapisu pkt. 4 Warunki leasingu ust.1 Wymagania dotyczące leasingu, </w:t>
      </w:r>
      <w:proofErr w:type="spellStart"/>
      <w:r>
        <w:rPr>
          <w:rFonts w:cstheme="minorHAnsi"/>
          <w:sz w:val="24"/>
          <w:szCs w:val="24"/>
        </w:rPr>
        <w:t>lit.h</w:t>
      </w:r>
      <w:proofErr w:type="spellEnd"/>
      <w:r>
        <w:rPr>
          <w:rFonts w:cstheme="minorHAnsi"/>
          <w:sz w:val="24"/>
          <w:szCs w:val="24"/>
        </w:rPr>
        <w:t xml:space="preserve"> - specyfikacji SIWZ w nowym brzmieniu: z „prawa pierwokupu” na „prawo wykupu”, ponieważ w umowie leasingu nie mówimy o instytucji pierwokupu tylko po prostu o wykupie po cenie wynikającej z harmonogramu, zgodnej zresztą z zapisami SIWZ.</w:t>
      </w:r>
    </w:p>
    <w:p w:rsidR="00AF0DAA" w:rsidRDefault="00AF0DAA" w:rsidP="00AF0DAA">
      <w:pPr>
        <w:spacing w:after="0" w:line="240" w:lineRule="auto"/>
        <w:jc w:val="both"/>
        <w:rPr>
          <w:rFonts w:cstheme="minorHAnsi"/>
          <w:sz w:val="24"/>
          <w:szCs w:val="24"/>
        </w:rPr>
      </w:pPr>
    </w:p>
    <w:p w:rsidR="00E67564" w:rsidRDefault="00E67564" w:rsidP="00AF0DAA">
      <w:pPr>
        <w:spacing w:after="0" w:line="240" w:lineRule="auto"/>
        <w:jc w:val="both"/>
        <w:rPr>
          <w:rFonts w:cstheme="minorHAnsi"/>
          <w:sz w:val="24"/>
          <w:szCs w:val="24"/>
        </w:rPr>
      </w:pPr>
    </w:p>
    <w:p w:rsidR="00E67564" w:rsidRDefault="00E67564" w:rsidP="00AF0DAA">
      <w:pPr>
        <w:spacing w:after="0" w:line="240" w:lineRule="auto"/>
        <w:jc w:val="both"/>
        <w:rPr>
          <w:rFonts w:cstheme="minorHAnsi"/>
          <w:sz w:val="24"/>
          <w:szCs w:val="24"/>
        </w:rPr>
      </w:pPr>
    </w:p>
    <w:p w:rsidR="00E67564" w:rsidRDefault="00E67564" w:rsidP="00AF0DAA">
      <w:pPr>
        <w:spacing w:after="0" w:line="240" w:lineRule="auto"/>
        <w:jc w:val="both"/>
        <w:rPr>
          <w:rFonts w:cstheme="minorHAnsi"/>
          <w:sz w:val="24"/>
          <w:szCs w:val="24"/>
        </w:rPr>
      </w:pPr>
    </w:p>
    <w:p w:rsidR="003564DD" w:rsidRDefault="003564DD" w:rsidP="00AF0DAA">
      <w:pPr>
        <w:spacing w:after="0" w:line="240" w:lineRule="auto"/>
        <w:jc w:val="both"/>
        <w:rPr>
          <w:rFonts w:cstheme="minorHAnsi"/>
          <w:sz w:val="24"/>
          <w:szCs w:val="24"/>
        </w:rPr>
      </w:pPr>
    </w:p>
    <w:p w:rsidR="003564DD" w:rsidRDefault="003564DD" w:rsidP="00AF0DAA">
      <w:pPr>
        <w:spacing w:after="0" w:line="240" w:lineRule="auto"/>
        <w:jc w:val="both"/>
        <w:rPr>
          <w:rFonts w:cstheme="minorHAnsi"/>
          <w:sz w:val="24"/>
          <w:szCs w:val="24"/>
        </w:rPr>
      </w:pPr>
    </w:p>
    <w:p w:rsidR="003564DD" w:rsidRDefault="003564DD" w:rsidP="00AF0DAA">
      <w:pPr>
        <w:spacing w:after="0" w:line="240" w:lineRule="auto"/>
        <w:jc w:val="both"/>
        <w:rPr>
          <w:rFonts w:cstheme="minorHAnsi"/>
          <w:sz w:val="24"/>
          <w:szCs w:val="24"/>
        </w:rPr>
      </w:pPr>
    </w:p>
    <w:p w:rsidR="003564DD" w:rsidRDefault="003564DD" w:rsidP="00AF0DAA">
      <w:pPr>
        <w:spacing w:after="0" w:line="240" w:lineRule="auto"/>
        <w:jc w:val="both"/>
        <w:rPr>
          <w:rFonts w:cstheme="minorHAnsi"/>
          <w:sz w:val="24"/>
          <w:szCs w:val="24"/>
        </w:rPr>
      </w:pPr>
    </w:p>
    <w:p w:rsidR="003564DD" w:rsidRDefault="003564DD" w:rsidP="00AF0DAA">
      <w:pPr>
        <w:spacing w:after="0" w:line="240" w:lineRule="auto"/>
        <w:jc w:val="both"/>
        <w:rPr>
          <w:rFonts w:cstheme="minorHAnsi"/>
          <w:sz w:val="24"/>
          <w:szCs w:val="24"/>
        </w:rPr>
      </w:pPr>
    </w:p>
    <w:p w:rsidR="00E67564" w:rsidRDefault="00E67564" w:rsidP="00AF0DAA">
      <w:pPr>
        <w:spacing w:after="0" w:line="240" w:lineRule="auto"/>
        <w:jc w:val="both"/>
        <w:rPr>
          <w:rFonts w:cstheme="minorHAnsi"/>
          <w:sz w:val="24"/>
          <w:szCs w:val="24"/>
        </w:rPr>
      </w:pPr>
    </w:p>
    <w:p w:rsidR="00E67564" w:rsidRPr="00E67564" w:rsidRDefault="00E67564" w:rsidP="00AF0DAA">
      <w:pPr>
        <w:spacing w:after="0" w:line="240" w:lineRule="auto"/>
        <w:jc w:val="both"/>
        <w:rPr>
          <w:rFonts w:cstheme="minorHAnsi"/>
          <w:b/>
          <w:i/>
          <w:sz w:val="24"/>
          <w:szCs w:val="24"/>
        </w:rPr>
      </w:pPr>
      <w:r w:rsidRPr="00E67564">
        <w:rPr>
          <w:rFonts w:cstheme="minorHAnsi"/>
          <w:b/>
          <w:i/>
          <w:sz w:val="24"/>
          <w:szCs w:val="24"/>
        </w:rPr>
        <w:t>Odpowiedź pozytywna. Zamawiający zmienia zapis z „prawa pierwokupu” na „prawo wykupu”</w:t>
      </w:r>
    </w:p>
    <w:p w:rsidR="00E67564" w:rsidRDefault="00E67564" w:rsidP="00AF0DAA">
      <w:pPr>
        <w:spacing w:after="0" w:line="240" w:lineRule="auto"/>
        <w:jc w:val="both"/>
        <w:rPr>
          <w:rFonts w:cstheme="minorHAnsi"/>
          <w:sz w:val="24"/>
          <w:szCs w:val="24"/>
        </w:rPr>
      </w:pPr>
      <w:r>
        <w:rPr>
          <w:rFonts w:cstheme="minorHAnsi"/>
          <w:sz w:val="24"/>
          <w:szCs w:val="24"/>
        </w:rPr>
        <w:t xml:space="preserve"> </w:t>
      </w:r>
    </w:p>
    <w:p w:rsidR="00AF0DAA" w:rsidRDefault="00AF0DAA" w:rsidP="00AF0DAA">
      <w:pPr>
        <w:spacing w:after="0" w:line="240" w:lineRule="auto"/>
        <w:jc w:val="both"/>
        <w:rPr>
          <w:rFonts w:cstheme="minorHAnsi"/>
          <w:b/>
          <w:sz w:val="24"/>
          <w:szCs w:val="24"/>
        </w:rPr>
      </w:pPr>
      <w:r>
        <w:rPr>
          <w:rFonts w:cstheme="minorHAnsi"/>
          <w:b/>
          <w:sz w:val="24"/>
          <w:szCs w:val="24"/>
        </w:rPr>
        <w:t>Pytanie numer 3</w:t>
      </w:r>
    </w:p>
    <w:p w:rsidR="00AF0DAA" w:rsidRDefault="00AF0DAA" w:rsidP="00AF0DAA">
      <w:pPr>
        <w:jc w:val="both"/>
        <w:rPr>
          <w:rFonts w:cstheme="minorHAnsi"/>
          <w:sz w:val="24"/>
          <w:szCs w:val="24"/>
        </w:rPr>
      </w:pPr>
      <w:r>
        <w:rPr>
          <w:rFonts w:cstheme="minorHAnsi"/>
          <w:sz w:val="24"/>
          <w:szCs w:val="24"/>
        </w:rPr>
        <w:t>Czy Zamawiający wyraża zgodę na naliczanie opłat dotyczących obsługi umowy leasingu w okresie jej trwania na podstawie dołączonej przez Wykonawcę do oferty przetargowej stosownej Tabeli Opłat i Prowizji?</w:t>
      </w:r>
    </w:p>
    <w:p w:rsidR="00AF0DAA" w:rsidRDefault="00AF0DAA" w:rsidP="00AF0DAA">
      <w:pPr>
        <w:spacing w:after="0"/>
        <w:jc w:val="both"/>
        <w:rPr>
          <w:rFonts w:cstheme="minorHAnsi"/>
          <w:sz w:val="24"/>
          <w:szCs w:val="24"/>
          <w:u w:val="single"/>
        </w:rPr>
      </w:pPr>
      <w:r>
        <w:rPr>
          <w:rFonts w:cstheme="minorHAnsi"/>
          <w:sz w:val="24"/>
          <w:szCs w:val="24"/>
          <w:u w:val="single"/>
        </w:rPr>
        <w:t>Uzasadnienie:</w:t>
      </w:r>
    </w:p>
    <w:p w:rsidR="00AF0DAA" w:rsidRDefault="00AF0DAA" w:rsidP="00AF0DAA">
      <w:pPr>
        <w:jc w:val="both"/>
        <w:rPr>
          <w:rFonts w:cstheme="minorHAnsi"/>
          <w:sz w:val="24"/>
          <w:szCs w:val="24"/>
        </w:rPr>
      </w:pPr>
      <w:r>
        <w:rPr>
          <w:rFonts w:cstheme="minorHAnsi"/>
          <w:sz w:val="24"/>
          <w:szCs w:val="24"/>
        </w:rPr>
        <w:t>Ponieważ w okresie trwania umowy leasingu (czteroletni okres) mogą wystąpić dodatkowe prace oraz czynności Wykonawcy, których częstotliwość oraz skalę nie można przewidzieć na dzień składania ofert np. dodatkowe czynności obsługi umowy leasingu, wydanie zaświadczeń na wniosek Zamawiającego, przekazanie informacji, wydania opinii na temat współpracy, decyzji w sprawie restrukturyzacji umowy (na wniosek Zamawiającego) Wykonawca nalicza opłaty zgodnie z ustaloną Tabelą Opłat i Prowizji, która stosowana jest powszechnie przez firmy leasingowe.</w:t>
      </w:r>
    </w:p>
    <w:p w:rsidR="00AF0DAA" w:rsidRPr="00E67564" w:rsidRDefault="00E67564" w:rsidP="00AF0DAA">
      <w:pPr>
        <w:spacing w:after="0" w:line="240" w:lineRule="auto"/>
        <w:jc w:val="both"/>
        <w:rPr>
          <w:rFonts w:cstheme="minorHAnsi"/>
          <w:b/>
          <w:i/>
          <w:sz w:val="24"/>
          <w:szCs w:val="24"/>
        </w:rPr>
      </w:pPr>
      <w:r w:rsidRPr="00E67564">
        <w:rPr>
          <w:rFonts w:cstheme="minorHAnsi"/>
          <w:b/>
          <w:i/>
          <w:sz w:val="24"/>
          <w:szCs w:val="24"/>
        </w:rPr>
        <w:t>Odpowiedź negatywna. Podtrzymuję zapis SWIZ</w:t>
      </w:r>
    </w:p>
    <w:p w:rsidR="00E67564" w:rsidRDefault="00E67564" w:rsidP="00AF0DAA">
      <w:pPr>
        <w:spacing w:after="0" w:line="240" w:lineRule="auto"/>
        <w:jc w:val="both"/>
        <w:rPr>
          <w:rFonts w:cstheme="minorHAnsi"/>
          <w:b/>
          <w:sz w:val="24"/>
          <w:szCs w:val="24"/>
        </w:rPr>
      </w:pPr>
    </w:p>
    <w:p w:rsidR="00AF0DAA" w:rsidRDefault="00AF0DAA" w:rsidP="00AF0DAA">
      <w:pPr>
        <w:spacing w:after="0" w:line="240" w:lineRule="auto"/>
        <w:jc w:val="both"/>
        <w:rPr>
          <w:rFonts w:cstheme="minorHAnsi"/>
          <w:b/>
          <w:sz w:val="24"/>
          <w:szCs w:val="24"/>
        </w:rPr>
      </w:pPr>
      <w:r>
        <w:rPr>
          <w:rFonts w:cstheme="minorHAnsi"/>
          <w:b/>
          <w:sz w:val="24"/>
          <w:szCs w:val="24"/>
        </w:rPr>
        <w:t>Pytanie numer 4</w:t>
      </w:r>
    </w:p>
    <w:p w:rsidR="00AF0DAA" w:rsidRDefault="00AF0DAA" w:rsidP="00AF0DAA">
      <w:pPr>
        <w:rPr>
          <w:rFonts w:cstheme="minorHAnsi"/>
          <w:sz w:val="24"/>
          <w:szCs w:val="24"/>
        </w:rPr>
      </w:pPr>
      <w:r>
        <w:rPr>
          <w:rFonts w:cstheme="minorHAnsi"/>
          <w:sz w:val="24"/>
          <w:szCs w:val="24"/>
        </w:rPr>
        <w:t>Proszę o potwierdzenie zabezpieczenia spłaty rat leasingowych w okresie trwania umowy w postaci weksla własnego in blanco wraz z deklaracją wekslową wystawioną przez Zamawiającego na sumę brutto zobowiązania wynikającego z umowy leasingu.</w:t>
      </w:r>
    </w:p>
    <w:p w:rsidR="00E67564" w:rsidRPr="00E67564" w:rsidRDefault="00E67564" w:rsidP="00E67564">
      <w:pPr>
        <w:spacing w:after="0" w:line="240" w:lineRule="auto"/>
        <w:jc w:val="both"/>
        <w:rPr>
          <w:rFonts w:cstheme="minorHAnsi"/>
          <w:b/>
          <w:i/>
          <w:sz w:val="24"/>
          <w:szCs w:val="24"/>
        </w:rPr>
      </w:pPr>
      <w:r w:rsidRPr="00E67564">
        <w:rPr>
          <w:rFonts w:cstheme="minorHAnsi"/>
          <w:b/>
          <w:i/>
          <w:sz w:val="24"/>
          <w:szCs w:val="24"/>
        </w:rPr>
        <w:t>Odpowiedź negatywna. Podtrzymuję zapis SWIZ</w:t>
      </w:r>
    </w:p>
    <w:p w:rsidR="00E67564" w:rsidRDefault="00E67564" w:rsidP="00AF0DAA">
      <w:pPr>
        <w:spacing w:after="0" w:line="240" w:lineRule="auto"/>
        <w:rPr>
          <w:rFonts w:cstheme="minorHAnsi"/>
          <w:b/>
          <w:sz w:val="24"/>
          <w:szCs w:val="24"/>
        </w:rPr>
      </w:pPr>
    </w:p>
    <w:p w:rsidR="00AF0DAA" w:rsidRDefault="00AF0DAA" w:rsidP="00AF0DAA">
      <w:pPr>
        <w:spacing w:after="0" w:line="240" w:lineRule="auto"/>
        <w:rPr>
          <w:rFonts w:cstheme="minorHAnsi"/>
          <w:b/>
          <w:sz w:val="24"/>
          <w:szCs w:val="24"/>
        </w:rPr>
      </w:pPr>
      <w:r>
        <w:rPr>
          <w:rFonts w:cstheme="minorHAnsi"/>
          <w:b/>
          <w:sz w:val="24"/>
          <w:szCs w:val="24"/>
        </w:rPr>
        <w:t>Pytanie numer 5</w:t>
      </w:r>
    </w:p>
    <w:p w:rsidR="00AF0DAA" w:rsidRDefault="00AF0DAA" w:rsidP="00AF0DAA">
      <w:pPr>
        <w:spacing w:after="0" w:line="240" w:lineRule="auto"/>
        <w:jc w:val="both"/>
        <w:rPr>
          <w:rFonts w:cstheme="minorHAnsi"/>
          <w:sz w:val="24"/>
          <w:szCs w:val="24"/>
        </w:rPr>
      </w:pPr>
      <w:r>
        <w:rPr>
          <w:rFonts w:cstheme="minorHAnsi"/>
          <w:sz w:val="24"/>
          <w:szCs w:val="24"/>
        </w:rPr>
        <w:t>Jako formę odszkodowania Zamawiający przewidział w specyfikacji SIWZ kary umowne. Zwracamy się z uprzejmą prośbą o zmniejszenie ich poziomu, wg. poniższej propozycji:</w:t>
      </w:r>
    </w:p>
    <w:p w:rsidR="00AF0DAA" w:rsidRDefault="00AF0DAA" w:rsidP="00AF0DAA">
      <w:pPr>
        <w:pStyle w:val="Akapitzlist"/>
        <w:numPr>
          <w:ilvl w:val="0"/>
          <w:numId w:val="5"/>
        </w:numPr>
        <w:spacing w:after="240" w:line="240" w:lineRule="auto"/>
        <w:jc w:val="both"/>
        <w:rPr>
          <w:rFonts w:cstheme="minorHAnsi"/>
          <w:sz w:val="24"/>
          <w:szCs w:val="24"/>
        </w:rPr>
      </w:pPr>
      <w:r>
        <w:rPr>
          <w:rFonts w:cstheme="minorHAnsi"/>
          <w:sz w:val="24"/>
          <w:szCs w:val="24"/>
        </w:rPr>
        <w:t>z 0,5% na 0,05% wartości brutto zamówienia za każdy dzień opóźnienia w terminowej dostawie;</w:t>
      </w:r>
    </w:p>
    <w:p w:rsidR="00AF0DAA" w:rsidRDefault="00AF0DAA" w:rsidP="00AF0DAA">
      <w:pPr>
        <w:pStyle w:val="Akapitzlist"/>
        <w:numPr>
          <w:ilvl w:val="0"/>
          <w:numId w:val="5"/>
        </w:numPr>
        <w:spacing w:after="240" w:line="240" w:lineRule="auto"/>
        <w:jc w:val="both"/>
        <w:rPr>
          <w:rFonts w:cstheme="minorHAnsi"/>
          <w:sz w:val="24"/>
          <w:szCs w:val="24"/>
        </w:rPr>
      </w:pPr>
      <w:r>
        <w:rPr>
          <w:rFonts w:cstheme="minorHAnsi"/>
          <w:sz w:val="24"/>
          <w:szCs w:val="24"/>
        </w:rPr>
        <w:t>z 0,5% na 0,05% wartości brutto zamówienia za każdy dzień z tytułu wadliwego dostarczenia towaru lub opóźnienia w usunięcie reklamacji zgłoszonej przez Zamawiającego w okresie trwania gwarancji;</w:t>
      </w:r>
    </w:p>
    <w:p w:rsidR="00AF0DAA" w:rsidRDefault="00AF0DAA" w:rsidP="00AF0DAA">
      <w:pPr>
        <w:pStyle w:val="Akapitzlist"/>
        <w:numPr>
          <w:ilvl w:val="0"/>
          <w:numId w:val="5"/>
        </w:numPr>
        <w:spacing w:after="240" w:line="240" w:lineRule="auto"/>
        <w:jc w:val="both"/>
        <w:rPr>
          <w:rFonts w:cstheme="minorHAnsi"/>
          <w:sz w:val="24"/>
          <w:szCs w:val="24"/>
        </w:rPr>
      </w:pPr>
      <w:r>
        <w:rPr>
          <w:rFonts w:cstheme="minorHAnsi"/>
          <w:sz w:val="24"/>
          <w:szCs w:val="24"/>
        </w:rPr>
        <w:t>z 5% na 2,5% wartości brutto zamówienia z tytułu odstąpienia od umowy przez którąkolwiek ze stron, z przyczyn leżących zarówno po stronie Wykonawcy lub Zamawiającego.</w:t>
      </w:r>
    </w:p>
    <w:p w:rsidR="00E67564" w:rsidRDefault="00E67564" w:rsidP="00E67564">
      <w:pPr>
        <w:pStyle w:val="Akapitzlist"/>
        <w:spacing w:after="240" w:line="240" w:lineRule="auto"/>
        <w:jc w:val="both"/>
        <w:rPr>
          <w:rFonts w:cstheme="minorHAnsi"/>
          <w:sz w:val="24"/>
          <w:szCs w:val="24"/>
        </w:rPr>
      </w:pPr>
    </w:p>
    <w:p w:rsidR="00E67564" w:rsidRDefault="00E67564" w:rsidP="00E67564">
      <w:pPr>
        <w:pStyle w:val="Akapitzlist"/>
        <w:spacing w:after="240" w:line="240" w:lineRule="auto"/>
        <w:jc w:val="both"/>
        <w:rPr>
          <w:rFonts w:cstheme="minorHAnsi"/>
          <w:sz w:val="24"/>
          <w:szCs w:val="24"/>
        </w:rPr>
      </w:pPr>
    </w:p>
    <w:p w:rsidR="00E67564" w:rsidRDefault="00E67564" w:rsidP="00E67564">
      <w:pPr>
        <w:pStyle w:val="Akapitzlist"/>
        <w:spacing w:after="240" w:line="240" w:lineRule="auto"/>
        <w:jc w:val="both"/>
        <w:rPr>
          <w:rFonts w:cstheme="minorHAnsi"/>
          <w:sz w:val="24"/>
          <w:szCs w:val="24"/>
        </w:rPr>
      </w:pPr>
    </w:p>
    <w:p w:rsidR="00E67564" w:rsidRDefault="00E67564" w:rsidP="00E67564">
      <w:pPr>
        <w:pStyle w:val="Akapitzlist"/>
        <w:spacing w:after="240" w:line="240" w:lineRule="auto"/>
        <w:jc w:val="both"/>
        <w:rPr>
          <w:rFonts w:cstheme="minorHAnsi"/>
          <w:sz w:val="24"/>
          <w:szCs w:val="24"/>
        </w:rPr>
      </w:pPr>
    </w:p>
    <w:p w:rsidR="00E67564" w:rsidRDefault="00E67564" w:rsidP="00E67564">
      <w:pPr>
        <w:pStyle w:val="Akapitzlist"/>
        <w:spacing w:after="240" w:line="240" w:lineRule="auto"/>
        <w:jc w:val="both"/>
        <w:rPr>
          <w:rFonts w:cstheme="minorHAnsi"/>
          <w:sz w:val="24"/>
          <w:szCs w:val="24"/>
        </w:rPr>
      </w:pPr>
    </w:p>
    <w:p w:rsidR="00AF0DAA" w:rsidRDefault="00AF0DAA" w:rsidP="00AF0DAA">
      <w:pPr>
        <w:spacing w:after="0" w:line="240" w:lineRule="auto"/>
        <w:jc w:val="both"/>
        <w:rPr>
          <w:rFonts w:cstheme="minorHAnsi"/>
          <w:sz w:val="24"/>
          <w:szCs w:val="24"/>
          <w:u w:val="single"/>
        </w:rPr>
      </w:pPr>
      <w:r>
        <w:rPr>
          <w:rFonts w:cstheme="minorHAnsi"/>
          <w:sz w:val="24"/>
          <w:szCs w:val="24"/>
          <w:u w:val="single"/>
        </w:rPr>
        <w:t>Uzasadnienie:</w:t>
      </w:r>
    </w:p>
    <w:p w:rsidR="00AF0DAA" w:rsidRDefault="00AF0DAA" w:rsidP="00AF0DAA">
      <w:pPr>
        <w:spacing w:after="0" w:line="240" w:lineRule="auto"/>
        <w:jc w:val="both"/>
        <w:rPr>
          <w:rFonts w:cstheme="minorHAnsi"/>
          <w:sz w:val="24"/>
          <w:szCs w:val="24"/>
        </w:rPr>
      </w:pPr>
      <w:r>
        <w:rPr>
          <w:rFonts w:cstheme="minorHAnsi"/>
          <w:sz w:val="24"/>
          <w:szCs w:val="24"/>
        </w:rPr>
        <w:t>Poziom kar umownych zawartych w treści SIWZ ogranicza możliwość przystąpienia zainteresowanego Wykonawcy do złożenia atrakcyjnej oferty, a tym samym ogranicza konkurencyjność postępowania.</w:t>
      </w:r>
    </w:p>
    <w:p w:rsidR="00AF0DAA" w:rsidRDefault="00AF0DAA" w:rsidP="00AF0DAA">
      <w:pPr>
        <w:rPr>
          <w:rFonts w:cstheme="minorHAnsi"/>
          <w:sz w:val="24"/>
          <w:szCs w:val="24"/>
        </w:rPr>
      </w:pPr>
    </w:p>
    <w:p w:rsidR="00E67564" w:rsidRPr="00E67564" w:rsidRDefault="00E67564" w:rsidP="00E67564">
      <w:pPr>
        <w:spacing w:after="0" w:line="240" w:lineRule="auto"/>
        <w:jc w:val="both"/>
        <w:rPr>
          <w:rFonts w:cstheme="minorHAnsi"/>
          <w:b/>
          <w:i/>
          <w:sz w:val="24"/>
          <w:szCs w:val="24"/>
        </w:rPr>
      </w:pPr>
      <w:r w:rsidRPr="00E67564">
        <w:rPr>
          <w:rFonts w:cstheme="minorHAnsi"/>
          <w:b/>
          <w:i/>
          <w:sz w:val="24"/>
          <w:szCs w:val="24"/>
        </w:rPr>
        <w:t>Odpowiedź negatywna. Podtrzymuję zapis SWIZ</w:t>
      </w:r>
    </w:p>
    <w:p w:rsidR="00E67564" w:rsidRDefault="00E67564" w:rsidP="00AF0DAA">
      <w:pPr>
        <w:rPr>
          <w:rFonts w:cstheme="minorHAnsi"/>
          <w:sz w:val="24"/>
          <w:szCs w:val="24"/>
        </w:rPr>
      </w:pPr>
    </w:p>
    <w:p w:rsidR="00AF0DAA" w:rsidRDefault="00AF0DAA" w:rsidP="00AF0DAA">
      <w:pPr>
        <w:pStyle w:val="Tekstpodstawowy21"/>
        <w:spacing w:after="0" w:line="240" w:lineRule="auto"/>
        <w:jc w:val="both"/>
        <w:rPr>
          <w:rFonts w:asciiTheme="minorHAnsi" w:eastAsiaTheme="minorHAnsi" w:hAnsiTheme="minorHAnsi" w:cstheme="minorHAnsi"/>
          <w:b/>
          <w:kern w:val="0"/>
          <w:lang w:eastAsia="en-US"/>
        </w:rPr>
      </w:pPr>
      <w:r>
        <w:rPr>
          <w:rFonts w:asciiTheme="minorHAnsi" w:eastAsiaTheme="minorHAnsi" w:hAnsiTheme="minorHAnsi" w:cstheme="minorHAnsi"/>
          <w:b/>
          <w:kern w:val="0"/>
          <w:lang w:eastAsia="en-US"/>
        </w:rPr>
        <w:t>Wniosek nr 1</w:t>
      </w:r>
    </w:p>
    <w:p w:rsidR="001C5477" w:rsidRDefault="00AF0DAA" w:rsidP="00AF0DAA">
      <w:pPr>
        <w:pStyle w:val="Tekstpodstawowy21"/>
        <w:spacing w:after="0" w:line="240" w:lineRule="auto"/>
        <w:jc w:val="both"/>
        <w:rPr>
          <w:rFonts w:asciiTheme="minorHAnsi" w:eastAsiaTheme="minorHAnsi" w:hAnsiTheme="minorHAnsi" w:cstheme="minorHAnsi"/>
          <w:b/>
          <w:kern w:val="0"/>
          <w:lang w:eastAsia="en-US"/>
        </w:rPr>
      </w:pPr>
      <w:r>
        <w:rPr>
          <w:rFonts w:asciiTheme="minorHAnsi" w:eastAsiaTheme="minorHAnsi" w:hAnsiTheme="minorHAnsi" w:cstheme="minorHAnsi"/>
          <w:kern w:val="0"/>
          <w:lang w:eastAsia="en-US"/>
        </w:rPr>
        <w:t xml:space="preserve">Ze względu na krótki termin do składania oferty od daty publikacji ogłoszenia, jak również okres świąteczny wnioskujemy o przesunięcie terminu składania ofert na dzień </w:t>
      </w:r>
      <w:r>
        <w:rPr>
          <w:rFonts w:asciiTheme="minorHAnsi" w:eastAsiaTheme="minorHAnsi" w:hAnsiTheme="minorHAnsi" w:cstheme="minorHAnsi"/>
          <w:b/>
          <w:kern w:val="0"/>
          <w:lang w:eastAsia="en-US"/>
        </w:rPr>
        <w:t>7 Stycznia 2018r. do godz. 12.00</w:t>
      </w:r>
    </w:p>
    <w:p w:rsidR="001C5477" w:rsidRDefault="001C5477" w:rsidP="00AF0DAA">
      <w:pPr>
        <w:pStyle w:val="Tekstpodstawowy21"/>
        <w:spacing w:after="0" w:line="240" w:lineRule="auto"/>
        <w:jc w:val="both"/>
        <w:rPr>
          <w:rFonts w:asciiTheme="minorHAnsi" w:eastAsiaTheme="minorHAnsi" w:hAnsiTheme="minorHAnsi" w:cstheme="minorHAnsi"/>
          <w:b/>
          <w:kern w:val="0"/>
          <w:lang w:eastAsia="en-US"/>
        </w:rPr>
      </w:pPr>
    </w:p>
    <w:p w:rsidR="00AF0DAA" w:rsidRDefault="001C5477" w:rsidP="00AF0DAA">
      <w:pPr>
        <w:pStyle w:val="Tekstpodstawowy21"/>
        <w:spacing w:after="0" w:line="240" w:lineRule="auto"/>
        <w:jc w:val="both"/>
        <w:rPr>
          <w:rFonts w:asciiTheme="minorHAnsi" w:eastAsiaTheme="minorHAnsi" w:hAnsiTheme="minorHAnsi" w:cstheme="minorHAnsi"/>
          <w:b/>
          <w:i/>
          <w:kern w:val="0"/>
          <w:lang w:eastAsia="en-US"/>
        </w:rPr>
      </w:pPr>
      <w:r w:rsidRPr="001C5477">
        <w:rPr>
          <w:rFonts w:asciiTheme="minorHAnsi" w:eastAsiaTheme="minorHAnsi" w:hAnsiTheme="minorHAnsi" w:cstheme="minorHAnsi"/>
          <w:b/>
          <w:i/>
          <w:kern w:val="0"/>
          <w:lang w:eastAsia="en-US"/>
        </w:rPr>
        <w:t xml:space="preserve">Odpowiedź </w:t>
      </w:r>
      <w:r w:rsidR="0057671A">
        <w:rPr>
          <w:rFonts w:asciiTheme="minorHAnsi" w:eastAsiaTheme="minorHAnsi" w:hAnsiTheme="minorHAnsi" w:cstheme="minorHAnsi"/>
          <w:b/>
          <w:i/>
          <w:kern w:val="0"/>
          <w:lang w:eastAsia="en-US"/>
        </w:rPr>
        <w:t xml:space="preserve"> Termin składania ofert zostaje przesunięty na dzień 07.01.2019r. do godziny 9:00</w:t>
      </w:r>
    </w:p>
    <w:p w:rsidR="003564DD" w:rsidRDefault="003564DD" w:rsidP="00AF0DAA">
      <w:pPr>
        <w:pStyle w:val="Tekstpodstawowy21"/>
        <w:spacing w:after="0" w:line="240" w:lineRule="auto"/>
        <w:jc w:val="both"/>
        <w:rPr>
          <w:rFonts w:asciiTheme="minorHAnsi" w:eastAsiaTheme="minorHAnsi" w:hAnsiTheme="minorHAnsi" w:cstheme="minorHAnsi"/>
          <w:i/>
          <w:kern w:val="0"/>
          <w:lang w:eastAsia="en-US"/>
        </w:rPr>
      </w:pPr>
    </w:p>
    <w:p w:rsidR="003564DD" w:rsidRDefault="003564DD" w:rsidP="00AF0DAA">
      <w:pPr>
        <w:pStyle w:val="Tekstpodstawowy21"/>
        <w:spacing w:after="0" w:line="240" w:lineRule="auto"/>
        <w:jc w:val="both"/>
        <w:rPr>
          <w:rFonts w:asciiTheme="minorHAnsi" w:eastAsiaTheme="minorHAnsi" w:hAnsiTheme="minorHAnsi" w:cstheme="minorHAnsi"/>
          <w:i/>
          <w:kern w:val="0"/>
          <w:lang w:eastAsia="en-US"/>
        </w:rPr>
      </w:pPr>
    </w:p>
    <w:p w:rsidR="003564DD" w:rsidRDefault="003564DD" w:rsidP="00AF0DAA">
      <w:pPr>
        <w:pStyle w:val="Tekstpodstawowy21"/>
        <w:spacing w:after="0" w:line="240" w:lineRule="auto"/>
        <w:jc w:val="both"/>
        <w:rPr>
          <w:rFonts w:asciiTheme="minorHAnsi" w:eastAsiaTheme="minorHAnsi" w:hAnsiTheme="minorHAnsi" w:cstheme="minorHAnsi"/>
          <w:i/>
          <w:kern w:val="0"/>
          <w:lang w:eastAsia="en-US"/>
        </w:rPr>
      </w:pPr>
    </w:p>
    <w:p w:rsidR="003564DD" w:rsidRDefault="003564DD" w:rsidP="00AF0DAA">
      <w:pPr>
        <w:pStyle w:val="Tekstpodstawowy21"/>
        <w:spacing w:after="0" w:line="240" w:lineRule="auto"/>
        <w:jc w:val="both"/>
        <w:rPr>
          <w:rFonts w:asciiTheme="minorHAnsi" w:eastAsiaTheme="minorHAnsi" w:hAnsiTheme="minorHAnsi" w:cstheme="minorHAnsi"/>
          <w:i/>
          <w:kern w:val="0"/>
          <w:lang w:eastAsia="en-US"/>
        </w:rPr>
      </w:pPr>
      <w:r>
        <w:rPr>
          <w:rFonts w:asciiTheme="minorHAnsi" w:eastAsiaTheme="minorHAnsi" w:hAnsiTheme="minorHAnsi" w:cstheme="minorHAnsi"/>
          <w:i/>
          <w:kern w:val="0"/>
          <w:lang w:eastAsia="en-US"/>
        </w:rPr>
        <w:tab/>
      </w:r>
      <w:r>
        <w:rPr>
          <w:rFonts w:asciiTheme="minorHAnsi" w:eastAsiaTheme="minorHAnsi" w:hAnsiTheme="minorHAnsi" w:cstheme="minorHAnsi"/>
          <w:i/>
          <w:kern w:val="0"/>
          <w:lang w:eastAsia="en-US"/>
        </w:rPr>
        <w:tab/>
      </w:r>
      <w:r>
        <w:rPr>
          <w:rFonts w:asciiTheme="minorHAnsi" w:eastAsiaTheme="minorHAnsi" w:hAnsiTheme="minorHAnsi" w:cstheme="minorHAnsi"/>
          <w:i/>
          <w:kern w:val="0"/>
          <w:lang w:eastAsia="en-US"/>
        </w:rPr>
        <w:tab/>
      </w:r>
      <w:r>
        <w:rPr>
          <w:rFonts w:asciiTheme="minorHAnsi" w:eastAsiaTheme="minorHAnsi" w:hAnsiTheme="minorHAnsi" w:cstheme="minorHAnsi"/>
          <w:i/>
          <w:kern w:val="0"/>
          <w:lang w:eastAsia="en-US"/>
        </w:rPr>
        <w:tab/>
      </w:r>
      <w:r>
        <w:rPr>
          <w:rFonts w:asciiTheme="minorHAnsi" w:eastAsiaTheme="minorHAnsi" w:hAnsiTheme="minorHAnsi" w:cstheme="minorHAnsi"/>
          <w:i/>
          <w:kern w:val="0"/>
          <w:lang w:eastAsia="en-US"/>
        </w:rPr>
        <w:tab/>
        <w:t>Prezes Zarządu</w:t>
      </w:r>
    </w:p>
    <w:p w:rsidR="003564DD" w:rsidRPr="001C5477" w:rsidRDefault="003564DD" w:rsidP="00AF0DAA">
      <w:pPr>
        <w:pStyle w:val="Tekstpodstawowy21"/>
        <w:spacing w:after="0" w:line="240" w:lineRule="auto"/>
        <w:jc w:val="both"/>
        <w:rPr>
          <w:rFonts w:asciiTheme="minorHAnsi" w:eastAsiaTheme="minorHAnsi" w:hAnsiTheme="minorHAnsi" w:cstheme="minorHAnsi"/>
          <w:i/>
          <w:kern w:val="0"/>
          <w:lang w:eastAsia="en-US"/>
        </w:rPr>
      </w:pPr>
      <w:r>
        <w:rPr>
          <w:rFonts w:asciiTheme="minorHAnsi" w:eastAsiaTheme="minorHAnsi" w:hAnsiTheme="minorHAnsi" w:cstheme="minorHAnsi"/>
          <w:i/>
          <w:kern w:val="0"/>
          <w:lang w:eastAsia="en-US"/>
        </w:rPr>
        <w:t xml:space="preserve">                                                                 (-) Tomasz Sokoła</w:t>
      </w:r>
    </w:p>
    <w:sectPr w:rsidR="003564DD" w:rsidRPr="001C5477" w:rsidSect="00A64967">
      <w:headerReference w:type="default" r:id="rId7"/>
      <w:footerReference w:type="default" r:id="rId8"/>
      <w:pgSz w:w="11906" w:h="16838"/>
      <w:pgMar w:top="1440" w:right="2268"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EC3" w:rsidRDefault="00F64EC3" w:rsidP="00D67509">
      <w:pPr>
        <w:spacing w:after="0" w:line="240" w:lineRule="auto"/>
      </w:pPr>
      <w:r>
        <w:separator/>
      </w:r>
    </w:p>
  </w:endnote>
  <w:endnote w:type="continuationSeparator" w:id="0">
    <w:p w:rsidR="00F64EC3" w:rsidRDefault="00F64EC3" w:rsidP="00D6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509" w:rsidRDefault="00A75451" w:rsidP="00D67509">
    <w:pPr>
      <w:pStyle w:val="Stopka"/>
      <w:tabs>
        <w:tab w:val="clear" w:pos="4536"/>
        <w:tab w:val="clear" w:pos="9072"/>
        <w:tab w:val="left" w:pos="7544"/>
      </w:tabs>
    </w:pPr>
    <w:r>
      <w:rPr>
        <w:noProof/>
        <w:lang w:eastAsia="pl-PL"/>
      </w:rPr>
      <w:drawing>
        <wp:anchor distT="0" distB="0" distL="114300" distR="114300" simplePos="0" relativeHeight="251664384" behindDoc="1" locked="0" layoutInCell="1" allowOverlap="1">
          <wp:simplePos x="0" y="0"/>
          <wp:positionH relativeFrom="column">
            <wp:posOffset>-1630680</wp:posOffset>
          </wp:positionH>
          <wp:positionV relativeFrom="paragraph">
            <wp:posOffset>-679450</wp:posOffset>
          </wp:positionV>
          <wp:extent cx="7477125" cy="1158875"/>
          <wp:effectExtent l="0" t="0" r="952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77125" cy="1158875"/>
                  </a:xfrm>
                  <a:prstGeom prst="rect">
                    <a:avLst/>
                  </a:prstGeom>
                  <a:noFill/>
                  <a:ln w="9525">
                    <a:noFill/>
                    <a:miter lim="800000"/>
                    <a:headEnd/>
                    <a:tailEnd/>
                  </a:ln>
                </pic:spPr>
              </pic:pic>
            </a:graphicData>
          </a:graphic>
          <wp14:sizeRelH relativeFrom="margin">
            <wp14:pctWidth>0</wp14:pctWidth>
          </wp14:sizeRelH>
        </wp:anchor>
      </w:drawing>
    </w:r>
    <w:r w:rsidR="00D675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EC3" w:rsidRDefault="00F64EC3" w:rsidP="00D67509">
      <w:pPr>
        <w:spacing w:after="0" w:line="240" w:lineRule="auto"/>
      </w:pPr>
      <w:r>
        <w:separator/>
      </w:r>
    </w:p>
  </w:footnote>
  <w:footnote w:type="continuationSeparator" w:id="0">
    <w:p w:rsidR="00F64EC3" w:rsidRDefault="00F64EC3" w:rsidP="00D6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F" w:rsidRDefault="00A13F6F">
    <w:pPr>
      <w:pStyle w:val="Nagwek"/>
    </w:pPr>
    <w:r w:rsidRPr="00A13F6F">
      <w:rPr>
        <w:noProof/>
        <w:lang w:eastAsia="pl-PL"/>
      </w:rPr>
      <w:drawing>
        <wp:anchor distT="0" distB="127000" distL="0" distR="0" simplePos="0" relativeHeight="251663360" behindDoc="1" locked="0" layoutInCell="1" allowOverlap="1">
          <wp:simplePos x="0" y="0"/>
          <wp:positionH relativeFrom="page">
            <wp:posOffset>-163830</wp:posOffset>
          </wp:positionH>
          <wp:positionV relativeFrom="page">
            <wp:posOffset>146304</wp:posOffset>
          </wp:positionV>
          <wp:extent cx="8393430" cy="1470355"/>
          <wp:effectExtent l="1905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8393430" cy="1470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724"/>
    <w:multiLevelType w:val="hybridMultilevel"/>
    <w:tmpl w:val="1466F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B3571A"/>
    <w:multiLevelType w:val="hybridMultilevel"/>
    <w:tmpl w:val="773C9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E90B9F"/>
    <w:multiLevelType w:val="hybridMultilevel"/>
    <w:tmpl w:val="05A4D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7704BB"/>
    <w:multiLevelType w:val="hybridMultilevel"/>
    <w:tmpl w:val="EBB299E2"/>
    <w:lvl w:ilvl="0" w:tplc="7E3E8C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A0A4248"/>
    <w:multiLevelType w:val="hybridMultilevel"/>
    <w:tmpl w:val="C608C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09"/>
    <w:rsid w:val="00014620"/>
    <w:rsid w:val="000623B1"/>
    <w:rsid w:val="000C6FFB"/>
    <w:rsid w:val="000C7F29"/>
    <w:rsid w:val="000E1EA8"/>
    <w:rsid w:val="0010589B"/>
    <w:rsid w:val="001131CC"/>
    <w:rsid w:val="00170AC2"/>
    <w:rsid w:val="001A26F6"/>
    <w:rsid w:val="001C1D12"/>
    <w:rsid w:val="001C5477"/>
    <w:rsid w:val="001F1608"/>
    <w:rsid w:val="001F7FA2"/>
    <w:rsid w:val="00206B1F"/>
    <w:rsid w:val="002160BE"/>
    <w:rsid w:val="00217C12"/>
    <w:rsid w:val="00225D2F"/>
    <w:rsid w:val="00231973"/>
    <w:rsid w:val="002507F9"/>
    <w:rsid w:val="002754B1"/>
    <w:rsid w:val="002927BC"/>
    <w:rsid w:val="002D1CB9"/>
    <w:rsid w:val="0033191F"/>
    <w:rsid w:val="003564DD"/>
    <w:rsid w:val="003C6242"/>
    <w:rsid w:val="004334A7"/>
    <w:rsid w:val="004B0281"/>
    <w:rsid w:val="004F5AB4"/>
    <w:rsid w:val="005457A3"/>
    <w:rsid w:val="0057671A"/>
    <w:rsid w:val="00592C95"/>
    <w:rsid w:val="005A0494"/>
    <w:rsid w:val="005F233F"/>
    <w:rsid w:val="005F7A89"/>
    <w:rsid w:val="006105E0"/>
    <w:rsid w:val="00612BB9"/>
    <w:rsid w:val="00670129"/>
    <w:rsid w:val="006A070D"/>
    <w:rsid w:val="006D6832"/>
    <w:rsid w:val="007622CD"/>
    <w:rsid w:val="007C2AC0"/>
    <w:rsid w:val="007C7A32"/>
    <w:rsid w:val="007D06EB"/>
    <w:rsid w:val="007E4421"/>
    <w:rsid w:val="008A57AD"/>
    <w:rsid w:val="009421A1"/>
    <w:rsid w:val="00962A22"/>
    <w:rsid w:val="009C7755"/>
    <w:rsid w:val="00A13F6F"/>
    <w:rsid w:val="00A334D0"/>
    <w:rsid w:val="00A4700E"/>
    <w:rsid w:val="00A64967"/>
    <w:rsid w:val="00A75451"/>
    <w:rsid w:val="00AC3F6B"/>
    <w:rsid w:val="00AD640A"/>
    <w:rsid w:val="00AF0DAA"/>
    <w:rsid w:val="00B03AC0"/>
    <w:rsid w:val="00B05996"/>
    <w:rsid w:val="00B20394"/>
    <w:rsid w:val="00B4668B"/>
    <w:rsid w:val="00BC7772"/>
    <w:rsid w:val="00BD35CD"/>
    <w:rsid w:val="00BE018A"/>
    <w:rsid w:val="00BF172E"/>
    <w:rsid w:val="00C4453F"/>
    <w:rsid w:val="00C54AEA"/>
    <w:rsid w:val="00CD483B"/>
    <w:rsid w:val="00D41376"/>
    <w:rsid w:val="00D67509"/>
    <w:rsid w:val="00DD3AA0"/>
    <w:rsid w:val="00E03F49"/>
    <w:rsid w:val="00E12DF6"/>
    <w:rsid w:val="00E24718"/>
    <w:rsid w:val="00E60E45"/>
    <w:rsid w:val="00E67564"/>
    <w:rsid w:val="00EA0108"/>
    <w:rsid w:val="00EA6A3C"/>
    <w:rsid w:val="00F014DA"/>
    <w:rsid w:val="00F3380A"/>
    <w:rsid w:val="00F37523"/>
    <w:rsid w:val="00F37915"/>
    <w:rsid w:val="00F64EC3"/>
    <w:rsid w:val="00FA1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6440E-8615-4EBF-91B6-CBA94AE9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4A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7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509"/>
  </w:style>
  <w:style w:type="paragraph" w:styleId="Stopka">
    <w:name w:val="footer"/>
    <w:basedOn w:val="Normalny"/>
    <w:link w:val="StopkaZnak"/>
    <w:uiPriority w:val="99"/>
    <w:unhideWhenUsed/>
    <w:rsid w:val="00D67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509"/>
  </w:style>
  <w:style w:type="paragraph" w:styleId="Tekstdymka">
    <w:name w:val="Balloon Text"/>
    <w:basedOn w:val="Normalny"/>
    <w:link w:val="TekstdymkaZnak"/>
    <w:uiPriority w:val="99"/>
    <w:semiHidden/>
    <w:unhideWhenUsed/>
    <w:rsid w:val="00A13F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3F6F"/>
    <w:rPr>
      <w:rFonts w:ascii="Tahoma" w:hAnsi="Tahoma" w:cs="Tahoma"/>
      <w:sz w:val="16"/>
      <w:szCs w:val="16"/>
    </w:rPr>
  </w:style>
  <w:style w:type="paragraph" w:styleId="Akapitzlist">
    <w:name w:val="List Paragraph"/>
    <w:basedOn w:val="Normalny"/>
    <w:uiPriority w:val="34"/>
    <w:qFormat/>
    <w:rsid w:val="00DD3AA0"/>
    <w:pPr>
      <w:ind w:left="720"/>
      <w:contextualSpacing/>
    </w:pPr>
  </w:style>
  <w:style w:type="paragraph" w:customStyle="1" w:styleId="Tekstpodstawowy21">
    <w:name w:val="Tekst podstawowy 21"/>
    <w:basedOn w:val="Normalny"/>
    <w:rsid w:val="00AF0DAA"/>
    <w:pPr>
      <w:widowControl w:val="0"/>
      <w:suppressAutoHyphens/>
      <w:spacing w:after="120" w:line="480" w:lineRule="auto"/>
    </w:pPr>
    <w:rPr>
      <w:rFonts w:ascii="Times New Roman" w:eastAsia="Calibr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1515">
      <w:bodyDiv w:val="1"/>
      <w:marLeft w:val="0"/>
      <w:marRight w:val="0"/>
      <w:marTop w:val="0"/>
      <w:marBottom w:val="0"/>
      <w:divBdr>
        <w:top w:val="none" w:sz="0" w:space="0" w:color="auto"/>
        <w:left w:val="none" w:sz="0" w:space="0" w:color="auto"/>
        <w:bottom w:val="none" w:sz="0" w:space="0" w:color="auto"/>
        <w:right w:val="none" w:sz="0" w:space="0" w:color="auto"/>
      </w:divBdr>
    </w:div>
    <w:div w:id="1311717708">
      <w:bodyDiv w:val="1"/>
      <w:marLeft w:val="0"/>
      <w:marRight w:val="0"/>
      <w:marTop w:val="0"/>
      <w:marBottom w:val="0"/>
      <w:divBdr>
        <w:top w:val="none" w:sz="0" w:space="0" w:color="auto"/>
        <w:left w:val="none" w:sz="0" w:space="0" w:color="auto"/>
        <w:bottom w:val="none" w:sz="0" w:space="0" w:color="auto"/>
        <w:right w:val="none" w:sz="0" w:space="0" w:color="auto"/>
      </w:divBdr>
    </w:div>
    <w:div w:id="1406227147">
      <w:bodyDiv w:val="1"/>
      <w:marLeft w:val="0"/>
      <w:marRight w:val="0"/>
      <w:marTop w:val="0"/>
      <w:marBottom w:val="0"/>
      <w:divBdr>
        <w:top w:val="none" w:sz="0" w:space="0" w:color="auto"/>
        <w:left w:val="none" w:sz="0" w:space="0" w:color="auto"/>
        <w:bottom w:val="none" w:sz="0" w:space="0" w:color="auto"/>
        <w:right w:val="none" w:sz="0" w:space="0" w:color="auto"/>
      </w:divBdr>
    </w:div>
    <w:div w:id="1567835322">
      <w:bodyDiv w:val="1"/>
      <w:marLeft w:val="0"/>
      <w:marRight w:val="0"/>
      <w:marTop w:val="0"/>
      <w:marBottom w:val="0"/>
      <w:divBdr>
        <w:top w:val="none" w:sz="0" w:space="0" w:color="auto"/>
        <w:left w:val="none" w:sz="0" w:space="0" w:color="auto"/>
        <w:bottom w:val="none" w:sz="0" w:space="0" w:color="auto"/>
        <w:right w:val="none" w:sz="0" w:space="0" w:color="auto"/>
      </w:divBdr>
    </w:div>
    <w:div w:id="1595286375">
      <w:bodyDiv w:val="1"/>
      <w:marLeft w:val="0"/>
      <w:marRight w:val="0"/>
      <w:marTop w:val="0"/>
      <w:marBottom w:val="0"/>
      <w:divBdr>
        <w:top w:val="none" w:sz="0" w:space="0" w:color="auto"/>
        <w:left w:val="none" w:sz="0" w:space="0" w:color="auto"/>
        <w:bottom w:val="none" w:sz="0" w:space="0" w:color="auto"/>
        <w:right w:val="none" w:sz="0" w:space="0" w:color="auto"/>
      </w:divBdr>
      <w:divsChild>
        <w:div w:id="1453019041">
          <w:marLeft w:val="0"/>
          <w:marRight w:val="0"/>
          <w:marTop w:val="0"/>
          <w:marBottom w:val="0"/>
          <w:divBdr>
            <w:top w:val="none" w:sz="0" w:space="0" w:color="auto"/>
            <w:left w:val="none" w:sz="0" w:space="0" w:color="auto"/>
            <w:bottom w:val="none" w:sz="0" w:space="0" w:color="auto"/>
            <w:right w:val="none" w:sz="0" w:space="0" w:color="auto"/>
          </w:divBdr>
        </w:div>
        <w:div w:id="95290677">
          <w:marLeft w:val="0"/>
          <w:marRight w:val="0"/>
          <w:marTop w:val="0"/>
          <w:marBottom w:val="0"/>
          <w:divBdr>
            <w:top w:val="none" w:sz="0" w:space="0" w:color="auto"/>
            <w:left w:val="none" w:sz="0" w:space="0" w:color="auto"/>
            <w:bottom w:val="none" w:sz="0" w:space="0" w:color="auto"/>
            <w:right w:val="none" w:sz="0" w:space="0" w:color="auto"/>
          </w:divBdr>
        </w:div>
        <w:div w:id="1033919937">
          <w:marLeft w:val="0"/>
          <w:marRight w:val="0"/>
          <w:marTop w:val="0"/>
          <w:marBottom w:val="0"/>
          <w:divBdr>
            <w:top w:val="none" w:sz="0" w:space="0" w:color="auto"/>
            <w:left w:val="none" w:sz="0" w:space="0" w:color="auto"/>
            <w:bottom w:val="none" w:sz="0" w:space="0" w:color="auto"/>
            <w:right w:val="none" w:sz="0" w:space="0" w:color="auto"/>
          </w:divBdr>
        </w:div>
      </w:divsChild>
    </w:div>
    <w:div w:id="16002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3629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Zakład Gospodarki Komunalnej Sp. z o.o.</cp:lastModifiedBy>
  <cp:revision>2</cp:revision>
  <cp:lastPrinted>2018-12-21T13:25:00Z</cp:lastPrinted>
  <dcterms:created xsi:type="dcterms:W3CDTF">2018-12-21T14:21:00Z</dcterms:created>
  <dcterms:modified xsi:type="dcterms:W3CDTF">2018-12-21T14:21:00Z</dcterms:modified>
</cp:coreProperties>
</file>