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257" w:rsidRDefault="00FC7812"/>
    <w:p w:rsidR="00E35989" w:rsidRPr="000177B9" w:rsidRDefault="00E35989">
      <w:pPr>
        <w:rPr>
          <w:rFonts w:ascii="Times New Roman" w:hAnsi="Times New Roman" w:cs="Times New Roman"/>
          <w:b/>
          <w:sz w:val="24"/>
          <w:szCs w:val="24"/>
        </w:rPr>
      </w:pPr>
      <w:r>
        <w:tab/>
      </w:r>
      <w:r>
        <w:tab/>
      </w:r>
      <w:r>
        <w:tab/>
      </w:r>
      <w:r w:rsidRPr="000177B9">
        <w:rPr>
          <w:rFonts w:ascii="Times New Roman" w:hAnsi="Times New Roman" w:cs="Times New Roman"/>
          <w:sz w:val="24"/>
          <w:szCs w:val="24"/>
        </w:rPr>
        <w:t xml:space="preserve">                  </w:t>
      </w:r>
      <w:r w:rsidRPr="000177B9">
        <w:rPr>
          <w:rFonts w:ascii="Times New Roman" w:hAnsi="Times New Roman" w:cs="Times New Roman"/>
          <w:b/>
          <w:sz w:val="24"/>
          <w:szCs w:val="24"/>
        </w:rPr>
        <w:t xml:space="preserve">PYTANIA I ODPOWIEDZI </w:t>
      </w:r>
    </w:p>
    <w:p w:rsidR="00E35989" w:rsidRPr="000177B9" w:rsidRDefault="00E35989">
      <w:pPr>
        <w:rPr>
          <w:rFonts w:ascii="Times New Roman" w:hAnsi="Times New Roman" w:cs="Times New Roman"/>
          <w:sz w:val="24"/>
          <w:szCs w:val="24"/>
        </w:rPr>
      </w:pPr>
    </w:p>
    <w:p w:rsidR="00E35989" w:rsidRPr="000177B9" w:rsidRDefault="00E35989">
      <w:pPr>
        <w:rPr>
          <w:rFonts w:ascii="Times New Roman" w:hAnsi="Times New Roman" w:cs="Times New Roman"/>
          <w:bCs/>
          <w:sz w:val="24"/>
          <w:szCs w:val="24"/>
        </w:rPr>
      </w:pPr>
      <w:r w:rsidRPr="000177B9">
        <w:rPr>
          <w:rFonts w:ascii="Times New Roman" w:hAnsi="Times New Roman" w:cs="Times New Roman"/>
          <w:sz w:val="24"/>
          <w:szCs w:val="24"/>
        </w:rPr>
        <w:t>Dot. zamówienia publicznego  nr ZP-1/2017 na „</w:t>
      </w:r>
      <w:r w:rsidRPr="000177B9">
        <w:rPr>
          <w:rFonts w:ascii="Times New Roman" w:hAnsi="Times New Roman" w:cs="Times New Roman"/>
          <w:bCs/>
          <w:sz w:val="24"/>
          <w:szCs w:val="24"/>
        </w:rPr>
        <w:t>Dostawę fabrycznie nowego samochodu ciężarowego – śmieciarki w formie leasingu operacyjnego”</w:t>
      </w:r>
    </w:p>
    <w:p w:rsidR="00E35989" w:rsidRPr="000177B9" w:rsidRDefault="00E35989">
      <w:pPr>
        <w:rPr>
          <w:rFonts w:ascii="Times New Roman" w:hAnsi="Times New Roman" w:cs="Times New Roman"/>
          <w:bCs/>
          <w:sz w:val="24"/>
          <w:szCs w:val="24"/>
        </w:rPr>
      </w:pPr>
    </w:p>
    <w:p w:rsidR="00E35989" w:rsidRPr="000177B9" w:rsidRDefault="00E35989" w:rsidP="00E35989">
      <w:pPr>
        <w:pStyle w:val="Akapitzlist"/>
        <w:numPr>
          <w:ilvl w:val="0"/>
          <w:numId w:val="1"/>
        </w:numPr>
        <w:rPr>
          <w:rFonts w:ascii="Times New Roman" w:hAnsi="Times New Roman"/>
          <w:sz w:val="24"/>
          <w:szCs w:val="24"/>
        </w:rPr>
      </w:pPr>
      <w:r w:rsidRPr="000177B9">
        <w:rPr>
          <w:rFonts w:ascii="Times New Roman" w:hAnsi="Times New Roman"/>
          <w:sz w:val="24"/>
          <w:szCs w:val="24"/>
        </w:rPr>
        <w:t>Prosimy o potwierdzenie, że Zamawiający zgadza się, aby integralną część umowy stanowiła tabela opłat i prowizji, zgodnie z której postanowieniami, jeżeli Zamawiający złoży wniosek o wykonanie niestandardowej obsługi umowy lub też jeżeli Zamawiający spóźniał się będzie z płatnościami to obowiązany będzie do zapłaty określonych w tabeli opłat i prowizji opłat. Opłaty te wystąpić mogą tylko na wniosek lub z winy Zamawiającego i nie powstaną jeżeli umowa będzie prawidłowo realizowana. Nie możemy się zgodzić na brak opłat za czynności jakie podejmujemy w wyniku nienależytej realizacji umowy przez klienta lub na jego wyraźny wniosek, ponieważ Wykonawca z tego powodu ponosiłby koszty jakie nie miałyby pokrycia.</w:t>
      </w:r>
    </w:p>
    <w:p w:rsidR="00E35989" w:rsidRPr="000177B9" w:rsidRDefault="00E35989" w:rsidP="00E35989">
      <w:pPr>
        <w:rPr>
          <w:rFonts w:ascii="Times New Roman" w:hAnsi="Times New Roman" w:cs="Times New Roman"/>
          <w:color w:val="1F497D"/>
          <w:sz w:val="24"/>
          <w:szCs w:val="24"/>
        </w:rPr>
      </w:pPr>
    </w:p>
    <w:p w:rsidR="001066FE" w:rsidRPr="000177B9" w:rsidRDefault="00B95171" w:rsidP="00E35989">
      <w:pPr>
        <w:rPr>
          <w:rFonts w:ascii="Times New Roman" w:hAnsi="Times New Roman" w:cs="Times New Roman"/>
          <w:sz w:val="24"/>
          <w:szCs w:val="24"/>
        </w:rPr>
      </w:pPr>
      <w:r>
        <w:rPr>
          <w:rFonts w:ascii="Times New Roman" w:hAnsi="Times New Roman" w:cs="Times New Roman"/>
          <w:i/>
          <w:sz w:val="24"/>
          <w:szCs w:val="24"/>
        </w:rPr>
        <w:t xml:space="preserve">  </w:t>
      </w:r>
      <w:r w:rsidR="00E35989" w:rsidRPr="00B95171">
        <w:rPr>
          <w:rFonts w:ascii="Times New Roman" w:hAnsi="Times New Roman" w:cs="Times New Roman"/>
          <w:i/>
          <w:sz w:val="24"/>
          <w:szCs w:val="24"/>
        </w:rPr>
        <w:t xml:space="preserve">Odp. </w:t>
      </w:r>
      <w:r w:rsidR="000177B9" w:rsidRPr="00B95171">
        <w:rPr>
          <w:rFonts w:ascii="Times New Roman" w:hAnsi="Times New Roman" w:cs="Times New Roman"/>
          <w:i/>
          <w:sz w:val="24"/>
          <w:szCs w:val="24"/>
        </w:rPr>
        <w:t xml:space="preserve">   </w:t>
      </w:r>
      <w:r w:rsidR="009350F8" w:rsidRPr="000177B9">
        <w:rPr>
          <w:rFonts w:ascii="Times New Roman" w:hAnsi="Times New Roman" w:cs="Times New Roman"/>
          <w:i/>
        </w:rPr>
        <w:t>Odpowiedź negatywna,</w:t>
      </w:r>
      <w:r w:rsidR="009350F8">
        <w:rPr>
          <w:rFonts w:ascii="Times New Roman" w:hAnsi="Times New Roman" w:cs="Times New Roman"/>
        </w:rPr>
        <w:t xml:space="preserve"> </w:t>
      </w:r>
      <w:r w:rsidR="009350F8" w:rsidRPr="003D40EB">
        <w:rPr>
          <w:rFonts w:ascii="Times New Roman" w:hAnsi="Times New Roman" w:cs="Times New Roman"/>
          <w:i/>
        </w:rPr>
        <w:t xml:space="preserve">Zamawiający </w:t>
      </w:r>
      <w:r w:rsidR="009350F8">
        <w:rPr>
          <w:rFonts w:ascii="Times New Roman" w:hAnsi="Times New Roman" w:cs="Times New Roman"/>
          <w:i/>
        </w:rPr>
        <w:t>pozostaje</w:t>
      </w:r>
      <w:r w:rsidR="009350F8" w:rsidRPr="003D40EB">
        <w:rPr>
          <w:rFonts w:ascii="Times New Roman" w:hAnsi="Times New Roman" w:cs="Times New Roman"/>
          <w:i/>
        </w:rPr>
        <w:t xml:space="preserve"> przy obecnej treści SIWZ </w:t>
      </w:r>
      <w:r w:rsidR="009350F8">
        <w:rPr>
          <w:rFonts w:ascii="Times New Roman" w:hAnsi="Times New Roman" w:cs="Times New Roman"/>
          <w:i/>
        </w:rPr>
        <w:t>.</w:t>
      </w:r>
    </w:p>
    <w:p w:rsidR="00E35989" w:rsidRPr="000177B9" w:rsidRDefault="00E35989" w:rsidP="00E35989">
      <w:pPr>
        <w:rPr>
          <w:rFonts w:ascii="Times New Roman" w:hAnsi="Times New Roman" w:cs="Times New Roman"/>
          <w:color w:val="1F497D"/>
          <w:sz w:val="24"/>
          <w:szCs w:val="24"/>
        </w:rPr>
      </w:pPr>
    </w:p>
    <w:p w:rsidR="00E35989" w:rsidRPr="000177B9" w:rsidRDefault="00E35989" w:rsidP="00E35989">
      <w:pPr>
        <w:pStyle w:val="Akapitzlist"/>
        <w:numPr>
          <w:ilvl w:val="0"/>
          <w:numId w:val="1"/>
        </w:numPr>
        <w:spacing w:after="200" w:line="276" w:lineRule="auto"/>
        <w:rPr>
          <w:rFonts w:ascii="Times New Roman" w:hAnsi="Times New Roman"/>
          <w:sz w:val="24"/>
          <w:szCs w:val="24"/>
        </w:rPr>
      </w:pPr>
      <w:r w:rsidRPr="000177B9">
        <w:rPr>
          <w:rFonts w:ascii="Times New Roman" w:hAnsi="Times New Roman"/>
          <w:sz w:val="24"/>
          <w:szCs w:val="24"/>
        </w:rPr>
        <w:t>Zamawiający przewidział Istotne Postanowienia umowy. Czy mogą być one włączone do obowiązującej u Wykonawcy Umowy leasingowej w formie aneksu? Proszę o dopuszczenie takiego scenariusza działania.</w:t>
      </w:r>
    </w:p>
    <w:p w:rsidR="00B95171" w:rsidRDefault="00E35989" w:rsidP="00B95171">
      <w:pPr>
        <w:ind w:left="360"/>
        <w:jc w:val="both"/>
        <w:rPr>
          <w:rFonts w:ascii="Times New Roman" w:hAnsi="Times New Roman" w:cs="Times New Roman"/>
          <w:i/>
          <w:sz w:val="24"/>
          <w:szCs w:val="24"/>
        </w:rPr>
      </w:pPr>
      <w:r w:rsidRPr="000177B9">
        <w:rPr>
          <w:rFonts w:ascii="Times New Roman" w:hAnsi="Times New Roman" w:cs="Times New Roman"/>
          <w:i/>
          <w:sz w:val="24"/>
          <w:szCs w:val="24"/>
        </w:rPr>
        <w:t xml:space="preserve">Odp. </w:t>
      </w:r>
      <w:r w:rsidR="003D40EB" w:rsidRPr="000177B9">
        <w:rPr>
          <w:rFonts w:ascii="Times New Roman" w:hAnsi="Times New Roman" w:cs="Times New Roman"/>
          <w:i/>
          <w:sz w:val="24"/>
          <w:szCs w:val="24"/>
        </w:rPr>
        <w:t xml:space="preserve">   </w:t>
      </w:r>
      <w:r w:rsidR="003D40EB" w:rsidRPr="000177B9">
        <w:rPr>
          <w:rFonts w:ascii="Times New Roman" w:hAnsi="Times New Roman" w:cs="Times New Roman"/>
          <w:i/>
          <w:sz w:val="24"/>
          <w:szCs w:val="24"/>
        </w:rPr>
        <w:tab/>
        <w:t xml:space="preserve">Odpowiedź negatywna, warunki powinny być wprowadzone do treści tekstu </w:t>
      </w:r>
    </w:p>
    <w:p w:rsidR="003D40EB" w:rsidRPr="000177B9" w:rsidRDefault="00B95171" w:rsidP="00B95171">
      <w:pPr>
        <w:ind w:left="360"/>
        <w:jc w:val="both"/>
        <w:rPr>
          <w:rFonts w:ascii="Times New Roman" w:hAnsi="Times New Roman" w:cs="Times New Roman"/>
          <w:i/>
          <w:sz w:val="24"/>
          <w:szCs w:val="24"/>
        </w:rPr>
      </w:pPr>
      <w:r>
        <w:rPr>
          <w:rFonts w:ascii="Times New Roman" w:hAnsi="Times New Roman" w:cs="Times New Roman"/>
          <w:i/>
          <w:sz w:val="24"/>
          <w:szCs w:val="24"/>
        </w:rPr>
        <w:t xml:space="preserve">      </w:t>
      </w:r>
      <w:r w:rsidR="003D40EB" w:rsidRPr="000177B9">
        <w:rPr>
          <w:rFonts w:ascii="Times New Roman" w:hAnsi="Times New Roman" w:cs="Times New Roman"/>
          <w:i/>
          <w:sz w:val="24"/>
          <w:szCs w:val="24"/>
        </w:rPr>
        <w:t>jednolitego umowy, a ewentualne zapisy z nimi sprzeczne nie będą wiążące.</w:t>
      </w:r>
    </w:p>
    <w:p w:rsidR="00E35989" w:rsidRPr="000177B9" w:rsidRDefault="00E35989" w:rsidP="00E35989">
      <w:pPr>
        <w:spacing w:after="200" w:line="276" w:lineRule="auto"/>
        <w:rPr>
          <w:rFonts w:ascii="Times New Roman" w:hAnsi="Times New Roman" w:cs="Times New Roman"/>
          <w:i/>
          <w:sz w:val="24"/>
          <w:szCs w:val="24"/>
        </w:rPr>
      </w:pPr>
    </w:p>
    <w:p w:rsidR="00E35989" w:rsidRPr="000177B9" w:rsidRDefault="00E35989" w:rsidP="00E35989">
      <w:pPr>
        <w:pStyle w:val="Akapitzlist"/>
        <w:numPr>
          <w:ilvl w:val="0"/>
          <w:numId w:val="1"/>
        </w:numPr>
        <w:spacing w:after="200" w:line="276" w:lineRule="auto"/>
        <w:jc w:val="both"/>
        <w:rPr>
          <w:rFonts w:ascii="Times New Roman" w:hAnsi="Times New Roman"/>
          <w:sz w:val="24"/>
          <w:szCs w:val="24"/>
        </w:rPr>
      </w:pPr>
      <w:r w:rsidRPr="000177B9">
        <w:rPr>
          <w:rFonts w:ascii="Times New Roman" w:hAnsi="Times New Roman"/>
          <w:sz w:val="24"/>
          <w:szCs w:val="24"/>
        </w:rPr>
        <w:t>Zamawiający wskazał, że czas trwania umowy powinien wynosić 47, w tym samym czasie zamierza on uiścić 47 rat. Uprzejmie informuję, że w l. operacyjnym występuje o jedną ratę mniej niż faktycznie trwa umowa. W umowie trwającej 48 miesięcy Zamawiający uiści zatem 47 rat. Dodatkową opłatą, ale nie ratą leasingową, jest czynsz inicjalny. Opłata za wykup (depozyt gwarancyjny) uiszczany jest razem z ostatnią ratą. Proszę o akceptację takiego sposobu kalkulacji oferty i korektę formularz ofertowego w taki sposób, by znalazła się w nim liczba 47 rat, czas trwania umowy 48 miesięcy.</w:t>
      </w:r>
    </w:p>
    <w:p w:rsidR="00A5730E" w:rsidRPr="000177B9" w:rsidRDefault="00E35989" w:rsidP="00A5730E">
      <w:pPr>
        <w:ind w:left="708" w:hanging="424"/>
        <w:jc w:val="both"/>
        <w:rPr>
          <w:rFonts w:ascii="Times New Roman" w:hAnsi="Times New Roman" w:cs="Times New Roman"/>
          <w:i/>
          <w:sz w:val="24"/>
          <w:szCs w:val="24"/>
        </w:rPr>
      </w:pPr>
      <w:r w:rsidRPr="000177B9">
        <w:rPr>
          <w:rFonts w:ascii="Times New Roman" w:hAnsi="Times New Roman" w:cs="Times New Roman"/>
          <w:i/>
          <w:sz w:val="24"/>
          <w:szCs w:val="24"/>
        </w:rPr>
        <w:t>Odp.</w:t>
      </w:r>
      <w:r w:rsidR="00A5730E" w:rsidRPr="000177B9">
        <w:rPr>
          <w:rFonts w:ascii="Times New Roman" w:hAnsi="Times New Roman" w:cs="Times New Roman"/>
          <w:i/>
          <w:sz w:val="24"/>
          <w:szCs w:val="24"/>
        </w:rPr>
        <w:tab/>
        <w:t>Zgodnie z regulacją art. 709</w:t>
      </w:r>
      <w:r w:rsidR="00A5730E" w:rsidRPr="000177B9">
        <w:rPr>
          <w:rFonts w:ascii="Times New Roman" w:hAnsi="Times New Roman" w:cs="Times New Roman"/>
          <w:i/>
          <w:sz w:val="24"/>
          <w:szCs w:val="24"/>
          <w:vertAlign w:val="superscript"/>
        </w:rPr>
        <w:t xml:space="preserve">1 </w:t>
      </w:r>
      <w:r w:rsidR="00A5730E" w:rsidRPr="000177B9">
        <w:rPr>
          <w:rFonts w:ascii="Times New Roman" w:hAnsi="Times New Roman" w:cs="Times New Roman"/>
          <w:i/>
          <w:sz w:val="24"/>
          <w:szCs w:val="24"/>
        </w:rPr>
        <w:t xml:space="preserve">k.c., umowa leasingu operacyjnego polega w szczególności na zapłacie przez korzystającego na rzecz finansującego wynagrodzenia „w uzgodnionych ratach”. Wprawdzie przyjął się w praktyce zasadniczy model zgodny z przedstawionym przez……, jednakże liczba rat i terminy zapłaty zależą od uzgodnień stron. Zamawiający </w:t>
      </w:r>
      <w:r w:rsidR="005C049F" w:rsidRPr="000177B9">
        <w:rPr>
          <w:rFonts w:ascii="Times New Roman" w:hAnsi="Times New Roman" w:cs="Times New Roman"/>
          <w:i/>
          <w:sz w:val="24"/>
          <w:szCs w:val="24"/>
        </w:rPr>
        <w:t>pozostaje</w:t>
      </w:r>
      <w:r w:rsidR="00A5730E" w:rsidRPr="000177B9">
        <w:rPr>
          <w:rFonts w:ascii="Times New Roman" w:hAnsi="Times New Roman" w:cs="Times New Roman"/>
          <w:i/>
          <w:sz w:val="24"/>
          <w:szCs w:val="24"/>
        </w:rPr>
        <w:t xml:space="preserve"> przy obecnej treści SIWZ przy założeniu, że terminy zapłaty rat mieścić się będą w okresie związania umową.</w:t>
      </w:r>
    </w:p>
    <w:p w:rsidR="00E35989" w:rsidRPr="000177B9" w:rsidRDefault="00E35989" w:rsidP="00E35989">
      <w:pPr>
        <w:spacing w:after="200" w:line="276" w:lineRule="auto"/>
        <w:jc w:val="both"/>
        <w:rPr>
          <w:rFonts w:ascii="Times New Roman" w:hAnsi="Times New Roman" w:cs="Times New Roman"/>
          <w:sz w:val="24"/>
          <w:szCs w:val="24"/>
        </w:rPr>
      </w:pPr>
    </w:p>
    <w:p w:rsidR="00E35989" w:rsidRPr="000177B9" w:rsidRDefault="00E35989" w:rsidP="00E35989">
      <w:pPr>
        <w:pStyle w:val="Akapitzlist"/>
        <w:numPr>
          <w:ilvl w:val="0"/>
          <w:numId w:val="1"/>
        </w:numPr>
        <w:jc w:val="both"/>
        <w:rPr>
          <w:rFonts w:ascii="Times New Roman" w:hAnsi="Times New Roman"/>
          <w:sz w:val="24"/>
          <w:szCs w:val="24"/>
        </w:rPr>
      </w:pPr>
      <w:r w:rsidRPr="000177B9">
        <w:rPr>
          <w:rFonts w:ascii="Times New Roman" w:hAnsi="Times New Roman"/>
          <w:sz w:val="24"/>
          <w:szCs w:val="24"/>
        </w:rPr>
        <w:t>Zwracamy się z uprzejmą prośbą o zmianę zapisu (OPZ, pkt. 4h, 3g IPU) z „prawa pierwokupu” na „prawo wykupu”, ponieważ przy leasingu nie mówimy o instytucji pierwokupu tylko po prostu o wykupie po cenie z harmonogramu.</w:t>
      </w:r>
    </w:p>
    <w:p w:rsidR="00E35989" w:rsidRPr="000177B9" w:rsidRDefault="00E35989" w:rsidP="00E35989">
      <w:pPr>
        <w:jc w:val="both"/>
        <w:rPr>
          <w:rFonts w:ascii="Times New Roman" w:hAnsi="Times New Roman" w:cs="Times New Roman"/>
          <w:sz w:val="24"/>
          <w:szCs w:val="24"/>
        </w:rPr>
      </w:pPr>
    </w:p>
    <w:p w:rsidR="00E35989" w:rsidRPr="000177B9" w:rsidRDefault="00E35989" w:rsidP="00E35989">
      <w:pPr>
        <w:jc w:val="both"/>
        <w:rPr>
          <w:rFonts w:ascii="Times New Roman" w:hAnsi="Times New Roman" w:cs="Times New Roman"/>
          <w:i/>
          <w:sz w:val="24"/>
          <w:szCs w:val="24"/>
        </w:rPr>
      </w:pPr>
      <w:r w:rsidRPr="000177B9">
        <w:rPr>
          <w:rFonts w:ascii="Times New Roman" w:hAnsi="Times New Roman" w:cs="Times New Roman"/>
          <w:i/>
          <w:sz w:val="24"/>
          <w:szCs w:val="24"/>
        </w:rPr>
        <w:t>Odp.</w:t>
      </w:r>
      <w:r w:rsidR="002465F3">
        <w:rPr>
          <w:rFonts w:ascii="Times New Roman" w:hAnsi="Times New Roman" w:cs="Times New Roman"/>
          <w:i/>
          <w:sz w:val="24"/>
          <w:szCs w:val="24"/>
        </w:rPr>
        <w:t xml:space="preserve"> </w:t>
      </w:r>
      <w:r w:rsidR="002465F3">
        <w:rPr>
          <w:rFonts w:ascii="Times New Roman" w:hAnsi="Times New Roman" w:cs="Times New Roman"/>
          <w:i/>
          <w:sz w:val="24"/>
          <w:szCs w:val="24"/>
        </w:rPr>
        <w:tab/>
        <w:t>Zamawiający zmienia zapis z „prawa pierwokupu” na „prawo wykupu”</w:t>
      </w:r>
    </w:p>
    <w:p w:rsidR="001066FE" w:rsidRPr="000177B9" w:rsidRDefault="001066FE" w:rsidP="00E35989">
      <w:pPr>
        <w:jc w:val="both"/>
        <w:rPr>
          <w:rFonts w:ascii="Times New Roman" w:hAnsi="Times New Roman" w:cs="Times New Roman"/>
          <w:sz w:val="24"/>
          <w:szCs w:val="24"/>
        </w:rPr>
      </w:pPr>
    </w:p>
    <w:p w:rsidR="00E35989" w:rsidRPr="000177B9" w:rsidRDefault="00E35989" w:rsidP="00E35989">
      <w:pPr>
        <w:ind w:left="360"/>
        <w:jc w:val="both"/>
        <w:rPr>
          <w:rFonts w:ascii="Times New Roman" w:hAnsi="Times New Roman" w:cs="Times New Roman"/>
          <w:sz w:val="24"/>
          <w:szCs w:val="24"/>
        </w:rPr>
      </w:pPr>
    </w:p>
    <w:p w:rsidR="00E35989" w:rsidRPr="000177B9" w:rsidRDefault="00E35989" w:rsidP="00E35989">
      <w:pPr>
        <w:pStyle w:val="Akapitzlist"/>
        <w:numPr>
          <w:ilvl w:val="0"/>
          <w:numId w:val="1"/>
        </w:numPr>
        <w:jc w:val="both"/>
        <w:rPr>
          <w:rFonts w:ascii="Times New Roman" w:hAnsi="Times New Roman"/>
          <w:sz w:val="24"/>
          <w:szCs w:val="24"/>
        </w:rPr>
      </w:pPr>
      <w:r w:rsidRPr="000177B9">
        <w:rPr>
          <w:rFonts w:ascii="Times New Roman" w:hAnsi="Times New Roman"/>
          <w:sz w:val="24"/>
          <w:szCs w:val="24"/>
        </w:rPr>
        <w:t>W Formularzu oferty Zamawiający wskazał, że opłata wstępna zostanie uiszczona nie później niż w terminie zrealizowania dostawy na podstawie wystawionej faktury VAT przez Wykonawcę. Uprzejmie informuję, że wartość opłaty wstępnej pomniejsza wartość udzielonego Zamawiającemu kredytu i powinna być uiszczony w terminie nie późniejszym jak 7 dni od daty zawarcia Umowy Leasingu. Proszę zatem o modyfikację zapisów w tym zakresie i dopuszczenie płatności czynszu inicjalnego w terminie 7 dni od daty zawarcia Umowy leasingu.</w:t>
      </w:r>
    </w:p>
    <w:p w:rsidR="000177B9" w:rsidRPr="000177B9" w:rsidRDefault="000177B9" w:rsidP="000177B9">
      <w:pPr>
        <w:pStyle w:val="Akapitzlist"/>
        <w:jc w:val="both"/>
        <w:rPr>
          <w:rFonts w:ascii="Times New Roman" w:hAnsi="Times New Roman"/>
          <w:sz w:val="24"/>
          <w:szCs w:val="24"/>
        </w:rPr>
      </w:pPr>
    </w:p>
    <w:p w:rsidR="000177B9" w:rsidRPr="000177B9" w:rsidRDefault="00E35989" w:rsidP="000177B9">
      <w:pPr>
        <w:ind w:left="708" w:hanging="424"/>
        <w:jc w:val="both"/>
        <w:rPr>
          <w:rFonts w:ascii="Times New Roman" w:hAnsi="Times New Roman" w:cs="Times New Roman"/>
          <w:i/>
          <w:sz w:val="24"/>
          <w:szCs w:val="24"/>
        </w:rPr>
      </w:pPr>
      <w:r w:rsidRPr="000177B9">
        <w:rPr>
          <w:rFonts w:ascii="Times New Roman" w:hAnsi="Times New Roman" w:cs="Times New Roman"/>
          <w:i/>
          <w:sz w:val="24"/>
          <w:szCs w:val="24"/>
        </w:rPr>
        <w:t>Odp.</w:t>
      </w:r>
      <w:r w:rsidRPr="000177B9">
        <w:rPr>
          <w:rFonts w:ascii="Times New Roman" w:hAnsi="Times New Roman" w:cs="Times New Roman"/>
          <w:sz w:val="24"/>
          <w:szCs w:val="24"/>
        </w:rPr>
        <w:t xml:space="preserve">   </w:t>
      </w:r>
      <w:r w:rsidR="000177B9" w:rsidRPr="000177B9">
        <w:rPr>
          <w:rFonts w:ascii="Times New Roman" w:hAnsi="Times New Roman" w:cs="Times New Roman"/>
          <w:sz w:val="24"/>
          <w:szCs w:val="24"/>
        </w:rPr>
        <w:t xml:space="preserve"> </w:t>
      </w:r>
      <w:r w:rsidR="000177B9" w:rsidRPr="000177B9">
        <w:rPr>
          <w:rFonts w:ascii="Times New Roman" w:hAnsi="Times New Roman" w:cs="Times New Roman"/>
          <w:i/>
          <w:sz w:val="24"/>
          <w:szCs w:val="24"/>
        </w:rPr>
        <w:t>Odpowiedź negatywna,</w:t>
      </w:r>
      <w:r w:rsidR="000177B9" w:rsidRPr="000177B9">
        <w:rPr>
          <w:rFonts w:ascii="Times New Roman" w:hAnsi="Times New Roman" w:cs="Times New Roman"/>
          <w:sz w:val="24"/>
          <w:szCs w:val="24"/>
        </w:rPr>
        <w:t xml:space="preserve"> </w:t>
      </w:r>
      <w:r w:rsidR="000177B9" w:rsidRPr="000177B9">
        <w:rPr>
          <w:rFonts w:ascii="Times New Roman" w:hAnsi="Times New Roman" w:cs="Times New Roman"/>
          <w:i/>
          <w:sz w:val="24"/>
          <w:szCs w:val="24"/>
        </w:rPr>
        <w:t>Zamawiający pozostaje przy obecnej treści SIWZ .</w:t>
      </w:r>
    </w:p>
    <w:p w:rsidR="001066FE" w:rsidRPr="000177B9" w:rsidRDefault="001066FE" w:rsidP="00E35989">
      <w:pPr>
        <w:rPr>
          <w:rFonts w:ascii="Times New Roman" w:hAnsi="Times New Roman" w:cs="Times New Roman"/>
          <w:sz w:val="24"/>
          <w:szCs w:val="24"/>
        </w:rPr>
      </w:pPr>
    </w:p>
    <w:p w:rsidR="00E35989" w:rsidRPr="000177B9" w:rsidRDefault="00E35989" w:rsidP="00E35989">
      <w:pPr>
        <w:rPr>
          <w:rFonts w:ascii="Times New Roman" w:hAnsi="Times New Roman" w:cs="Times New Roman"/>
          <w:color w:val="1F497D"/>
          <w:sz w:val="24"/>
          <w:szCs w:val="24"/>
        </w:rPr>
      </w:pPr>
    </w:p>
    <w:p w:rsidR="00E35989" w:rsidRPr="000177B9" w:rsidRDefault="00E35989" w:rsidP="00E35989">
      <w:pPr>
        <w:numPr>
          <w:ilvl w:val="0"/>
          <w:numId w:val="1"/>
        </w:numPr>
        <w:spacing w:after="200" w:line="276" w:lineRule="auto"/>
        <w:rPr>
          <w:rFonts w:ascii="Times New Roman" w:eastAsia="Times New Roman" w:hAnsi="Times New Roman" w:cs="Times New Roman"/>
          <w:sz w:val="24"/>
          <w:szCs w:val="24"/>
        </w:rPr>
      </w:pPr>
      <w:r w:rsidRPr="000177B9">
        <w:rPr>
          <w:rFonts w:ascii="Times New Roman" w:eastAsia="Times New Roman" w:hAnsi="Times New Roman" w:cs="Times New Roman"/>
          <w:sz w:val="24"/>
          <w:szCs w:val="24"/>
        </w:rPr>
        <w:t xml:space="preserve">W pkt. 3g) IPU Zamawiający opisał proces wykupu Sprzętu. Uprzejmie informuję, że zgodnie z naszymi procedurami zakończenie Umowy leasingu przebiega inaczej od sposobu wskazanego w SIWZ. (Leasingobiorca), o ile chce dokonać wykupu leasingowanego sprzętu, uiszcza wartość wykupu (depozytu) wraz z ostatnią ratą leasingową na podstawie informacji wskazanej na fakturze. Zamawiający dopiero po uiszczeniu ostatniej raty otrzyma fakturę </w:t>
      </w:r>
      <w:proofErr w:type="spellStart"/>
      <w:r w:rsidRPr="000177B9">
        <w:rPr>
          <w:rFonts w:ascii="Times New Roman" w:eastAsia="Times New Roman" w:hAnsi="Times New Roman" w:cs="Times New Roman"/>
          <w:sz w:val="24"/>
          <w:szCs w:val="24"/>
        </w:rPr>
        <w:t>wykupową</w:t>
      </w:r>
      <w:proofErr w:type="spellEnd"/>
      <w:r w:rsidRPr="000177B9">
        <w:rPr>
          <w:rFonts w:ascii="Times New Roman" w:eastAsia="Times New Roman" w:hAnsi="Times New Roman" w:cs="Times New Roman"/>
          <w:sz w:val="24"/>
          <w:szCs w:val="24"/>
        </w:rPr>
        <w:t>, opiewającą na kwotę wykupu, która jest potwierdzeniem przeniesienia na niego prawa własności leasingowanego dobra. Proszę o akceptację takiego scenariusza działania.</w:t>
      </w:r>
    </w:p>
    <w:p w:rsidR="001066FE" w:rsidRDefault="000177B9" w:rsidP="00E35989">
      <w:pPr>
        <w:spacing w:after="200" w:line="276" w:lineRule="auto"/>
        <w:rPr>
          <w:rFonts w:ascii="Times New Roman" w:hAnsi="Times New Roman" w:cs="Times New Roman"/>
          <w:i/>
          <w:sz w:val="24"/>
          <w:szCs w:val="24"/>
        </w:rPr>
      </w:pPr>
      <w:r w:rsidRPr="000177B9">
        <w:rPr>
          <w:rFonts w:ascii="Times New Roman" w:eastAsia="Times New Roman" w:hAnsi="Times New Roman" w:cs="Times New Roman"/>
          <w:i/>
          <w:sz w:val="24"/>
          <w:szCs w:val="24"/>
        </w:rPr>
        <w:t xml:space="preserve">   </w:t>
      </w:r>
      <w:r w:rsidR="00E35989" w:rsidRPr="000177B9">
        <w:rPr>
          <w:rFonts w:ascii="Times New Roman" w:eastAsia="Times New Roman" w:hAnsi="Times New Roman" w:cs="Times New Roman"/>
          <w:i/>
          <w:sz w:val="24"/>
          <w:szCs w:val="24"/>
        </w:rPr>
        <w:t>Odp.</w:t>
      </w:r>
      <w:r w:rsidRPr="000177B9">
        <w:rPr>
          <w:rFonts w:ascii="Times New Roman" w:hAnsi="Times New Roman" w:cs="Times New Roman"/>
          <w:i/>
          <w:sz w:val="24"/>
          <w:szCs w:val="24"/>
        </w:rPr>
        <w:t xml:space="preserve">     Odpowiedź negatywna,</w:t>
      </w:r>
      <w:r w:rsidRPr="000177B9">
        <w:rPr>
          <w:rFonts w:ascii="Times New Roman" w:hAnsi="Times New Roman" w:cs="Times New Roman"/>
          <w:sz w:val="24"/>
          <w:szCs w:val="24"/>
        </w:rPr>
        <w:t xml:space="preserve"> </w:t>
      </w:r>
      <w:r w:rsidRPr="000177B9">
        <w:rPr>
          <w:rFonts w:ascii="Times New Roman" w:hAnsi="Times New Roman" w:cs="Times New Roman"/>
          <w:i/>
          <w:sz w:val="24"/>
          <w:szCs w:val="24"/>
        </w:rPr>
        <w:t>Zamawiający pozostaje przy obecnej treści SIWZ .</w:t>
      </w:r>
    </w:p>
    <w:p w:rsidR="00B95171" w:rsidRPr="000177B9" w:rsidRDefault="00B95171" w:rsidP="00E35989">
      <w:pPr>
        <w:spacing w:after="200" w:line="276" w:lineRule="auto"/>
        <w:rPr>
          <w:rFonts w:ascii="Times New Roman" w:eastAsia="Times New Roman" w:hAnsi="Times New Roman" w:cs="Times New Roman"/>
          <w:sz w:val="24"/>
          <w:szCs w:val="24"/>
        </w:rPr>
      </w:pPr>
    </w:p>
    <w:p w:rsidR="00E35989" w:rsidRPr="000177B9" w:rsidRDefault="00E35989" w:rsidP="00E35989">
      <w:pPr>
        <w:pStyle w:val="Akapitzlist"/>
        <w:numPr>
          <w:ilvl w:val="0"/>
          <w:numId w:val="1"/>
        </w:numPr>
        <w:spacing w:after="240"/>
        <w:jc w:val="both"/>
        <w:rPr>
          <w:rFonts w:ascii="Times New Roman" w:hAnsi="Times New Roman"/>
          <w:b/>
          <w:bCs/>
          <w:sz w:val="24"/>
          <w:szCs w:val="24"/>
          <w:u w:val="single"/>
        </w:rPr>
      </w:pPr>
      <w:r w:rsidRPr="000177B9">
        <w:rPr>
          <w:rFonts w:ascii="Times New Roman" w:hAnsi="Times New Roman"/>
          <w:sz w:val="24"/>
          <w:szCs w:val="24"/>
        </w:rPr>
        <w:t xml:space="preserve">Jako formę odszkodowania Zamawiający przewidział kary umowne. Zwracamy się z uprzejmą prośbą o ich zmniejszenie </w:t>
      </w:r>
      <w:r w:rsidRPr="000177B9">
        <w:rPr>
          <w:rFonts w:ascii="Times New Roman" w:hAnsi="Times New Roman"/>
          <w:b/>
          <w:bCs/>
          <w:sz w:val="24"/>
          <w:szCs w:val="24"/>
          <w:u w:val="single"/>
        </w:rPr>
        <w:t>z 0,5% na 0,05%, z 5% na 2,5%.</w:t>
      </w:r>
    </w:p>
    <w:p w:rsidR="00E35989" w:rsidRDefault="000177B9" w:rsidP="000177B9">
      <w:pPr>
        <w:spacing w:after="240"/>
        <w:jc w:val="both"/>
        <w:rPr>
          <w:rFonts w:ascii="Times New Roman" w:hAnsi="Times New Roman" w:cs="Times New Roman"/>
          <w:i/>
          <w:sz w:val="24"/>
          <w:szCs w:val="24"/>
        </w:rPr>
      </w:pPr>
      <w:r w:rsidRPr="000177B9">
        <w:rPr>
          <w:rFonts w:ascii="Times New Roman" w:hAnsi="Times New Roman" w:cs="Times New Roman"/>
          <w:bCs/>
          <w:sz w:val="24"/>
          <w:szCs w:val="24"/>
        </w:rPr>
        <w:t xml:space="preserve">   </w:t>
      </w:r>
      <w:r w:rsidR="00E35989" w:rsidRPr="000177B9">
        <w:rPr>
          <w:rFonts w:ascii="Times New Roman" w:hAnsi="Times New Roman" w:cs="Times New Roman"/>
          <w:bCs/>
          <w:sz w:val="24"/>
          <w:szCs w:val="24"/>
        </w:rPr>
        <w:t>Odp.</w:t>
      </w:r>
      <w:r w:rsidRPr="000177B9">
        <w:rPr>
          <w:rFonts w:ascii="Times New Roman" w:hAnsi="Times New Roman" w:cs="Times New Roman"/>
          <w:bCs/>
          <w:sz w:val="24"/>
          <w:szCs w:val="24"/>
        </w:rPr>
        <w:t xml:space="preserve">  </w:t>
      </w:r>
      <w:r w:rsidRPr="000177B9">
        <w:rPr>
          <w:rFonts w:ascii="Times New Roman" w:hAnsi="Times New Roman" w:cs="Times New Roman"/>
          <w:i/>
          <w:sz w:val="24"/>
          <w:szCs w:val="24"/>
        </w:rPr>
        <w:t>Odpowiedź negatywna,</w:t>
      </w:r>
      <w:r w:rsidRPr="000177B9">
        <w:rPr>
          <w:rFonts w:ascii="Times New Roman" w:hAnsi="Times New Roman" w:cs="Times New Roman"/>
          <w:sz w:val="24"/>
          <w:szCs w:val="24"/>
        </w:rPr>
        <w:t xml:space="preserve"> </w:t>
      </w:r>
      <w:r w:rsidRPr="000177B9">
        <w:rPr>
          <w:rFonts w:ascii="Times New Roman" w:hAnsi="Times New Roman" w:cs="Times New Roman"/>
          <w:i/>
          <w:sz w:val="24"/>
          <w:szCs w:val="24"/>
        </w:rPr>
        <w:t>Zamawiający pozostaje przy obecnej treści SIWZ .</w:t>
      </w:r>
    </w:p>
    <w:p w:rsidR="00B95171" w:rsidRPr="000177B9" w:rsidRDefault="00B95171" w:rsidP="000177B9">
      <w:pPr>
        <w:spacing w:after="240"/>
        <w:jc w:val="both"/>
        <w:rPr>
          <w:rFonts w:ascii="Times New Roman" w:hAnsi="Times New Roman" w:cs="Times New Roman"/>
          <w:bCs/>
          <w:sz w:val="24"/>
          <w:szCs w:val="24"/>
        </w:rPr>
      </w:pPr>
    </w:p>
    <w:p w:rsidR="00E35989" w:rsidRPr="000177B9" w:rsidRDefault="00E35989" w:rsidP="00E35989">
      <w:pPr>
        <w:pStyle w:val="Akapitzlist"/>
        <w:numPr>
          <w:ilvl w:val="0"/>
          <w:numId w:val="1"/>
        </w:numPr>
        <w:rPr>
          <w:rFonts w:ascii="Times New Roman" w:hAnsi="Times New Roman"/>
          <w:sz w:val="24"/>
          <w:szCs w:val="24"/>
        </w:rPr>
      </w:pPr>
      <w:r w:rsidRPr="000177B9">
        <w:rPr>
          <w:rFonts w:ascii="Times New Roman" w:hAnsi="Times New Roman"/>
          <w:sz w:val="24"/>
          <w:szCs w:val="24"/>
        </w:rPr>
        <w:t xml:space="preserve">Zamawiający wprowadził kary umowne za niewykonanie w sposób prawidłowy umowy, kolejno zastrzega sobie prawo (niezależnie od tego, że KC w zakresie leasingu takiego uprawnienia nie przewiduje) do jednostronnego wypowiedzenia umowy, bez wyznaczania Wykonawcy dodatkowego terminu do usunięcia ewentualnych nieprawidłowości. KC nie przewiduje prawa do takiego zachowania. Zapisy o odstąpieniu od umowy ( a to jest coś innego niż wypowiedzenie umowy) określają szczegółowo możliwości takiego zachowania (art. 491 i art. 492 KC). Natomiast konsekwencją odstąpienia jest przyjęcie, że do umowy nie doszło, co w kontraście używania przedmiotu leasingu jest oczywiście nie do zaakceptowania. </w:t>
      </w:r>
    </w:p>
    <w:p w:rsidR="00E35989" w:rsidRPr="000177B9" w:rsidRDefault="00E35989" w:rsidP="00E35989">
      <w:pPr>
        <w:rPr>
          <w:rFonts w:ascii="Times New Roman" w:hAnsi="Times New Roman" w:cs="Times New Roman"/>
          <w:sz w:val="24"/>
          <w:szCs w:val="24"/>
        </w:rPr>
      </w:pPr>
    </w:p>
    <w:p w:rsidR="00E35989" w:rsidRPr="000177B9" w:rsidRDefault="00E35989" w:rsidP="00E35989">
      <w:pPr>
        <w:rPr>
          <w:rFonts w:ascii="Times New Roman" w:hAnsi="Times New Roman" w:cs="Times New Roman"/>
          <w:i/>
          <w:sz w:val="24"/>
          <w:szCs w:val="24"/>
        </w:rPr>
      </w:pPr>
      <w:r w:rsidRPr="000177B9">
        <w:rPr>
          <w:rFonts w:ascii="Times New Roman" w:hAnsi="Times New Roman" w:cs="Times New Roman"/>
          <w:i/>
          <w:sz w:val="24"/>
          <w:szCs w:val="24"/>
        </w:rPr>
        <w:t xml:space="preserve">Odp. </w:t>
      </w:r>
      <w:r w:rsidR="002465F3">
        <w:rPr>
          <w:rFonts w:ascii="Times New Roman" w:hAnsi="Times New Roman" w:cs="Times New Roman"/>
          <w:i/>
          <w:sz w:val="24"/>
          <w:szCs w:val="24"/>
        </w:rPr>
        <w:tab/>
        <w:t>Podtrzymuję zapisy SWIZ</w:t>
      </w:r>
    </w:p>
    <w:p w:rsidR="001066FE" w:rsidRPr="000177B9" w:rsidRDefault="001066FE" w:rsidP="00E35989">
      <w:pPr>
        <w:rPr>
          <w:rFonts w:ascii="Times New Roman" w:hAnsi="Times New Roman" w:cs="Times New Roman"/>
          <w:sz w:val="24"/>
          <w:szCs w:val="24"/>
        </w:rPr>
      </w:pPr>
    </w:p>
    <w:p w:rsidR="00F33014" w:rsidRPr="000177B9" w:rsidRDefault="00F33014" w:rsidP="00E35989">
      <w:pPr>
        <w:rPr>
          <w:rFonts w:ascii="Times New Roman" w:hAnsi="Times New Roman" w:cs="Times New Roman"/>
          <w:sz w:val="24"/>
          <w:szCs w:val="24"/>
        </w:rPr>
      </w:pPr>
    </w:p>
    <w:p w:rsidR="00E35989" w:rsidRDefault="00E35989" w:rsidP="00E35989">
      <w:pPr>
        <w:pStyle w:val="Bezodstpw"/>
        <w:numPr>
          <w:ilvl w:val="0"/>
          <w:numId w:val="1"/>
        </w:numPr>
        <w:rPr>
          <w:rFonts w:ascii="Times New Roman" w:hAnsi="Times New Roman" w:cs="Times New Roman"/>
          <w:sz w:val="24"/>
          <w:szCs w:val="24"/>
        </w:rPr>
      </w:pPr>
      <w:r w:rsidRPr="000177B9">
        <w:rPr>
          <w:rFonts w:ascii="Times New Roman" w:hAnsi="Times New Roman" w:cs="Times New Roman"/>
          <w:sz w:val="24"/>
          <w:szCs w:val="24"/>
        </w:rPr>
        <w:t xml:space="preserve">Zamawiający wprowadził kary umowne w stosunku do Wykonawcy za niewykonanie w sposób prawidłowy umowy, co powoduje brak równowagi kontraktowej między Wykonawcą a Zamawiającym. Proszę o wprowadzenie zapisu dotyczącego kar </w:t>
      </w:r>
      <w:r w:rsidRPr="000177B9">
        <w:rPr>
          <w:rFonts w:ascii="Times New Roman" w:hAnsi="Times New Roman" w:cs="Times New Roman"/>
          <w:sz w:val="24"/>
          <w:szCs w:val="24"/>
        </w:rPr>
        <w:lastRenderedPageBreak/>
        <w:t xml:space="preserve">umownych w stosunku do Zamawiającego.  Zapis w obecnym brzmieniu jest nie do przyjęcia przez Wykonawcę. </w:t>
      </w:r>
    </w:p>
    <w:p w:rsidR="00344A81" w:rsidRPr="000177B9" w:rsidRDefault="00344A81" w:rsidP="00344A81">
      <w:pPr>
        <w:pStyle w:val="Bezodstpw"/>
        <w:ind w:left="720"/>
        <w:rPr>
          <w:rFonts w:ascii="Times New Roman" w:hAnsi="Times New Roman" w:cs="Times New Roman"/>
          <w:sz w:val="24"/>
          <w:szCs w:val="24"/>
        </w:rPr>
      </w:pPr>
    </w:p>
    <w:p w:rsidR="00E35989" w:rsidRPr="000177B9" w:rsidRDefault="00BF6304" w:rsidP="00E35989">
      <w:pPr>
        <w:pStyle w:val="Bezodstpw"/>
        <w:rPr>
          <w:rFonts w:ascii="Times New Roman" w:hAnsi="Times New Roman" w:cs="Times New Roman"/>
          <w:i/>
          <w:sz w:val="24"/>
          <w:szCs w:val="24"/>
        </w:rPr>
      </w:pPr>
      <w:r w:rsidRPr="000177B9">
        <w:rPr>
          <w:rFonts w:ascii="Times New Roman" w:hAnsi="Times New Roman" w:cs="Times New Roman"/>
          <w:i/>
          <w:sz w:val="24"/>
          <w:szCs w:val="24"/>
        </w:rPr>
        <w:t xml:space="preserve">Odp. </w:t>
      </w:r>
      <w:r w:rsidR="00C45F99">
        <w:rPr>
          <w:rFonts w:ascii="Times New Roman" w:hAnsi="Times New Roman" w:cs="Times New Roman"/>
          <w:i/>
          <w:sz w:val="24"/>
          <w:szCs w:val="24"/>
        </w:rPr>
        <w:tab/>
        <w:t>Odpowiedź</w:t>
      </w:r>
      <w:r w:rsidR="002465F3">
        <w:rPr>
          <w:rFonts w:ascii="Times New Roman" w:hAnsi="Times New Roman" w:cs="Times New Roman"/>
          <w:i/>
          <w:sz w:val="24"/>
          <w:szCs w:val="24"/>
        </w:rPr>
        <w:t xml:space="preserve"> negatywna. Podtrzymuję zapis SWIZ</w:t>
      </w:r>
    </w:p>
    <w:p w:rsidR="001066FE" w:rsidRPr="000177B9" w:rsidRDefault="001066FE" w:rsidP="00E35989">
      <w:pPr>
        <w:pStyle w:val="Bezodstpw"/>
        <w:rPr>
          <w:rFonts w:ascii="Times New Roman" w:hAnsi="Times New Roman" w:cs="Times New Roman"/>
          <w:color w:val="1F497D"/>
          <w:sz w:val="24"/>
          <w:szCs w:val="24"/>
        </w:rPr>
      </w:pPr>
    </w:p>
    <w:p w:rsidR="00E35989" w:rsidRPr="000177B9" w:rsidRDefault="00E35989" w:rsidP="00E35989">
      <w:pPr>
        <w:pStyle w:val="Bezodstpw"/>
        <w:rPr>
          <w:rFonts w:ascii="Times New Roman" w:hAnsi="Times New Roman" w:cs="Times New Roman"/>
          <w:sz w:val="24"/>
          <w:szCs w:val="24"/>
        </w:rPr>
      </w:pPr>
    </w:p>
    <w:p w:rsidR="00E35989" w:rsidRPr="000177B9" w:rsidRDefault="00CD14C7" w:rsidP="00CD14C7">
      <w:pPr>
        <w:pStyle w:val="Akapitzlist"/>
        <w:numPr>
          <w:ilvl w:val="0"/>
          <w:numId w:val="1"/>
        </w:numPr>
        <w:rPr>
          <w:rFonts w:ascii="Times New Roman" w:hAnsi="Times New Roman"/>
          <w:sz w:val="24"/>
          <w:szCs w:val="24"/>
        </w:rPr>
      </w:pPr>
      <w:r w:rsidRPr="000177B9">
        <w:rPr>
          <w:rFonts w:ascii="Times New Roman" w:hAnsi="Times New Roman"/>
          <w:sz w:val="24"/>
          <w:szCs w:val="24"/>
        </w:rPr>
        <w:t xml:space="preserve">Czy Zamawiający wyraża </w:t>
      </w:r>
      <w:r w:rsidR="00BF6304" w:rsidRPr="000177B9">
        <w:rPr>
          <w:rFonts w:ascii="Times New Roman" w:hAnsi="Times New Roman"/>
          <w:sz w:val="24"/>
          <w:szCs w:val="24"/>
        </w:rPr>
        <w:t>z</w:t>
      </w:r>
      <w:r w:rsidRPr="000177B9">
        <w:rPr>
          <w:rFonts w:ascii="Times New Roman" w:hAnsi="Times New Roman"/>
          <w:sz w:val="24"/>
          <w:szCs w:val="24"/>
        </w:rPr>
        <w:t>godę na zmianę pkt. 4 Warunki Leasingu ust. 1 Wymagania dotyczące leasingu, lit. g – specyfikacji SIWZ w nowym brzmieniu</w:t>
      </w:r>
      <w:r w:rsidR="00BF6304" w:rsidRPr="000177B9">
        <w:rPr>
          <w:rFonts w:ascii="Times New Roman" w:hAnsi="Times New Roman"/>
          <w:sz w:val="24"/>
          <w:szCs w:val="24"/>
        </w:rPr>
        <w:t xml:space="preserve"> ?</w:t>
      </w:r>
      <w:r w:rsidRPr="000177B9">
        <w:rPr>
          <w:rFonts w:ascii="Times New Roman" w:hAnsi="Times New Roman"/>
          <w:sz w:val="24"/>
          <w:szCs w:val="24"/>
        </w:rPr>
        <w:t xml:space="preserve">: </w:t>
      </w:r>
    </w:p>
    <w:p w:rsidR="00CD14C7" w:rsidRDefault="00CD14C7" w:rsidP="00CD14C7">
      <w:pPr>
        <w:pStyle w:val="Akapitzlist"/>
        <w:rPr>
          <w:rFonts w:ascii="Times New Roman" w:hAnsi="Times New Roman"/>
          <w:sz w:val="24"/>
          <w:szCs w:val="24"/>
        </w:rPr>
      </w:pPr>
      <w:r w:rsidRPr="000177B9">
        <w:rPr>
          <w:rFonts w:ascii="Times New Roman" w:hAnsi="Times New Roman"/>
          <w:sz w:val="24"/>
          <w:szCs w:val="24"/>
        </w:rPr>
        <w:t>„Wykonawca zobowiązuje się przenieść na Zamawiającego prawo własności przedmiotu leasingu na wniosek Zamawiającego w terminie 30 dni od upływu okresu leasingu i uregulowaniu w tym terminie, wszystkich rat leasingowych określonych w umowie leasingu, kosztów ubezpieczenia komunikacyjnego, wszelkich podatków oraz opłat związanych z wykonaniem umowy oraz wartości wykupu pojazdu, która wynosi 5 % wartości brutto początkowej ceny nabycia tego pojazdu”.</w:t>
      </w:r>
    </w:p>
    <w:p w:rsidR="00344A81" w:rsidRPr="000177B9" w:rsidRDefault="00344A81" w:rsidP="00CD14C7">
      <w:pPr>
        <w:pStyle w:val="Akapitzlist"/>
        <w:rPr>
          <w:rFonts w:ascii="Times New Roman" w:hAnsi="Times New Roman"/>
          <w:sz w:val="24"/>
          <w:szCs w:val="24"/>
        </w:rPr>
      </w:pPr>
    </w:p>
    <w:p w:rsidR="00BF6304" w:rsidRPr="000177B9" w:rsidRDefault="00BF6304" w:rsidP="00BF6304">
      <w:pPr>
        <w:rPr>
          <w:rFonts w:ascii="Times New Roman" w:hAnsi="Times New Roman" w:cs="Times New Roman"/>
          <w:i/>
          <w:sz w:val="24"/>
          <w:szCs w:val="24"/>
        </w:rPr>
      </w:pPr>
      <w:r w:rsidRPr="000177B9">
        <w:rPr>
          <w:rFonts w:ascii="Times New Roman" w:hAnsi="Times New Roman" w:cs="Times New Roman"/>
          <w:i/>
          <w:sz w:val="24"/>
          <w:szCs w:val="24"/>
        </w:rPr>
        <w:t xml:space="preserve">  Odp. </w:t>
      </w:r>
      <w:r w:rsidR="002465F3">
        <w:rPr>
          <w:rFonts w:ascii="Times New Roman" w:hAnsi="Times New Roman" w:cs="Times New Roman"/>
          <w:i/>
          <w:sz w:val="24"/>
          <w:szCs w:val="24"/>
        </w:rPr>
        <w:t xml:space="preserve"> </w:t>
      </w:r>
      <w:r w:rsidR="00C45F99">
        <w:rPr>
          <w:rFonts w:ascii="Times New Roman" w:hAnsi="Times New Roman" w:cs="Times New Roman"/>
          <w:i/>
          <w:sz w:val="24"/>
          <w:szCs w:val="24"/>
        </w:rPr>
        <w:t>Odpowiedź</w:t>
      </w:r>
      <w:r w:rsidR="002465F3">
        <w:rPr>
          <w:rFonts w:ascii="Times New Roman" w:hAnsi="Times New Roman" w:cs="Times New Roman"/>
          <w:i/>
          <w:sz w:val="24"/>
          <w:szCs w:val="24"/>
        </w:rPr>
        <w:t xml:space="preserve"> negatywna. Podtrzymuję zapis SWIZ</w:t>
      </w:r>
    </w:p>
    <w:p w:rsidR="001066FE" w:rsidRPr="000177B9" w:rsidRDefault="001066FE" w:rsidP="00BF6304">
      <w:pPr>
        <w:rPr>
          <w:rFonts w:ascii="Times New Roman" w:hAnsi="Times New Roman" w:cs="Times New Roman"/>
          <w:sz w:val="24"/>
          <w:szCs w:val="24"/>
        </w:rPr>
      </w:pPr>
    </w:p>
    <w:p w:rsidR="00BF6304" w:rsidRPr="000177B9" w:rsidRDefault="00BF6304" w:rsidP="00CD14C7">
      <w:pPr>
        <w:pStyle w:val="Akapitzlist"/>
        <w:rPr>
          <w:rFonts w:ascii="Times New Roman" w:hAnsi="Times New Roman"/>
          <w:sz w:val="24"/>
          <w:szCs w:val="24"/>
        </w:rPr>
      </w:pPr>
    </w:p>
    <w:p w:rsidR="00CD14C7" w:rsidRPr="000177B9" w:rsidRDefault="00BF6304" w:rsidP="00CD14C7">
      <w:pPr>
        <w:pStyle w:val="Akapitzlist"/>
        <w:numPr>
          <w:ilvl w:val="0"/>
          <w:numId w:val="1"/>
        </w:numPr>
        <w:rPr>
          <w:rFonts w:ascii="Times New Roman" w:hAnsi="Times New Roman"/>
          <w:sz w:val="24"/>
          <w:szCs w:val="24"/>
        </w:rPr>
      </w:pPr>
      <w:r w:rsidRPr="000177B9">
        <w:rPr>
          <w:rFonts w:ascii="Times New Roman" w:hAnsi="Times New Roman"/>
          <w:sz w:val="24"/>
          <w:szCs w:val="24"/>
        </w:rPr>
        <w:t>Czy Zamawiający wyraża zgodę na naliczenie opłat dotyczących obsługi umowy leasingu w okresie jej trwania na podstawie dołączonej przez Wykonawcę do oferty przetargowej stosownej Tabeli Opłat i prowizji?</w:t>
      </w:r>
    </w:p>
    <w:p w:rsidR="00BF6304" w:rsidRPr="009350F8" w:rsidRDefault="00BF6304" w:rsidP="00BF6304">
      <w:pPr>
        <w:pStyle w:val="Akapitzlist"/>
        <w:rPr>
          <w:rFonts w:ascii="Times New Roman" w:hAnsi="Times New Roman"/>
          <w:sz w:val="24"/>
          <w:szCs w:val="24"/>
          <w:u w:val="single"/>
        </w:rPr>
      </w:pPr>
      <w:r w:rsidRPr="009350F8">
        <w:rPr>
          <w:rFonts w:ascii="Times New Roman" w:hAnsi="Times New Roman"/>
          <w:sz w:val="24"/>
          <w:szCs w:val="24"/>
          <w:u w:val="single"/>
        </w:rPr>
        <w:t>Uzasadnienie:</w:t>
      </w:r>
    </w:p>
    <w:p w:rsidR="00BF6304" w:rsidRPr="000177B9" w:rsidRDefault="00BF6304" w:rsidP="00BF6304">
      <w:pPr>
        <w:pStyle w:val="Akapitzlist"/>
        <w:rPr>
          <w:rFonts w:ascii="Times New Roman" w:hAnsi="Times New Roman"/>
          <w:sz w:val="24"/>
          <w:szCs w:val="24"/>
        </w:rPr>
      </w:pPr>
      <w:r w:rsidRPr="000177B9">
        <w:rPr>
          <w:rFonts w:ascii="Times New Roman" w:hAnsi="Times New Roman"/>
          <w:sz w:val="24"/>
          <w:szCs w:val="24"/>
        </w:rPr>
        <w:t xml:space="preserve">Ponieważ w okresie trwania umowy ( czteroletni okres) mogą wystąpić dodatkowe prace oraz czynności Wykonawcy, których częstotliwość oraz skalę nie można przewidzieć na dzień składania ofert np. dodatkowe czynności obsługi umowy leasingu, wydanie zaświadczeń na wniosek Zamawiającego, przekazanie informacji, wydania opinii na temat współpracy, decyzji w sprawie restrukturyzacji umowy (na wniosek Zamawiającego) Wykonawca nalicza opłaty zgodnie z ustaloną Tabelą Opłat i prowizji, która stosowana jest powszechnie przez dostawców usług finansowych w postaci leasingu. </w:t>
      </w:r>
    </w:p>
    <w:p w:rsidR="00BF6304" w:rsidRPr="000177B9" w:rsidRDefault="00BF6304" w:rsidP="00BF6304">
      <w:pPr>
        <w:rPr>
          <w:rFonts w:ascii="Times New Roman" w:hAnsi="Times New Roman" w:cs="Times New Roman"/>
          <w:sz w:val="24"/>
          <w:szCs w:val="24"/>
        </w:rPr>
      </w:pPr>
    </w:p>
    <w:p w:rsidR="00BF6304" w:rsidRDefault="00BF6304" w:rsidP="00BF6304">
      <w:pPr>
        <w:rPr>
          <w:rFonts w:ascii="Times New Roman" w:hAnsi="Times New Roman" w:cs="Times New Roman"/>
          <w:i/>
          <w:sz w:val="24"/>
          <w:szCs w:val="24"/>
        </w:rPr>
      </w:pPr>
      <w:r w:rsidRPr="000177B9">
        <w:rPr>
          <w:rFonts w:ascii="Times New Roman" w:hAnsi="Times New Roman" w:cs="Times New Roman"/>
          <w:i/>
          <w:sz w:val="24"/>
          <w:szCs w:val="24"/>
        </w:rPr>
        <w:t xml:space="preserve">Odp. </w:t>
      </w:r>
      <w:r w:rsidR="002465F3">
        <w:rPr>
          <w:rFonts w:ascii="Times New Roman" w:hAnsi="Times New Roman" w:cs="Times New Roman"/>
          <w:i/>
          <w:sz w:val="24"/>
          <w:szCs w:val="24"/>
        </w:rPr>
        <w:tab/>
      </w:r>
      <w:r w:rsidR="00C45F99">
        <w:rPr>
          <w:rFonts w:ascii="Times New Roman" w:hAnsi="Times New Roman" w:cs="Times New Roman"/>
          <w:i/>
          <w:sz w:val="24"/>
          <w:szCs w:val="24"/>
        </w:rPr>
        <w:t>Odpowiedź p</w:t>
      </w:r>
      <w:r w:rsidR="002465F3">
        <w:rPr>
          <w:rFonts w:ascii="Times New Roman" w:hAnsi="Times New Roman" w:cs="Times New Roman"/>
          <w:i/>
          <w:sz w:val="24"/>
          <w:szCs w:val="24"/>
        </w:rPr>
        <w:t>ozytywna</w:t>
      </w:r>
    </w:p>
    <w:p w:rsidR="002465F3" w:rsidRPr="000177B9" w:rsidRDefault="002465F3" w:rsidP="00BF6304">
      <w:pPr>
        <w:rPr>
          <w:rFonts w:ascii="Times New Roman" w:hAnsi="Times New Roman" w:cs="Times New Roman"/>
          <w:i/>
          <w:sz w:val="24"/>
          <w:szCs w:val="24"/>
        </w:rPr>
      </w:pPr>
      <w:r>
        <w:rPr>
          <w:rFonts w:ascii="Times New Roman" w:hAnsi="Times New Roman" w:cs="Times New Roman"/>
          <w:i/>
          <w:sz w:val="24"/>
          <w:szCs w:val="24"/>
        </w:rPr>
        <w:tab/>
        <w:t>Uwagi zasadne</w:t>
      </w:r>
    </w:p>
    <w:p w:rsidR="001066FE" w:rsidRPr="000177B9" w:rsidRDefault="001066FE" w:rsidP="00BF6304">
      <w:pPr>
        <w:rPr>
          <w:rFonts w:ascii="Times New Roman" w:hAnsi="Times New Roman" w:cs="Times New Roman"/>
          <w:sz w:val="24"/>
          <w:szCs w:val="24"/>
        </w:rPr>
      </w:pPr>
    </w:p>
    <w:p w:rsidR="00BF6304" w:rsidRPr="000177B9" w:rsidRDefault="00BF6304" w:rsidP="00BF6304">
      <w:pPr>
        <w:pStyle w:val="Akapitzlist"/>
        <w:rPr>
          <w:rFonts w:ascii="Times New Roman" w:hAnsi="Times New Roman"/>
          <w:sz w:val="24"/>
          <w:szCs w:val="24"/>
        </w:rPr>
      </w:pPr>
    </w:p>
    <w:p w:rsidR="00BF6304" w:rsidRDefault="00FC7812" w:rsidP="001066F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Prezes Zarządu</w:t>
      </w:r>
    </w:p>
    <w:p w:rsidR="00FC7812" w:rsidRPr="000177B9" w:rsidRDefault="00FC7812" w:rsidP="001066F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bookmarkStart w:id="0" w:name="_GoBack"/>
      <w:bookmarkEnd w:id="0"/>
      <w:r>
        <w:rPr>
          <w:rFonts w:ascii="Times New Roman" w:hAnsi="Times New Roman" w:cs="Times New Roman"/>
          <w:sz w:val="24"/>
          <w:szCs w:val="24"/>
        </w:rPr>
        <w:t>(-) Tomasz Sokoła</w:t>
      </w:r>
    </w:p>
    <w:sectPr w:rsidR="00FC7812" w:rsidRPr="000177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1603F2"/>
    <w:multiLevelType w:val="hybridMultilevel"/>
    <w:tmpl w:val="A372E538"/>
    <w:lvl w:ilvl="0" w:tplc="11C05D20">
      <w:start w:val="1"/>
      <w:numFmt w:val="decimal"/>
      <w:lvlText w:val="%1."/>
      <w:lvlJc w:val="left"/>
      <w:pPr>
        <w:ind w:left="720" w:hanging="360"/>
      </w:pPr>
      <w:rPr>
        <w:rFonts w:ascii="Tahoma" w:hAnsi="Tahoma" w:cs="Tahoma" w:hint="default"/>
        <w:b w:val="0"/>
        <w:color w:val="auto"/>
        <w:sz w:val="16"/>
        <w:szCs w:val="1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989"/>
    <w:rsid w:val="000177B9"/>
    <w:rsid w:val="00036851"/>
    <w:rsid w:val="001066FE"/>
    <w:rsid w:val="002465F3"/>
    <w:rsid w:val="00311377"/>
    <w:rsid w:val="00344A81"/>
    <w:rsid w:val="003D40EB"/>
    <w:rsid w:val="005C049F"/>
    <w:rsid w:val="00863F1D"/>
    <w:rsid w:val="008D4733"/>
    <w:rsid w:val="009350F8"/>
    <w:rsid w:val="00A5730E"/>
    <w:rsid w:val="00B37807"/>
    <w:rsid w:val="00B95171"/>
    <w:rsid w:val="00BF6304"/>
    <w:rsid w:val="00C45F99"/>
    <w:rsid w:val="00CD14C7"/>
    <w:rsid w:val="00E35989"/>
    <w:rsid w:val="00E64478"/>
    <w:rsid w:val="00F33014"/>
    <w:rsid w:val="00FC78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E87F6-A131-4BD3-AC3E-BAD38BD3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35989"/>
    <w:pPr>
      <w:spacing w:line="240" w:lineRule="auto"/>
      <w:ind w:left="720"/>
    </w:pPr>
    <w:rPr>
      <w:rFonts w:ascii="Calibri" w:hAnsi="Calibri" w:cs="Times New Roman"/>
      <w:lang w:eastAsia="pl-PL"/>
    </w:rPr>
  </w:style>
  <w:style w:type="paragraph" w:customStyle="1" w:styleId="Tekstpodstawowywcity32">
    <w:name w:val="Tekst podstawowy wcięty 32"/>
    <w:basedOn w:val="Normalny"/>
    <w:uiPriority w:val="99"/>
    <w:rsid w:val="00E35989"/>
    <w:pPr>
      <w:spacing w:line="360" w:lineRule="atLeast"/>
      <w:ind w:left="1985" w:hanging="1985"/>
      <w:jc w:val="both"/>
    </w:pPr>
    <w:rPr>
      <w:rFonts w:ascii="Arial" w:hAnsi="Arial" w:cs="Arial"/>
      <w:sz w:val="24"/>
      <w:szCs w:val="24"/>
      <w:lang w:eastAsia="pl-PL"/>
    </w:rPr>
  </w:style>
  <w:style w:type="paragraph" w:styleId="Bezodstpw">
    <w:name w:val="No Spacing"/>
    <w:uiPriority w:val="1"/>
    <w:qFormat/>
    <w:rsid w:val="00E35989"/>
    <w:pPr>
      <w:spacing w:line="240" w:lineRule="auto"/>
    </w:pPr>
  </w:style>
  <w:style w:type="paragraph" w:styleId="Tekstdymka">
    <w:name w:val="Balloon Text"/>
    <w:basedOn w:val="Normalny"/>
    <w:link w:val="TekstdymkaZnak"/>
    <w:uiPriority w:val="99"/>
    <w:semiHidden/>
    <w:unhideWhenUsed/>
    <w:rsid w:val="001066FE"/>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66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0790A-59BF-42E0-A137-4C5B24E2A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976</Words>
  <Characters>5858</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dc:creator>
  <cp:keywords/>
  <dc:description/>
  <cp:lastModifiedBy>Agata</cp:lastModifiedBy>
  <cp:revision>3</cp:revision>
  <cp:lastPrinted>2017-09-26T10:19:00Z</cp:lastPrinted>
  <dcterms:created xsi:type="dcterms:W3CDTF">2017-09-27T11:56:00Z</dcterms:created>
  <dcterms:modified xsi:type="dcterms:W3CDTF">2017-09-28T09:25:00Z</dcterms:modified>
</cp:coreProperties>
</file>