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46" w:rsidRPr="0022328A" w:rsidRDefault="00E51953" w:rsidP="0022328A">
      <w:pPr>
        <w:jc w:val="center"/>
        <w:rPr>
          <w:rFonts w:ascii="Times New Roman" w:hAnsi="Times New Roman" w:cs="Times New Roman"/>
          <w:b/>
          <w:smallCaps/>
          <w:sz w:val="34"/>
        </w:rPr>
      </w:pPr>
      <w:r>
        <w:rPr>
          <w:rFonts w:ascii="Times New Roman" w:hAnsi="Times New Roman" w:cs="Times New Roman"/>
          <w:b/>
          <w:smallCaps/>
          <w:sz w:val="34"/>
        </w:rPr>
        <w:t>Kosztorys ofertowy</w:t>
      </w:r>
    </w:p>
    <w:p w:rsidR="0022328A" w:rsidRDefault="0022328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3342"/>
        <w:gridCol w:w="518"/>
        <w:gridCol w:w="22"/>
        <w:gridCol w:w="757"/>
        <w:gridCol w:w="1990"/>
        <w:gridCol w:w="1907"/>
      </w:tblGrid>
      <w:tr w:rsidR="0022328A" w:rsidRPr="0022328A" w:rsidTr="009549BB">
        <w:trPr>
          <w:cantSplit/>
          <w:trHeight w:val="300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MOST ul. SADOWA JNI 1024950</w:t>
            </w:r>
          </w:p>
        </w:tc>
      </w:tr>
      <w:tr w:rsidR="009549BB" w:rsidRPr="0022328A" w:rsidTr="009549BB">
        <w:trPr>
          <w:cantSplit/>
          <w:trHeight w:val="30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14" w:type="pct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prac</w:t>
            </w:r>
          </w:p>
        </w:tc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jedn. netto [zł]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netto [zł]</w:t>
            </w:r>
          </w:p>
        </w:tc>
      </w:tr>
      <w:tr w:rsidR="009549BB" w:rsidRPr="0022328A" w:rsidTr="009549BB">
        <w:trPr>
          <w:cantSplit/>
          <w:trHeight w:val="120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Skucie skorodowanego betonu wraz z przygotowaniem powierzchni do wykonania naprawy</w:t>
            </w:r>
          </w:p>
        </w:tc>
        <w:tc>
          <w:tcPr>
            <w:tcW w:w="293" w:type="pct"/>
            <w:gridSpan w:val="2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E5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0,25</w:t>
            </w: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49BB" w:rsidRPr="0022328A" w:rsidTr="009549BB">
        <w:trPr>
          <w:cantSplit/>
          <w:trHeight w:val="99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Lokalne naprawy zaprawami typu PCC skrzydeł i przyczółków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E5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0,25</w:t>
            </w: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2328A" w:rsidRPr="0022328A" w:rsidTr="009549BB">
        <w:trPr>
          <w:cantSplit/>
          <w:trHeight w:val="569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MOST  UL. M.  ROTUNDY JNI 1024958</w:t>
            </w:r>
          </w:p>
        </w:tc>
      </w:tr>
      <w:tr w:rsidR="009549BB" w:rsidRPr="0022328A" w:rsidTr="009549BB">
        <w:trPr>
          <w:cantSplit/>
          <w:trHeight w:val="99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22328A" w:rsidRPr="009549BB" w:rsidRDefault="0022328A" w:rsidP="009549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Rozbiórka krawężników betonowych kap chodnikowych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423" w:type="pct"/>
            <w:gridSpan w:val="2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48,00</w:t>
            </w: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49BB" w:rsidRPr="0022328A" w:rsidTr="009549BB">
        <w:trPr>
          <w:cantSplit/>
          <w:trHeight w:val="99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22328A" w:rsidRPr="009549BB" w:rsidRDefault="0022328A" w:rsidP="009549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Rozbiórka nawierzchni z asfaltu lanego    1,0x40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E5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423" w:type="pct"/>
            <w:gridSpan w:val="2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49BB" w:rsidRPr="0022328A" w:rsidTr="009549BB">
        <w:trPr>
          <w:cantSplit/>
          <w:trHeight w:val="99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22328A" w:rsidRPr="009549BB" w:rsidRDefault="0022328A" w:rsidP="009549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Mechaniczna rozbiórka kap chodnikowych z betonu zbrojonego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E5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423" w:type="pct"/>
            <w:gridSpan w:val="2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8,288</w:t>
            </w: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49BB" w:rsidRPr="0022328A" w:rsidTr="009549BB">
        <w:trPr>
          <w:cantSplit/>
          <w:trHeight w:val="99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22328A" w:rsidRPr="009549BB" w:rsidRDefault="0022328A" w:rsidP="009549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Demontaż skorodowanych sączków odwadniających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423" w:type="pct"/>
            <w:gridSpan w:val="2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8,000</w:t>
            </w: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22328A" w:rsidRPr="0022328A" w:rsidRDefault="0022328A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49BB" w:rsidRPr="0022328A" w:rsidTr="009549BB">
        <w:trPr>
          <w:cantSplit/>
          <w:trHeight w:val="99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549BB" w:rsidRPr="009549BB" w:rsidRDefault="009549BB" w:rsidP="008552B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Ręczne skucie skorodowanego betonu na powierzchni skrzydełek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E5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423" w:type="pct"/>
            <w:gridSpan w:val="2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0,30</w:t>
            </w: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49BB" w:rsidRPr="0022328A" w:rsidTr="009549BB">
        <w:trPr>
          <w:cantSplit/>
          <w:trHeight w:val="99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549BB" w:rsidRPr="009549BB" w:rsidRDefault="009549BB" w:rsidP="009549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Iniekcja niskociśnieniowa rys skrzydełek materiałem na bazie żywic epoksydowych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423" w:type="pct"/>
            <w:gridSpan w:val="2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14,00</w:t>
            </w: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49BB" w:rsidRPr="0022328A" w:rsidTr="009549BB">
        <w:trPr>
          <w:cantSplit/>
          <w:trHeight w:val="99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549BB" w:rsidRPr="009549BB" w:rsidRDefault="009549BB" w:rsidP="009549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Lokalne naprawy zaprawami typu PCC powierzchni betonowych skrzydełek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E5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423" w:type="pct"/>
            <w:gridSpan w:val="2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0,20</w:t>
            </w: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49BB" w:rsidRPr="0022328A" w:rsidTr="009549BB">
        <w:trPr>
          <w:cantSplit/>
          <w:trHeight w:val="99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549BB" w:rsidRPr="009549BB" w:rsidRDefault="009549BB" w:rsidP="009549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Wykonanie zabezpieczenia antykorozyjnego powierzchni betonowych przyczółków i skrzydełek powłoką elastyczną z  możliwością pokrywania zarysowań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E5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423" w:type="pct"/>
            <w:gridSpan w:val="2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42,00</w:t>
            </w: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49BB" w:rsidRPr="0022328A" w:rsidTr="009549BB">
        <w:trPr>
          <w:cantSplit/>
          <w:trHeight w:val="99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549BB" w:rsidRPr="009549BB" w:rsidRDefault="009549BB" w:rsidP="009549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Montaż sączków odwadniających z poziomu izolacji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r w:rsidR="003C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3" w:type="pct"/>
            <w:gridSpan w:val="2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8,00</w:t>
            </w: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49BB" w:rsidRPr="0022328A" w:rsidTr="009549BB">
        <w:trPr>
          <w:cantSplit/>
          <w:trHeight w:val="99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549BB" w:rsidRPr="009549BB" w:rsidRDefault="009549BB" w:rsidP="009549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Izolacja powłokowa płyty pomostu pod częścią chodnikową                                           1,0x18x2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E5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423" w:type="pct"/>
            <w:gridSpan w:val="2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36,00</w:t>
            </w: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49BB" w:rsidRPr="0022328A" w:rsidTr="009549BB">
        <w:trPr>
          <w:cantSplit/>
          <w:trHeight w:val="99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549BB" w:rsidRPr="009549BB" w:rsidRDefault="009549BB" w:rsidP="009549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Ustawienie krawężników kamiennych na grysie lakierowanym kotwionych w kapy chodnika prętami stalowymi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423" w:type="pct"/>
            <w:gridSpan w:val="2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49BB" w:rsidRPr="0022328A" w:rsidTr="009549BB">
        <w:trPr>
          <w:cantSplit/>
          <w:trHeight w:val="99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549BB" w:rsidRPr="009549BB" w:rsidRDefault="009549BB" w:rsidP="009549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Wykonanie drenów prefabrykowanych z </w:t>
            </w:r>
            <w:proofErr w:type="spellStart"/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geowłókniny</w:t>
            </w:r>
            <w:proofErr w:type="spellEnd"/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grysów lakierowanych żywicą epoksydową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423" w:type="pct"/>
            <w:gridSpan w:val="2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72,00</w:t>
            </w: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49BB" w:rsidRPr="0022328A" w:rsidTr="009549BB">
        <w:trPr>
          <w:cantSplit/>
          <w:trHeight w:val="99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549BB" w:rsidRPr="009549BB" w:rsidRDefault="009549BB" w:rsidP="009549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i montaż zbrojenia kap chodnikowych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423" w:type="pct"/>
            <w:gridSpan w:val="2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916,42</w:t>
            </w: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49BB" w:rsidRPr="0022328A" w:rsidTr="009549BB">
        <w:trPr>
          <w:cantSplit/>
          <w:trHeight w:val="99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549BB" w:rsidRPr="009549BB" w:rsidRDefault="009549BB" w:rsidP="009549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Deskowanie tradycyjne belki </w:t>
            </w:r>
            <w:proofErr w:type="spellStart"/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podporęczowej</w:t>
            </w:r>
            <w:proofErr w:type="spellEnd"/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E5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423" w:type="pct"/>
            <w:gridSpan w:val="2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3,60</w:t>
            </w: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49BB" w:rsidRPr="0022328A" w:rsidTr="009549BB">
        <w:trPr>
          <w:cantSplit/>
          <w:trHeight w:val="99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549BB" w:rsidRPr="009549BB" w:rsidRDefault="009549BB" w:rsidP="009549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Montaż desek gzymsowych prefabrykowanych betonowych o wymiarach 75x40x6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423" w:type="pct"/>
            <w:gridSpan w:val="2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49BB" w:rsidRPr="0022328A" w:rsidTr="009549BB">
        <w:trPr>
          <w:cantSplit/>
          <w:trHeight w:val="99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549BB" w:rsidRPr="009549BB" w:rsidRDefault="009549BB" w:rsidP="009549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Betonowanie kap chodnikowych betonem C30/37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E5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423" w:type="pct"/>
            <w:gridSpan w:val="2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9,60</w:t>
            </w: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49BB" w:rsidRPr="0022328A" w:rsidTr="009549BB">
        <w:trPr>
          <w:cantSplit/>
          <w:trHeight w:val="99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549BB" w:rsidRPr="009549BB" w:rsidRDefault="009549BB" w:rsidP="009549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Montaż krawężników betonowych zanikających 15x30  na ławie betonowej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423" w:type="pct"/>
            <w:gridSpan w:val="2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8,00</w:t>
            </w: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49BB" w:rsidRPr="0022328A" w:rsidTr="009549BB">
        <w:trPr>
          <w:cantSplit/>
          <w:trHeight w:val="99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549BB" w:rsidRPr="009549BB" w:rsidRDefault="009549BB" w:rsidP="009549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Chodniki z kostki brukowej na dojściach do mostu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E5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423" w:type="pct"/>
            <w:gridSpan w:val="2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4,00</w:t>
            </w: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49BB" w:rsidRPr="0022328A" w:rsidTr="009549BB">
        <w:trPr>
          <w:cantSplit/>
          <w:trHeight w:val="99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549BB" w:rsidRPr="009549BB" w:rsidRDefault="009549BB" w:rsidP="009549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Wykonanie ścieku skarpowego wraz z wykonaniem </w:t>
            </w:r>
            <w:proofErr w:type="spellStart"/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ociekacza</w:t>
            </w:r>
            <w:proofErr w:type="spellEnd"/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kamienia łamanego grubego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423" w:type="pct"/>
            <w:gridSpan w:val="2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6,00</w:t>
            </w: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49BB" w:rsidRPr="0022328A" w:rsidTr="009549BB">
        <w:trPr>
          <w:cantSplit/>
          <w:trHeight w:val="99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549BB" w:rsidRPr="009549BB" w:rsidRDefault="009549BB" w:rsidP="009549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Wykonanie powłoki izolacyjno - nawierzchniowej kap chodnikowych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E5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423" w:type="pct"/>
            <w:gridSpan w:val="2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55,50</w:t>
            </w: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49BB" w:rsidRPr="0022328A" w:rsidTr="009549BB">
        <w:trPr>
          <w:cantSplit/>
          <w:trHeight w:val="99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549BB" w:rsidRPr="009549BB" w:rsidRDefault="009549BB" w:rsidP="009549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Wykonanie zabezpieczenia antykorozyjnego powierzchni pionowych i poziomych belki </w:t>
            </w:r>
            <w:proofErr w:type="spellStart"/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podporęczowej</w:t>
            </w:r>
            <w:proofErr w:type="spellEnd"/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E5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423" w:type="pct"/>
            <w:gridSpan w:val="2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17,00</w:t>
            </w: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49BB" w:rsidRPr="0022328A" w:rsidTr="009549BB">
        <w:trPr>
          <w:cantSplit/>
          <w:trHeight w:val="99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549BB" w:rsidRPr="009549BB" w:rsidRDefault="009549BB" w:rsidP="009549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Czyszczenie strumieniowo ścierne balustrady mostowej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E5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423" w:type="pct"/>
            <w:gridSpan w:val="2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50,00</w:t>
            </w: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49BB" w:rsidRPr="0022328A" w:rsidTr="009549BB">
        <w:trPr>
          <w:cantSplit/>
          <w:trHeight w:val="990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549BB" w:rsidRPr="009549BB" w:rsidRDefault="009549BB" w:rsidP="009549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Wykonanie zabezpieczenia antykorozyjnego balustrady mostowej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E5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423" w:type="pct"/>
            <w:gridSpan w:val="2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50,00</w:t>
            </w: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49BB" w:rsidRPr="0022328A" w:rsidTr="009549BB">
        <w:trPr>
          <w:cantSplit/>
          <w:trHeight w:val="990"/>
        </w:trPr>
        <w:tc>
          <w:tcPr>
            <w:tcW w:w="3965" w:type="pct"/>
            <w:gridSpan w:val="6"/>
            <w:shd w:val="clear" w:color="auto" w:fill="auto"/>
            <w:noWrap/>
            <w:vAlign w:val="center"/>
          </w:tcPr>
          <w:p w:rsidR="009549BB" w:rsidRPr="0022328A" w:rsidRDefault="009549BB" w:rsidP="00223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pl-PL"/>
              </w:rPr>
              <w:t>Razem wartość netto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pl-PL"/>
              </w:rPr>
            </w:pPr>
          </w:p>
        </w:tc>
      </w:tr>
      <w:tr w:rsidR="009549BB" w:rsidRPr="0022328A" w:rsidTr="009549BB">
        <w:trPr>
          <w:cantSplit/>
          <w:trHeight w:val="990"/>
        </w:trPr>
        <w:tc>
          <w:tcPr>
            <w:tcW w:w="3965" w:type="pct"/>
            <w:gridSpan w:val="6"/>
            <w:shd w:val="clear" w:color="auto" w:fill="auto"/>
            <w:noWrap/>
            <w:vAlign w:val="center"/>
          </w:tcPr>
          <w:p w:rsidR="009549BB" w:rsidRPr="0022328A" w:rsidRDefault="009549BB" w:rsidP="00223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pl-PL"/>
              </w:rPr>
              <w:t>Podatek … % VAT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pl-PL"/>
              </w:rPr>
            </w:pPr>
          </w:p>
        </w:tc>
      </w:tr>
      <w:tr w:rsidR="009549BB" w:rsidRPr="0022328A" w:rsidTr="009549BB">
        <w:trPr>
          <w:cantSplit/>
          <w:trHeight w:val="990"/>
        </w:trPr>
        <w:tc>
          <w:tcPr>
            <w:tcW w:w="3965" w:type="pct"/>
            <w:gridSpan w:val="6"/>
            <w:shd w:val="clear" w:color="auto" w:fill="auto"/>
            <w:noWrap/>
            <w:vAlign w:val="center"/>
          </w:tcPr>
          <w:p w:rsidR="009549BB" w:rsidRPr="0022328A" w:rsidRDefault="009549BB" w:rsidP="00223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pl-PL"/>
              </w:rPr>
            </w:pPr>
            <w:r w:rsidRPr="0022328A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pl-PL"/>
              </w:rPr>
              <w:t>Razem wartość brutto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:rsidR="009549BB" w:rsidRPr="0022328A" w:rsidRDefault="009549BB" w:rsidP="002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2328A" w:rsidRDefault="0022328A">
      <w:pPr>
        <w:rPr>
          <w:b/>
        </w:rPr>
      </w:pPr>
    </w:p>
    <w:p w:rsidR="0022328A" w:rsidRDefault="0022328A">
      <w:pPr>
        <w:rPr>
          <w:b/>
        </w:rPr>
      </w:pPr>
    </w:p>
    <w:p w:rsidR="0022328A" w:rsidRDefault="0022328A">
      <w:pPr>
        <w:rPr>
          <w:b/>
        </w:rPr>
      </w:pPr>
    </w:p>
    <w:p w:rsidR="0022328A" w:rsidRDefault="0022328A" w:rsidP="00E51953">
      <w:pPr>
        <w:spacing w:after="0"/>
        <w:ind w:left="4395"/>
      </w:pPr>
      <w:r w:rsidRPr="0022328A">
        <w:t>………………………………………………</w:t>
      </w:r>
      <w:r>
        <w:t>…….</w:t>
      </w:r>
    </w:p>
    <w:p w:rsidR="00E51953" w:rsidRPr="00E51953" w:rsidRDefault="00E51953" w:rsidP="0022328A">
      <w:pPr>
        <w:ind w:left="4395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</w:t>
      </w:r>
      <w:r w:rsidRPr="00E51953">
        <w:rPr>
          <w:rFonts w:ascii="Times New Roman" w:hAnsi="Times New Roman" w:cs="Times New Roman"/>
          <w:vertAlign w:val="superscript"/>
        </w:rPr>
        <w:t>(podpis Wykonawcy)</w:t>
      </w:r>
    </w:p>
    <w:sectPr w:rsidR="00E51953" w:rsidRPr="00E51953" w:rsidSect="004E73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28A" w:rsidRDefault="0022328A" w:rsidP="0022328A">
      <w:pPr>
        <w:spacing w:after="0" w:line="240" w:lineRule="auto"/>
      </w:pPr>
      <w:r>
        <w:separator/>
      </w:r>
    </w:p>
  </w:endnote>
  <w:endnote w:type="continuationSeparator" w:id="0">
    <w:p w:rsidR="0022328A" w:rsidRDefault="0022328A" w:rsidP="0022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28A" w:rsidRDefault="0022328A" w:rsidP="0022328A">
      <w:pPr>
        <w:spacing w:after="0" w:line="240" w:lineRule="auto"/>
      </w:pPr>
      <w:r>
        <w:separator/>
      </w:r>
    </w:p>
  </w:footnote>
  <w:footnote w:type="continuationSeparator" w:id="0">
    <w:p w:rsidR="0022328A" w:rsidRDefault="0022328A" w:rsidP="0022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8A" w:rsidRPr="0022328A" w:rsidRDefault="0022328A" w:rsidP="0022328A">
    <w:pPr>
      <w:pStyle w:val="Nagwek"/>
      <w:jc w:val="right"/>
      <w:rPr>
        <w:rFonts w:ascii="Times New Roman" w:hAnsi="Times New Roman" w:cs="Times New Roman"/>
      </w:rPr>
    </w:pPr>
    <w:r w:rsidRPr="0022328A">
      <w:rPr>
        <w:rFonts w:ascii="Times New Roman" w:hAnsi="Times New Roman" w:cs="Times New Roman"/>
      </w:rPr>
      <w:t>Załącznik nr 2 do zapytania ofertowego SPZ.271.9.2018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1EC"/>
    <w:multiLevelType w:val="hybridMultilevel"/>
    <w:tmpl w:val="B218B6E6"/>
    <w:lvl w:ilvl="0" w:tplc="27042B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28A"/>
    <w:rsid w:val="001A4422"/>
    <w:rsid w:val="0022328A"/>
    <w:rsid w:val="00235C29"/>
    <w:rsid w:val="002B2810"/>
    <w:rsid w:val="002E584D"/>
    <w:rsid w:val="003C252C"/>
    <w:rsid w:val="004E7346"/>
    <w:rsid w:val="00563A76"/>
    <w:rsid w:val="009549BB"/>
    <w:rsid w:val="00E5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346"/>
  </w:style>
  <w:style w:type="paragraph" w:styleId="Nagwek1">
    <w:name w:val="heading 1"/>
    <w:basedOn w:val="Normalny"/>
    <w:next w:val="Normalny"/>
    <w:link w:val="Nagwek1Znak"/>
    <w:qFormat/>
    <w:rsid w:val="002E584D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584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22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328A"/>
  </w:style>
  <w:style w:type="paragraph" w:styleId="Stopka">
    <w:name w:val="footer"/>
    <w:basedOn w:val="Normalny"/>
    <w:link w:val="StopkaZnak"/>
    <w:uiPriority w:val="99"/>
    <w:semiHidden/>
    <w:unhideWhenUsed/>
    <w:rsid w:val="0022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328A"/>
  </w:style>
  <w:style w:type="paragraph" w:styleId="Akapitzlist">
    <w:name w:val="List Paragraph"/>
    <w:basedOn w:val="Normalny"/>
    <w:uiPriority w:val="34"/>
    <w:qFormat/>
    <w:rsid w:val="00954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ZDG5</dc:creator>
  <cp:keywords/>
  <dc:description/>
  <cp:lastModifiedBy>ZDG5</cp:lastModifiedBy>
  <cp:revision>5</cp:revision>
  <cp:lastPrinted>2018-04-09T07:25:00Z</cp:lastPrinted>
  <dcterms:created xsi:type="dcterms:W3CDTF">2018-04-09T06:17:00Z</dcterms:created>
  <dcterms:modified xsi:type="dcterms:W3CDTF">2018-04-09T10:22:00Z</dcterms:modified>
</cp:coreProperties>
</file>