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5" w:rsidRDefault="00A63075" w:rsidP="00A63075">
      <w:pPr>
        <w:ind w:left="8496" w:firstLine="708"/>
        <w:jc w:val="center"/>
        <w:rPr>
          <w:rFonts w:ascii="Calibri" w:hAnsi="Calibri" w:cs="Calibri"/>
          <w:b/>
          <w:bCs/>
          <w:sz w:val="32"/>
          <w:szCs w:val="32"/>
        </w:rPr>
      </w:pPr>
      <w:bookmarkStart w:id="0" w:name="_GoBack"/>
      <w:bookmarkEnd w:id="0"/>
      <w:r w:rsidRPr="00BD1021">
        <w:rPr>
          <w:i/>
          <w:iCs/>
        </w:rPr>
        <w:t>Załącznik nr 1 do SIWZ</w:t>
      </w:r>
    </w:p>
    <w:p w:rsidR="00A63075" w:rsidRDefault="00A63075" w:rsidP="00A3721C">
      <w:pPr>
        <w:jc w:val="center"/>
        <w:rPr>
          <w:rFonts w:ascii="Calibri" w:hAnsi="Calibri" w:cs="Calibri"/>
          <w:b/>
          <w:bCs/>
          <w:sz w:val="32"/>
          <w:szCs w:val="32"/>
        </w:rPr>
      </w:pPr>
    </w:p>
    <w:p w:rsidR="00A3721C" w:rsidRPr="00A3721C" w:rsidRDefault="00A3721C" w:rsidP="00A3721C">
      <w:pPr>
        <w:jc w:val="center"/>
        <w:rPr>
          <w:rFonts w:ascii="Calibri" w:hAnsi="Calibri" w:cs="Calibri"/>
          <w:b/>
          <w:bCs/>
          <w:sz w:val="32"/>
          <w:szCs w:val="32"/>
        </w:rPr>
      </w:pPr>
      <w:r w:rsidRPr="00A3721C">
        <w:rPr>
          <w:rFonts w:ascii="Calibri" w:hAnsi="Calibri" w:cs="Calibri"/>
          <w:b/>
          <w:bCs/>
          <w:sz w:val="32"/>
          <w:szCs w:val="32"/>
        </w:rPr>
        <w:t>OPIS PRZEDMIOTU ZAMÓWIENIA W POSTĘPOWANIU NA</w:t>
      </w:r>
    </w:p>
    <w:p w:rsidR="00A3721C" w:rsidRPr="007D45DC" w:rsidRDefault="00A3721C" w:rsidP="00A3721C">
      <w:pPr>
        <w:spacing w:after="480" w:line="240" w:lineRule="auto"/>
        <w:jc w:val="center"/>
        <w:rPr>
          <w:b/>
          <w:bCs/>
          <w:sz w:val="28"/>
          <w:szCs w:val="28"/>
        </w:rPr>
      </w:pPr>
      <w:r w:rsidRPr="007D45DC">
        <w:rPr>
          <w:b/>
          <w:bCs/>
          <w:sz w:val="28"/>
          <w:szCs w:val="28"/>
        </w:rPr>
        <w:t>CZĘŚĆ - I</w:t>
      </w:r>
    </w:p>
    <w:p w:rsidR="00A3721C" w:rsidRPr="00A3721C" w:rsidRDefault="00F6745B" w:rsidP="00A3721C">
      <w:pPr>
        <w:jc w:val="center"/>
        <w:rPr>
          <w:rFonts w:ascii="Calibri" w:eastAsia="Calibri" w:hAnsi="Calibri" w:cs="Calibri"/>
          <w:b/>
          <w:bCs/>
          <w:sz w:val="26"/>
          <w:szCs w:val="32"/>
        </w:rPr>
      </w:pPr>
      <w:r>
        <w:rPr>
          <w:rFonts w:ascii="Calibri" w:eastAsia="Calibri" w:hAnsi="Calibri" w:cs="Calibri"/>
          <w:b/>
          <w:bCs/>
          <w:sz w:val="26"/>
          <w:szCs w:val="32"/>
        </w:rPr>
        <w:t xml:space="preserve">pn.: </w:t>
      </w:r>
      <w:r w:rsidR="00A3721C" w:rsidRPr="00F6745B">
        <w:rPr>
          <w:rFonts w:ascii="Calibri" w:eastAsia="Calibri" w:hAnsi="Calibri" w:cs="Calibri"/>
          <w:b/>
          <w:bCs/>
          <w:sz w:val="26"/>
          <w:szCs w:val="32"/>
        </w:rPr>
        <w:t>„</w:t>
      </w:r>
      <w:r w:rsidR="009F65C1">
        <w:rPr>
          <w:rFonts w:ascii="Calibri" w:eastAsia="Calibri" w:hAnsi="Calibri" w:cs="Calibri"/>
          <w:b/>
          <w:bCs/>
          <w:sz w:val="26"/>
          <w:szCs w:val="32"/>
        </w:rPr>
        <w:t>Dostawa i</w:t>
      </w:r>
      <w:r w:rsidRPr="00F6745B">
        <w:rPr>
          <w:rFonts w:ascii="Calibri" w:eastAsia="Calibri" w:hAnsi="Calibri" w:cs="Calibri"/>
          <w:b/>
          <w:bCs/>
          <w:sz w:val="26"/>
          <w:szCs w:val="32"/>
        </w:rPr>
        <w:t xml:space="preserve"> montaż </w:t>
      </w:r>
      <w:r w:rsidR="009F65C1">
        <w:rPr>
          <w:rFonts w:ascii="Calibri" w:eastAsia="Calibri" w:hAnsi="Calibri" w:cs="Calibri"/>
          <w:b/>
          <w:bCs/>
          <w:sz w:val="26"/>
          <w:szCs w:val="32"/>
        </w:rPr>
        <w:t>wyposażenia</w:t>
      </w:r>
      <w:r w:rsidRPr="00F6745B">
        <w:rPr>
          <w:rFonts w:ascii="Calibri" w:eastAsia="Calibri" w:hAnsi="Calibri" w:cs="Calibri"/>
          <w:b/>
          <w:bCs/>
          <w:sz w:val="26"/>
          <w:szCs w:val="32"/>
        </w:rPr>
        <w:t xml:space="preserve"> </w:t>
      </w:r>
      <w:r w:rsidR="009F65C1">
        <w:rPr>
          <w:rFonts w:ascii="Calibri" w:eastAsia="Calibri" w:hAnsi="Calibri" w:cs="Calibri"/>
          <w:b/>
          <w:bCs/>
          <w:sz w:val="26"/>
          <w:szCs w:val="32"/>
        </w:rPr>
        <w:t xml:space="preserve">w </w:t>
      </w:r>
      <w:r w:rsidRPr="00F6745B">
        <w:rPr>
          <w:rFonts w:ascii="Calibri" w:eastAsia="Calibri" w:hAnsi="Calibri" w:cs="Calibri"/>
          <w:b/>
          <w:bCs/>
          <w:sz w:val="26"/>
          <w:szCs w:val="32"/>
        </w:rPr>
        <w:t>sprzęt  TIK (Technologie Informacyjno-Komunikacyjne)</w:t>
      </w:r>
      <w:r w:rsidR="00A3721C" w:rsidRPr="00A3721C">
        <w:rPr>
          <w:rFonts w:ascii="Calibri" w:eastAsia="Calibri" w:hAnsi="Calibri" w:cs="Calibri"/>
          <w:b/>
          <w:bCs/>
          <w:sz w:val="26"/>
          <w:szCs w:val="32"/>
        </w:rPr>
        <w:t>”</w:t>
      </w:r>
    </w:p>
    <w:p w:rsidR="00A3721C" w:rsidRPr="00A86457" w:rsidRDefault="00A3721C" w:rsidP="00A3721C">
      <w:pPr>
        <w:jc w:val="center"/>
        <w:rPr>
          <w:rFonts w:ascii="Calibri" w:hAnsi="Calibri" w:cs="Calibri"/>
          <w:b/>
          <w:bCs/>
          <w:sz w:val="26"/>
          <w:szCs w:val="32"/>
        </w:rPr>
      </w:pPr>
      <w:r w:rsidRPr="00A86457">
        <w:rPr>
          <w:rFonts w:ascii="Calibri" w:eastAsia="Calibri" w:hAnsi="Calibri" w:cs="Calibri"/>
          <w:b/>
          <w:bCs/>
          <w:sz w:val="26"/>
          <w:szCs w:val="32"/>
        </w:rPr>
        <w:t>W ramach projektu pn. „</w:t>
      </w:r>
      <w:r w:rsidR="00F6745B" w:rsidRPr="00A86457">
        <w:rPr>
          <w:rFonts w:ascii="Calibri" w:hAnsi="Calibri" w:cs="Calibri"/>
          <w:b/>
          <w:bCs/>
          <w:sz w:val="26"/>
          <w:szCs w:val="32"/>
        </w:rPr>
        <w:t>Wiedza i umiejętności kapitałem naszej przyszłości</w:t>
      </w:r>
      <w:r w:rsidRPr="00A86457">
        <w:rPr>
          <w:rFonts w:ascii="Calibri" w:eastAsia="Calibri" w:hAnsi="Calibri" w:cs="Calibri"/>
          <w:b/>
          <w:bCs/>
          <w:sz w:val="26"/>
          <w:szCs w:val="32"/>
        </w:rPr>
        <w:t>” współfinansowanego ze środków EFS</w:t>
      </w:r>
    </w:p>
    <w:p w:rsidR="00A3721C" w:rsidRDefault="00A3721C" w:rsidP="00A3721C">
      <w:pPr>
        <w:pStyle w:val="Akapitzlist"/>
        <w:numPr>
          <w:ilvl w:val="0"/>
          <w:numId w:val="22"/>
        </w:numPr>
        <w:rPr>
          <w:rFonts w:ascii="Calibri" w:hAnsi="Calibri" w:cs="Calibri"/>
          <w:b/>
          <w:bCs/>
        </w:rPr>
      </w:pPr>
      <w:r w:rsidRPr="00A3721C">
        <w:rPr>
          <w:rFonts w:ascii="Calibri" w:hAnsi="Calibri" w:cs="Calibri"/>
          <w:b/>
          <w:bCs/>
        </w:rPr>
        <w:t>Opis przedmiotu zamówienia</w:t>
      </w:r>
    </w:p>
    <w:p w:rsidR="00126D73" w:rsidRPr="00A3721C" w:rsidRDefault="00126D73" w:rsidP="00126D73">
      <w:pPr>
        <w:pStyle w:val="Akapitzlist"/>
        <w:rPr>
          <w:rFonts w:ascii="Calibri" w:hAnsi="Calibri" w:cs="Calibri"/>
          <w:b/>
          <w:bCs/>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134"/>
        <w:gridCol w:w="8647"/>
      </w:tblGrid>
      <w:tr w:rsidR="00126D73" w:rsidRPr="00CA5225" w:rsidTr="00126D73">
        <w:trPr>
          <w:trHeight w:val="845"/>
        </w:trPr>
        <w:tc>
          <w:tcPr>
            <w:tcW w:w="12900" w:type="dxa"/>
            <w:gridSpan w:val="4"/>
            <w:noWrap/>
            <w:hideMark/>
          </w:tcPr>
          <w:p w:rsidR="00126D73" w:rsidRPr="00CA5225" w:rsidRDefault="00126D73" w:rsidP="00A63075">
            <w:pPr>
              <w:jc w:val="both"/>
              <w:rPr>
                <w:b/>
              </w:rPr>
            </w:pPr>
            <w:r w:rsidRPr="00126D73">
              <w:rPr>
                <w:rFonts w:ascii="Calibri" w:eastAsia="Calibri" w:hAnsi="Calibri" w:cs="Calibri"/>
                <w:b/>
                <w:bCs/>
                <w:sz w:val="26"/>
                <w:szCs w:val="32"/>
              </w:rPr>
              <w:t xml:space="preserve">Dostawa i montaż wyposażenia w sprzęt TIK dla Szkoły Podstawowej w Zagrodnie, Szkoły Podstawowej w </w:t>
            </w:r>
            <w:proofErr w:type="spellStart"/>
            <w:r w:rsidRPr="00126D73">
              <w:rPr>
                <w:rFonts w:ascii="Calibri" w:eastAsia="Calibri" w:hAnsi="Calibri" w:cs="Calibri"/>
                <w:b/>
                <w:bCs/>
                <w:sz w:val="26"/>
                <w:szCs w:val="32"/>
              </w:rPr>
              <w:t>Radziechowie</w:t>
            </w:r>
            <w:proofErr w:type="spellEnd"/>
            <w:r w:rsidRPr="00126D73">
              <w:rPr>
                <w:rFonts w:ascii="Calibri" w:eastAsia="Calibri" w:hAnsi="Calibri" w:cs="Calibri"/>
                <w:b/>
                <w:bCs/>
                <w:sz w:val="26"/>
                <w:szCs w:val="32"/>
              </w:rPr>
              <w:t>, Szkoły Podstawowej w Olszanicy, Szkoły Podstawowej w Brochocinie.</w:t>
            </w:r>
            <w:r w:rsidR="00A63075" w:rsidRPr="00CA5225">
              <w:rPr>
                <w:b/>
              </w:rPr>
              <w:t xml:space="preserve"> </w:t>
            </w:r>
          </w:p>
        </w:tc>
      </w:tr>
      <w:tr w:rsidR="00F6745B" w:rsidRPr="00CA5225" w:rsidTr="000E1F8E">
        <w:trPr>
          <w:trHeight w:val="315"/>
        </w:trPr>
        <w:tc>
          <w:tcPr>
            <w:tcW w:w="2269" w:type="dxa"/>
            <w:noWrap/>
            <w:hideMark/>
          </w:tcPr>
          <w:p w:rsidR="00F6745B" w:rsidRPr="00CA5225" w:rsidRDefault="00F6745B" w:rsidP="00F92991">
            <w:pPr>
              <w:spacing w:after="0" w:line="240" w:lineRule="auto"/>
              <w:rPr>
                <w:b/>
              </w:rPr>
            </w:pPr>
            <w:r w:rsidRPr="00CA5225">
              <w:rPr>
                <w:b/>
              </w:rPr>
              <w:t>Nazwa produktu</w:t>
            </w:r>
          </w:p>
        </w:tc>
        <w:tc>
          <w:tcPr>
            <w:tcW w:w="850" w:type="dxa"/>
          </w:tcPr>
          <w:p w:rsidR="00F6745B" w:rsidRPr="00CA5225" w:rsidRDefault="00F6745B" w:rsidP="00F92991">
            <w:pPr>
              <w:spacing w:after="0" w:line="240" w:lineRule="auto"/>
              <w:rPr>
                <w:b/>
              </w:rPr>
            </w:pPr>
            <w:r w:rsidRPr="00CA5225">
              <w:rPr>
                <w:b/>
              </w:rPr>
              <w:t>Ilość</w:t>
            </w:r>
          </w:p>
        </w:tc>
        <w:tc>
          <w:tcPr>
            <w:tcW w:w="1134" w:type="dxa"/>
          </w:tcPr>
          <w:p w:rsidR="00F6745B" w:rsidRPr="00CA5225" w:rsidRDefault="00F6745B" w:rsidP="00F92991">
            <w:pPr>
              <w:spacing w:after="0" w:line="240" w:lineRule="auto"/>
              <w:rPr>
                <w:b/>
              </w:rPr>
            </w:pPr>
            <w:r w:rsidRPr="00CA5225">
              <w:rPr>
                <w:b/>
              </w:rPr>
              <w:t>Jednostka miary</w:t>
            </w:r>
          </w:p>
        </w:tc>
        <w:tc>
          <w:tcPr>
            <w:tcW w:w="8647" w:type="dxa"/>
          </w:tcPr>
          <w:p w:rsidR="00F6745B" w:rsidRPr="00CA5225" w:rsidRDefault="00F6745B" w:rsidP="00F92991">
            <w:pPr>
              <w:spacing w:after="0" w:line="240" w:lineRule="auto"/>
              <w:rPr>
                <w:b/>
              </w:rPr>
            </w:pPr>
            <w:r w:rsidRPr="00CA5225">
              <w:rPr>
                <w:b/>
              </w:rPr>
              <w:t>Opis produktu (minimalne wymagania) lub równoważne</w:t>
            </w:r>
          </w:p>
        </w:tc>
      </w:tr>
      <w:tr w:rsidR="00F6745B" w:rsidRPr="00CA5225" w:rsidTr="000E1F8E">
        <w:trPr>
          <w:trHeight w:val="315"/>
        </w:trPr>
        <w:tc>
          <w:tcPr>
            <w:tcW w:w="12900" w:type="dxa"/>
            <w:gridSpan w:val="4"/>
            <w:shd w:val="clear" w:color="auto" w:fill="92D050"/>
            <w:noWrap/>
            <w:hideMark/>
          </w:tcPr>
          <w:p w:rsidR="00F6745B" w:rsidRPr="00CA5225" w:rsidRDefault="000E1F8E" w:rsidP="00F92991">
            <w:pPr>
              <w:spacing w:after="0" w:line="240" w:lineRule="auto"/>
              <w:rPr>
                <w:b/>
              </w:rPr>
            </w:pPr>
            <w:r>
              <w:rPr>
                <w:b/>
              </w:rPr>
              <w:t>Szkoła Podstawowa w Zagrodnie</w:t>
            </w:r>
          </w:p>
        </w:tc>
      </w:tr>
      <w:tr w:rsidR="00F6745B" w:rsidRPr="00CA5225" w:rsidTr="000E1F8E">
        <w:trPr>
          <w:trHeight w:val="708"/>
        </w:trPr>
        <w:tc>
          <w:tcPr>
            <w:tcW w:w="2269" w:type="dxa"/>
            <w:hideMark/>
          </w:tcPr>
          <w:p w:rsidR="00F6745B" w:rsidRPr="00CA5225" w:rsidRDefault="00F6745B" w:rsidP="00F92991">
            <w:pPr>
              <w:spacing w:after="0" w:line="240" w:lineRule="auto"/>
              <w:rPr>
                <w:b/>
              </w:rPr>
            </w:pPr>
            <w:r w:rsidRPr="00CA5225">
              <w:rPr>
                <w:b/>
              </w:rPr>
              <w:t>Laptop 15,6 cala z systemem operacyjnym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0"/>
              </w:numPr>
              <w:spacing w:after="0" w:line="240" w:lineRule="auto"/>
              <w:contextualSpacing/>
            </w:pPr>
            <w:r w:rsidRPr="00CA5225">
              <w:t xml:space="preserve">przekątna ekranu 15,6”, </w:t>
            </w:r>
          </w:p>
          <w:p w:rsidR="00F6745B" w:rsidRPr="00CA5225" w:rsidRDefault="00F6745B" w:rsidP="00F92991">
            <w:pPr>
              <w:numPr>
                <w:ilvl w:val="0"/>
                <w:numId w:val="10"/>
              </w:numPr>
              <w:spacing w:after="0" w:line="240" w:lineRule="auto"/>
              <w:contextualSpacing/>
            </w:pPr>
            <w:r w:rsidRPr="00CA5225">
              <w:t xml:space="preserve">matryca LED, </w:t>
            </w:r>
          </w:p>
          <w:p w:rsidR="00F6745B" w:rsidRPr="00CA5225" w:rsidRDefault="00F6745B" w:rsidP="00F92991">
            <w:pPr>
              <w:numPr>
                <w:ilvl w:val="0"/>
                <w:numId w:val="10"/>
              </w:numPr>
              <w:spacing w:after="0" w:line="240" w:lineRule="auto"/>
              <w:contextualSpacing/>
            </w:pPr>
            <w:r w:rsidRPr="00CA5225">
              <w:t>rozdzielczość ekranu minimum  1920 x 1080 (FullHD)</w:t>
            </w:r>
          </w:p>
          <w:p w:rsidR="00F6745B" w:rsidRPr="00CA5225" w:rsidRDefault="00F6745B" w:rsidP="00F92991">
            <w:pPr>
              <w:numPr>
                <w:ilvl w:val="0"/>
                <w:numId w:val="10"/>
              </w:numPr>
              <w:spacing w:after="0" w:line="240" w:lineRule="auto"/>
              <w:contextualSpacing/>
            </w:pPr>
            <w:r w:rsidRPr="00CA5225">
              <w:t>procesor  czterordzeniowy - min. 3,7 GHz, lub 2 rdzenie/4 wątki - min. i3 szóstej generacji lub równoważny</w:t>
            </w:r>
          </w:p>
          <w:p w:rsidR="00F6745B" w:rsidRPr="00CA5225" w:rsidRDefault="00F6745B" w:rsidP="00F92991">
            <w:pPr>
              <w:numPr>
                <w:ilvl w:val="0"/>
                <w:numId w:val="10"/>
              </w:numPr>
              <w:spacing w:after="0" w:line="240" w:lineRule="auto"/>
              <w:contextualSpacing/>
            </w:pPr>
            <w:r w:rsidRPr="00CA5225">
              <w:t>ekran dotykowy: Nie</w:t>
            </w:r>
          </w:p>
          <w:p w:rsidR="00F6745B" w:rsidRPr="00CA5225" w:rsidRDefault="00F6745B" w:rsidP="00F92991">
            <w:pPr>
              <w:numPr>
                <w:ilvl w:val="0"/>
                <w:numId w:val="10"/>
              </w:numPr>
              <w:spacing w:after="0" w:line="240" w:lineRule="auto"/>
              <w:contextualSpacing/>
            </w:pPr>
            <w:r w:rsidRPr="00CA5225">
              <w:t>pamięć ram: 8 GB DDR 4, 2133 MHz</w:t>
            </w:r>
          </w:p>
          <w:p w:rsidR="00F6745B" w:rsidRPr="00CA5225" w:rsidRDefault="00F6745B" w:rsidP="00F92991">
            <w:pPr>
              <w:numPr>
                <w:ilvl w:val="0"/>
                <w:numId w:val="10"/>
              </w:numPr>
              <w:spacing w:after="0" w:line="240" w:lineRule="auto"/>
              <w:contextualSpacing/>
            </w:pPr>
            <w:r w:rsidRPr="00CA5225">
              <w:t>dysk twardy: min. 256 GB SSD,</w:t>
            </w:r>
          </w:p>
          <w:p w:rsidR="00F6745B" w:rsidRPr="00CA5225" w:rsidRDefault="00F6745B" w:rsidP="00F92991">
            <w:pPr>
              <w:numPr>
                <w:ilvl w:val="0"/>
                <w:numId w:val="10"/>
              </w:numPr>
              <w:spacing w:after="0" w:line="240" w:lineRule="auto"/>
              <w:contextualSpacing/>
            </w:pPr>
            <w:r w:rsidRPr="00CA5225">
              <w:lastRenderedPageBreak/>
              <w:t>złącza: HDMIx1, min. 2 porty USB 2.0, 1xUSB 3.0/3.1</w:t>
            </w:r>
          </w:p>
          <w:p w:rsidR="00F6745B" w:rsidRPr="00CA5225" w:rsidRDefault="00F6745B" w:rsidP="00F92991">
            <w:pPr>
              <w:numPr>
                <w:ilvl w:val="0"/>
                <w:numId w:val="10"/>
              </w:numPr>
              <w:spacing w:after="0" w:line="240" w:lineRule="auto"/>
              <w:contextualSpacing/>
            </w:pPr>
            <w:r w:rsidRPr="00CA5225">
              <w:t>preinstalowany system operacyjny 64-bit w polskiej wersji językowej,</w:t>
            </w:r>
          </w:p>
          <w:p w:rsidR="00F6745B" w:rsidRPr="00CA5225" w:rsidRDefault="00F6745B" w:rsidP="00F92991">
            <w:pPr>
              <w:numPr>
                <w:ilvl w:val="0"/>
                <w:numId w:val="10"/>
              </w:numPr>
              <w:spacing w:after="0" w:line="240" w:lineRule="auto"/>
              <w:contextualSpacing/>
            </w:pPr>
            <w:r w:rsidRPr="00CA5225">
              <w:t xml:space="preserve">- pakiet biurowy: edytor tekstu, arkusz kalkulacyjny, program do prezentacji, który daje możliwość obsługi otwartego standardu plików </w:t>
            </w:r>
            <w:proofErr w:type="spellStart"/>
            <w:r w:rsidRPr="00CA5225">
              <w:t>OpenDocument</w:t>
            </w:r>
            <w:proofErr w:type="spellEnd"/>
            <w:r w:rsidRPr="00CA5225">
              <w:t xml:space="preserve"> na licencji komercyjnej</w:t>
            </w:r>
          </w:p>
          <w:p w:rsidR="00F6745B" w:rsidRPr="00CA5225" w:rsidRDefault="00F6745B" w:rsidP="00F92991">
            <w:pPr>
              <w:numPr>
                <w:ilvl w:val="0"/>
                <w:numId w:val="10"/>
              </w:numPr>
              <w:spacing w:after="0" w:line="240" w:lineRule="auto"/>
              <w:contextualSpacing/>
            </w:pPr>
            <w:r w:rsidRPr="00CA5225">
              <w:t xml:space="preserve">karta grafiki i dźwięku -zintegrowana, </w:t>
            </w:r>
          </w:p>
          <w:p w:rsidR="00F6745B" w:rsidRPr="00CA5225" w:rsidRDefault="00F6745B" w:rsidP="00F92991">
            <w:pPr>
              <w:numPr>
                <w:ilvl w:val="0"/>
                <w:numId w:val="10"/>
              </w:numPr>
              <w:spacing w:after="0" w:line="240" w:lineRule="auto"/>
              <w:contextualSpacing/>
            </w:pPr>
            <w:r w:rsidRPr="00CA5225">
              <w:t>głośniki (stereo),</w:t>
            </w:r>
          </w:p>
          <w:p w:rsidR="00F6745B" w:rsidRPr="00CA5225" w:rsidRDefault="00F6745B" w:rsidP="00F92991">
            <w:pPr>
              <w:numPr>
                <w:ilvl w:val="0"/>
                <w:numId w:val="10"/>
              </w:numPr>
              <w:spacing w:after="0" w:line="240" w:lineRule="auto"/>
              <w:contextualSpacing/>
            </w:pPr>
            <w:r w:rsidRPr="00CA5225">
              <w:t xml:space="preserve"> kamera: wbudowana, min. 1 mln pikseli,</w:t>
            </w:r>
          </w:p>
          <w:p w:rsidR="00F6745B" w:rsidRPr="00CA5225" w:rsidRDefault="00F6745B" w:rsidP="00F92991">
            <w:pPr>
              <w:numPr>
                <w:ilvl w:val="0"/>
                <w:numId w:val="10"/>
              </w:numPr>
              <w:spacing w:after="0" w:line="240" w:lineRule="auto"/>
              <w:contextualSpacing/>
            </w:pPr>
            <w:r w:rsidRPr="00CA5225">
              <w:t>-mikrofon: wbudowany,</w:t>
            </w:r>
          </w:p>
          <w:p w:rsidR="00F6745B" w:rsidRPr="00CA5225" w:rsidRDefault="00F6745B" w:rsidP="00F92991">
            <w:pPr>
              <w:numPr>
                <w:ilvl w:val="0"/>
                <w:numId w:val="10"/>
              </w:numPr>
              <w:spacing w:after="0" w:line="240" w:lineRule="auto"/>
              <w:contextualSpacing/>
            </w:pPr>
            <w:r w:rsidRPr="00CA5225">
              <w:t xml:space="preserve">- czytnik kart pamięci: </w:t>
            </w:r>
          </w:p>
          <w:p w:rsidR="00F6745B" w:rsidRPr="00CA5225" w:rsidRDefault="00F6745B" w:rsidP="00F92991">
            <w:pPr>
              <w:numPr>
                <w:ilvl w:val="0"/>
                <w:numId w:val="10"/>
              </w:numPr>
              <w:spacing w:after="0" w:line="240" w:lineRule="auto"/>
              <w:contextualSpacing/>
            </w:pPr>
            <w:r w:rsidRPr="00CA5225">
              <w:t xml:space="preserve"> bateria: pojemność: min. 30 </w:t>
            </w:r>
            <w:proofErr w:type="spellStart"/>
            <w:r w:rsidRPr="00CA5225">
              <w:t>Wh</w:t>
            </w:r>
            <w:proofErr w:type="spellEnd"/>
            <w:r w:rsidRPr="00CA5225">
              <w:t>,</w:t>
            </w:r>
          </w:p>
          <w:p w:rsidR="00F6745B" w:rsidRPr="00CA5225" w:rsidRDefault="00F6745B" w:rsidP="00F92991">
            <w:pPr>
              <w:numPr>
                <w:ilvl w:val="0"/>
                <w:numId w:val="10"/>
              </w:numPr>
              <w:spacing w:after="0" w:line="240" w:lineRule="auto"/>
              <w:contextualSpacing/>
            </w:pPr>
            <w:r w:rsidRPr="00CA5225">
              <w:t xml:space="preserve">napęd DVD-RW, </w:t>
            </w:r>
          </w:p>
          <w:p w:rsidR="00F6745B" w:rsidRPr="00CA5225" w:rsidRDefault="00F6745B" w:rsidP="00F92991">
            <w:pPr>
              <w:numPr>
                <w:ilvl w:val="0"/>
                <w:numId w:val="10"/>
              </w:numPr>
              <w:spacing w:after="0" w:line="240" w:lineRule="auto"/>
              <w:contextualSpacing/>
            </w:pPr>
            <w:r w:rsidRPr="00CA5225">
              <w:t xml:space="preserve"> karta sieciowa: LAN 10/100 </w:t>
            </w:r>
            <w:proofErr w:type="spellStart"/>
            <w:r w:rsidRPr="00CA5225">
              <w:t>Mbps</w:t>
            </w:r>
            <w:proofErr w:type="spellEnd"/>
            <w:r w:rsidRPr="00CA5225">
              <w:t xml:space="preserve"> Ethernet </w:t>
            </w:r>
          </w:p>
          <w:p w:rsidR="00F6745B" w:rsidRPr="00CA5225" w:rsidRDefault="00F6745B" w:rsidP="00F92991">
            <w:pPr>
              <w:numPr>
                <w:ilvl w:val="0"/>
                <w:numId w:val="10"/>
              </w:numPr>
              <w:spacing w:after="0" w:line="240" w:lineRule="auto"/>
              <w:contextualSpacing/>
            </w:pPr>
            <w:r w:rsidRPr="00CA5225">
              <w:t xml:space="preserve">łączność bezprzewodowa: WIFI 802.11 </w:t>
            </w:r>
            <w:proofErr w:type="spellStart"/>
            <w:r w:rsidRPr="00CA5225">
              <w:t>ac</w:t>
            </w:r>
            <w:proofErr w:type="spellEnd"/>
            <w:r w:rsidRPr="00CA5225">
              <w:t xml:space="preserve"> , </w:t>
            </w:r>
          </w:p>
          <w:p w:rsidR="00F6745B" w:rsidRPr="00CA5225" w:rsidRDefault="00F6745B" w:rsidP="00F92991">
            <w:pPr>
              <w:numPr>
                <w:ilvl w:val="0"/>
                <w:numId w:val="10"/>
              </w:numPr>
              <w:spacing w:after="0" w:line="240" w:lineRule="auto"/>
              <w:contextualSpacing/>
            </w:pPr>
            <w:r w:rsidRPr="00CA5225">
              <w:t>deklaracja zgodności CE,</w:t>
            </w:r>
            <w:r w:rsidRPr="00CA5225">
              <w:br/>
              <w:t>Komputer będzie wykorzystywany dla potrzeb aplikacji biurowych, aplikacji edukacyjnych, aplikacji obliczeniowych, dostępu do Internetu oraz poczty elektronicznej.</w:t>
            </w:r>
          </w:p>
          <w:p w:rsidR="00F6745B" w:rsidRPr="00CA5225" w:rsidRDefault="00F6745B" w:rsidP="00F92991">
            <w:pPr>
              <w:spacing w:after="0" w:line="240" w:lineRule="auto"/>
              <w:contextualSpacing/>
            </w:pPr>
          </w:p>
        </w:tc>
      </w:tr>
      <w:tr w:rsidR="00F6745B" w:rsidRPr="00CA5225" w:rsidTr="000E1F8E">
        <w:trPr>
          <w:trHeight w:val="872"/>
        </w:trPr>
        <w:tc>
          <w:tcPr>
            <w:tcW w:w="2269" w:type="dxa"/>
            <w:hideMark/>
          </w:tcPr>
          <w:p w:rsidR="00F6745B" w:rsidRPr="00CA5225" w:rsidRDefault="00F6745B" w:rsidP="00F92991">
            <w:pPr>
              <w:spacing w:after="0" w:line="240" w:lineRule="auto"/>
              <w:rPr>
                <w:b/>
              </w:rPr>
            </w:pPr>
            <w:r w:rsidRPr="00CA5225">
              <w:rPr>
                <w:b/>
              </w:rPr>
              <w:lastRenderedPageBreak/>
              <w:t>Tablet</w:t>
            </w:r>
          </w:p>
        </w:tc>
        <w:tc>
          <w:tcPr>
            <w:tcW w:w="850" w:type="dxa"/>
            <w:noWrap/>
            <w:hideMark/>
          </w:tcPr>
          <w:p w:rsidR="00F6745B" w:rsidRPr="00CA5225" w:rsidRDefault="00F6745B" w:rsidP="00F92991">
            <w:pPr>
              <w:spacing w:after="0" w:line="240" w:lineRule="auto"/>
            </w:pPr>
            <w:r w:rsidRPr="00CA5225">
              <w:t>20</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1"/>
              </w:numPr>
              <w:spacing w:after="0" w:line="240" w:lineRule="auto"/>
              <w:contextualSpacing/>
            </w:pPr>
            <w:r w:rsidRPr="00CA5225">
              <w:t>Przekątna ekranu [cale]: 10.1</w:t>
            </w:r>
          </w:p>
          <w:p w:rsidR="00F6745B" w:rsidRPr="00CA5225" w:rsidRDefault="00F6745B" w:rsidP="00F92991">
            <w:pPr>
              <w:numPr>
                <w:ilvl w:val="0"/>
                <w:numId w:val="11"/>
              </w:numPr>
              <w:spacing w:after="0" w:line="240" w:lineRule="auto"/>
              <w:contextualSpacing/>
            </w:pPr>
            <w:r w:rsidRPr="00CA5225">
              <w:t>Rozdzielczość ekranu: 1280 x 800</w:t>
            </w:r>
          </w:p>
          <w:p w:rsidR="00F6745B" w:rsidRPr="00CA5225" w:rsidRDefault="00F6745B" w:rsidP="00F92991">
            <w:pPr>
              <w:numPr>
                <w:ilvl w:val="0"/>
                <w:numId w:val="11"/>
              </w:numPr>
              <w:spacing w:after="0" w:line="240" w:lineRule="auto"/>
              <w:contextualSpacing/>
            </w:pPr>
            <w:r w:rsidRPr="00CA5225">
              <w:t>Pamięć RAM [GB]: 2</w:t>
            </w:r>
          </w:p>
          <w:p w:rsidR="00F6745B" w:rsidRPr="00CA5225" w:rsidRDefault="00F6745B" w:rsidP="00F92991">
            <w:pPr>
              <w:numPr>
                <w:ilvl w:val="0"/>
                <w:numId w:val="11"/>
              </w:numPr>
              <w:spacing w:after="0" w:line="240" w:lineRule="auto"/>
              <w:contextualSpacing/>
            </w:pPr>
            <w:r w:rsidRPr="00CA5225">
              <w:t>Pamięć wbudowana [GB]: 16</w:t>
            </w:r>
          </w:p>
          <w:p w:rsidR="00F6745B" w:rsidRPr="00CA5225" w:rsidRDefault="00F6745B" w:rsidP="00F92991">
            <w:pPr>
              <w:numPr>
                <w:ilvl w:val="0"/>
                <w:numId w:val="11"/>
              </w:numPr>
              <w:spacing w:after="0" w:line="240" w:lineRule="auto"/>
              <w:contextualSpacing/>
            </w:pPr>
            <w:r w:rsidRPr="00CA5225">
              <w:t xml:space="preserve">System operacyjny: dla urządzeń mobilnych </w:t>
            </w:r>
          </w:p>
          <w:p w:rsidR="00F6745B" w:rsidRPr="00CA5225" w:rsidRDefault="00F6745B" w:rsidP="00F92991">
            <w:pPr>
              <w:numPr>
                <w:ilvl w:val="0"/>
                <w:numId w:val="11"/>
              </w:numPr>
              <w:spacing w:after="0" w:line="240" w:lineRule="auto"/>
              <w:contextualSpacing/>
            </w:pPr>
            <w:r w:rsidRPr="00CA5225">
              <w:t>Modem min.: 3G</w:t>
            </w:r>
          </w:p>
          <w:p w:rsidR="00F6745B" w:rsidRPr="00CA5225" w:rsidRDefault="00F6745B" w:rsidP="00F92991">
            <w:pPr>
              <w:numPr>
                <w:ilvl w:val="0"/>
                <w:numId w:val="11"/>
              </w:numPr>
              <w:spacing w:after="0" w:line="240" w:lineRule="auto"/>
              <w:contextualSpacing/>
            </w:pPr>
            <w:r w:rsidRPr="00CA5225">
              <w:t>Moduł GPS: Tak</w:t>
            </w:r>
          </w:p>
          <w:p w:rsidR="00F6745B" w:rsidRPr="00CA5225" w:rsidRDefault="00F6745B" w:rsidP="00F92991">
            <w:pPr>
              <w:numPr>
                <w:ilvl w:val="0"/>
                <w:numId w:val="11"/>
              </w:numPr>
              <w:spacing w:after="0" w:line="240" w:lineRule="auto"/>
              <w:contextualSpacing/>
            </w:pPr>
            <w:r w:rsidRPr="00CA5225">
              <w:t>Procesor: taktowanie 1300MHz</w:t>
            </w:r>
          </w:p>
          <w:p w:rsidR="00F6745B" w:rsidRPr="00CA5225" w:rsidRDefault="00F6745B" w:rsidP="00F92991">
            <w:pPr>
              <w:numPr>
                <w:ilvl w:val="0"/>
                <w:numId w:val="11"/>
              </w:numPr>
              <w:spacing w:after="0" w:line="240" w:lineRule="auto"/>
              <w:contextualSpacing/>
            </w:pPr>
            <w:r w:rsidRPr="00CA5225">
              <w:t>Liczba rdzeni: 4.</w:t>
            </w:r>
          </w:p>
          <w:p w:rsidR="00F6745B" w:rsidRPr="00CA5225" w:rsidRDefault="00F6745B" w:rsidP="00F92991">
            <w:pPr>
              <w:numPr>
                <w:ilvl w:val="0"/>
                <w:numId w:val="11"/>
              </w:numPr>
              <w:spacing w:after="0" w:line="240" w:lineRule="auto"/>
              <w:contextualSpacing/>
            </w:pPr>
            <w:r w:rsidRPr="00CA5225">
              <w:t>Kamera tylna min.: 8Mpix</w:t>
            </w:r>
          </w:p>
          <w:p w:rsidR="00F6745B" w:rsidRPr="00CA5225" w:rsidRDefault="00F6745B" w:rsidP="00F92991">
            <w:pPr>
              <w:numPr>
                <w:ilvl w:val="0"/>
                <w:numId w:val="11"/>
              </w:numPr>
              <w:spacing w:after="0" w:line="240" w:lineRule="auto"/>
              <w:contextualSpacing/>
            </w:pPr>
            <w:r w:rsidRPr="00CA5225">
              <w:t xml:space="preserve">Kamera przednia min.: 0,2 </w:t>
            </w:r>
            <w:proofErr w:type="spellStart"/>
            <w:r w:rsidRPr="00CA5225">
              <w:t>Mpix</w:t>
            </w:r>
            <w:proofErr w:type="spellEnd"/>
          </w:p>
          <w:p w:rsidR="00F6745B" w:rsidRPr="00CA5225" w:rsidRDefault="00F6745B" w:rsidP="00F92991">
            <w:pPr>
              <w:numPr>
                <w:ilvl w:val="0"/>
                <w:numId w:val="11"/>
              </w:numPr>
              <w:spacing w:after="0" w:line="240" w:lineRule="auto"/>
              <w:contextualSpacing/>
            </w:pPr>
            <w:r w:rsidRPr="00CA5225">
              <w:t>Sposób obsługi: dotykowy</w:t>
            </w:r>
          </w:p>
          <w:p w:rsidR="00F6745B" w:rsidRPr="00CA5225" w:rsidRDefault="00F6745B" w:rsidP="00F92991">
            <w:pPr>
              <w:numPr>
                <w:ilvl w:val="0"/>
                <w:numId w:val="11"/>
              </w:numPr>
              <w:spacing w:after="0" w:line="240" w:lineRule="auto"/>
              <w:contextualSpacing/>
            </w:pPr>
            <w:r w:rsidRPr="00CA5225">
              <w:t>Złącza A/V: słuchawkowe</w:t>
            </w:r>
          </w:p>
          <w:p w:rsidR="00F6745B" w:rsidRPr="00CA5225" w:rsidRDefault="00F6745B" w:rsidP="00F92991">
            <w:pPr>
              <w:numPr>
                <w:ilvl w:val="0"/>
                <w:numId w:val="11"/>
              </w:numPr>
              <w:spacing w:after="0" w:line="240" w:lineRule="auto"/>
              <w:contextualSpacing/>
            </w:pPr>
            <w:r w:rsidRPr="00CA5225">
              <w:lastRenderedPageBreak/>
              <w:t>Złącza USB: 1xUSB, 1xMicro USB</w:t>
            </w:r>
          </w:p>
          <w:p w:rsidR="00F6745B" w:rsidRPr="00CA5225" w:rsidRDefault="00F6745B" w:rsidP="00F92991">
            <w:pPr>
              <w:numPr>
                <w:ilvl w:val="0"/>
                <w:numId w:val="11"/>
              </w:numPr>
              <w:spacing w:after="0" w:line="240" w:lineRule="auto"/>
              <w:contextualSpacing/>
            </w:pPr>
            <w:r w:rsidRPr="00CA5225">
              <w:t>Gniazda rozszerzeń: Czytnik kart Micro SD, czytnik kart micro SDHC</w:t>
            </w:r>
          </w:p>
          <w:p w:rsidR="00F6745B" w:rsidRPr="00CA5225" w:rsidRDefault="00F6745B" w:rsidP="00F92991">
            <w:pPr>
              <w:numPr>
                <w:ilvl w:val="0"/>
                <w:numId w:val="11"/>
              </w:numPr>
              <w:spacing w:after="0" w:line="240" w:lineRule="auto"/>
              <w:contextualSpacing/>
            </w:pPr>
            <w:r w:rsidRPr="00CA5225">
              <w:t xml:space="preserve">Łączność bezprzewodowa: EDGE, GPRS, </w:t>
            </w:r>
            <w:proofErr w:type="spellStart"/>
            <w:r w:rsidRPr="00CA5225">
              <w:t>WiFi</w:t>
            </w:r>
            <w:proofErr w:type="spellEnd"/>
            <w:r w:rsidRPr="00CA5225">
              <w:t>, WWAN</w:t>
            </w:r>
          </w:p>
          <w:p w:rsidR="00F6745B" w:rsidRPr="00CA5225" w:rsidRDefault="00F6745B" w:rsidP="00F92991">
            <w:pPr>
              <w:numPr>
                <w:ilvl w:val="0"/>
                <w:numId w:val="11"/>
              </w:numPr>
              <w:spacing w:after="0" w:line="240" w:lineRule="auto"/>
              <w:contextualSpacing/>
            </w:pPr>
            <w:r w:rsidRPr="00CA5225">
              <w:t>Akumulator: litowo-jonowy</w:t>
            </w:r>
          </w:p>
          <w:p w:rsidR="00F6745B" w:rsidRPr="00CA5225" w:rsidRDefault="00F6745B" w:rsidP="00F92991">
            <w:pPr>
              <w:numPr>
                <w:ilvl w:val="0"/>
                <w:numId w:val="11"/>
              </w:numPr>
              <w:spacing w:after="0" w:line="240" w:lineRule="auto"/>
              <w:contextualSpacing/>
            </w:pPr>
            <w:r w:rsidRPr="00CA5225">
              <w:t xml:space="preserve">Pojemność akumulatora: 5000 </w:t>
            </w:r>
            <w:proofErr w:type="spellStart"/>
            <w:r w:rsidRPr="00CA5225">
              <w:t>mAh</w:t>
            </w:r>
            <w:proofErr w:type="spellEnd"/>
          </w:p>
          <w:p w:rsidR="00F6745B" w:rsidRPr="00CA5225" w:rsidRDefault="00F6745B" w:rsidP="00F92991">
            <w:pPr>
              <w:numPr>
                <w:ilvl w:val="0"/>
                <w:numId w:val="11"/>
              </w:numPr>
              <w:spacing w:after="0" w:line="240" w:lineRule="auto"/>
              <w:contextualSpacing/>
            </w:pPr>
            <w:r w:rsidRPr="00CA5225">
              <w:t>Adapter USB OTG</w:t>
            </w:r>
          </w:p>
          <w:p w:rsidR="00F6745B" w:rsidRPr="00CA5225" w:rsidRDefault="00F6745B" w:rsidP="00F92991">
            <w:pPr>
              <w:numPr>
                <w:ilvl w:val="0"/>
                <w:numId w:val="11"/>
              </w:numPr>
              <w:spacing w:after="0" w:line="240" w:lineRule="auto"/>
              <w:contextualSpacing/>
            </w:pPr>
            <w:r w:rsidRPr="00CA5225">
              <w:t>Ładowarka</w:t>
            </w:r>
          </w:p>
          <w:p w:rsidR="00F6745B" w:rsidRPr="00CA5225" w:rsidRDefault="00F6745B" w:rsidP="00F92991">
            <w:pPr>
              <w:numPr>
                <w:ilvl w:val="0"/>
                <w:numId w:val="11"/>
              </w:numPr>
              <w:spacing w:after="0" w:line="240" w:lineRule="auto"/>
              <w:contextualSpacing/>
            </w:pPr>
            <w:r w:rsidRPr="00CA5225">
              <w:t>Przewód USB</w:t>
            </w:r>
          </w:p>
        </w:tc>
      </w:tr>
      <w:tr w:rsidR="00F6745B" w:rsidRPr="00CA5225" w:rsidTr="000E1F8E">
        <w:trPr>
          <w:trHeight w:val="5070"/>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robotyki z programowaniem)</w:t>
            </w: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tc>
        <w:tc>
          <w:tcPr>
            <w:tcW w:w="850" w:type="dxa"/>
            <w:noWrap/>
            <w:hideMark/>
          </w:tcPr>
          <w:p w:rsidR="00F6745B" w:rsidRPr="00CA5225" w:rsidRDefault="00F6745B" w:rsidP="00F92991">
            <w:pPr>
              <w:spacing w:after="0" w:line="240" w:lineRule="auto"/>
            </w:pPr>
            <w:r w:rsidRPr="00CA5225">
              <w:t>6</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3"/>
              </w:numPr>
              <w:spacing w:after="0" w:line="240" w:lineRule="auto"/>
              <w:contextualSpacing/>
            </w:pPr>
            <w:r w:rsidRPr="00CA5225">
              <w:t>Rodzaj wyświetlacza: TFT</w:t>
            </w:r>
          </w:p>
          <w:p w:rsidR="00F6745B" w:rsidRPr="00CA5225" w:rsidRDefault="00F6745B" w:rsidP="00F92991">
            <w:pPr>
              <w:numPr>
                <w:ilvl w:val="0"/>
                <w:numId w:val="13"/>
              </w:numPr>
              <w:spacing w:after="0" w:line="240" w:lineRule="auto"/>
              <w:contextualSpacing/>
            </w:pPr>
            <w:r w:rsidRPr="00CA5225">
              <w:t>Ekran dotykowy: tak</w:t>
            </w:r>
          </w:p>
          <w:p w:rsidR="00F6745B" w:rsidRPr="00CA5225" w:rsidRDefault="00F6745B" w:rsidP="00F92991">
            <w:pPr>
              <w:numPr>
                <w:ilvl w:val="0"/>
                <w:numId w:val="13"/>
              </w:numPr>
              <w:spacing w:after="0" w:line="240" w:lineRule="auto"/>
              <w:contextualSpacing/>
            </w:pPr>
            <w:r w:rsidRPr="00CA5225">
              <w:t>Przekątna ekranu: 9.6"</w:t>
            </w:r>
          </w:p>
          <w:p w:rsidR="00F6745B" w:rsidRPr="00CA5225" w:rsidRDefault="00F6745B" w:rsidP="00F92991">
            <w:pPr>
              <w:numPr>
                <w:ilvl w:val="0"/>
                <w:numId w:val="13"/>
              </w:numPr>
              <w:spacing w:after="0" w:line="240" w:lineRule="auto"/>
              <w:contextualSpacing/>
            </w:pPr>
            <w:r w:rsidRPr="00CA5225">
              <w:t>Ilość wyświetlanych kolorów: 16 mln</w:t>
            </w:r>
          </w:p>
          <w:p w:rsidR="00F6745B" w:rsidRPr="00CA5225" w:rsidRDefault="00F6745B" w:rsidP="00F92991">
            <w:pPr>
              <w:numPr>
                <w:ilvl w:val="0"/>
                <w:numId w:val="13"/>
              </w:numPr>
              <w:spacing w:after="0" w:line="240" w:lineRule="auto"/>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3"/>
              </w:numPr>
              <w:spacing w:after="0" w:line="240" w:lineRule="auto"/>
              <w:contextualSpacing/>
            </w:pPr>
            <w:r w:rsidRPr="00CA5225">
              <w:t>Wbudowana pamięć: 8 GB</w:t>
            </w:r>
          </w:p>
          <w:p w:rsidR="00F6745B" w:rsidRPr="00CA5225" w:rsidRDefault="00F6745B" w:rsidP="00F92991">
            <w:pPr>
              <w:numPr>
                <w:ilvl w:val="0"/>
                <w:numId w:val="13"/>
              </w:numPr>
              <w:spacing w:after="0" w:line="240" w:lineRule="auto"/>
              <w:contextualSpacing/>
            </w:pPr>
            <w:r w:rsidRPr="00CA5225">
              <w:t>Pamięć RAM: 1536 MB</w:t>
            </w:r>
          </w:p>
          <w:p w:rsidR="00F6745B" w:rsidRPr="00CA5225" w:rsidRDefault="00F6745B" w:rsidP="00F92991">
            <w:pPr>
              <w:numPr>
                <w:ilvl w:val="0"/>
                <w:numId w:val="13"/>
              </w:numPr>
              <w:spacing w:after="0" w:line="240" w:lineRule="auto"/>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3"/>
              </w:numPr>
              <w:spacing w:after="0" w:line="240" w:lineRule="auto"/>
              <w:contextualSpacing/>
            </w:pPr>
            <w:r w:rsidRPr="00CA5225">
              <w:t>Maksymalna pojemność karty pamięci: 128 GB</w:t>
            </w:r>
          </w:p>
          <w:p w:rsidR="00F6745B" w:rsidRPr="00CA5225" w:rsidRDefault="00F6745B" w:rsidP="00F92991">
            <w:pPr>
              <w:numPr>
                <w:ilvl w:val="0"/>
                <w:numId w:val="13"/>
              </w:numPr>
              <w:spacing w:after="0" w:line="240" w:lineRule="auto"/>
              <w:contextualSpacing/>
            </w:pPr>
            <w:r w:rsidRPr="00CA5225">
              <w:t>Częstotliwość taktowania: 1.3 GHz</w:t>
            </w:r>
          </w:p>
          <w:p w:rsidR="00F6745B" w:rsidRPr="00CA5225" w:rsidRDefault="00F6745B" w:rsidP="00F92991">
            <w:pPr>
              <w:numPr>
                <w:ilvl w:val="0"/>
                <w:numId w:val="13"/>
              </w:numPr>
              <w:spacing w:after="0" w:line="240" w:lineRule="auto"/>
              <w:contextualSpacing/>
            </w:pPr>
            <w:r w:rsidRPr="00CA5225">
              <w:t>Liczba rdzeni procesora: 4</w:t>
            </w:r>
          </w:p>
          <w:p w:rsidR="00F6745B" w:rsidRPr="00CA5225" w:rsidRDefault="00F6745B" w:rsidP="00F92991">
            <w:pPr>
              <w:numPr>
                <w:ilvl w:val="0"/>
                <w:numId w:val="13"/>
              </w:numPr>
              <w:spacing w:after="0" w:line="240" w:lineRule="auto"/>
              <w:contextualSpacing/>
            </w:pPr>
            <w:r w:rsidRPr="00CA5225">
              <w:t>Gwarancja: sprzedawcy</w:t>
            </w:r>
          </w:p>
          <w:p w:rsidR="00F6745B" w:rsidRPr="00CA5225" w:rsidRDefault="00F6745B" w:rsidP="00F92991">
            <w:pPr>
              <w:numPr>
                <w:ilvl w:val="0"/>
                <w:numId w:val="13"/>
              </w:numPr>
              <w:spacing w:after="0" w:line="240" w:lineRule="auto"/>
              <w:contextualSpacing/>
            </w:pPr>
            <w:r w:rsidRPr="00CA5225">
              <w:t>Komunikacja: Bluetooth, Wi-Fi 4 (802.11 b/g/n)</w:t>
            </w:r>
          </w:p>
          <w:p w:rsidR="00F6745B" w:rsidRPr="00CA5225" w:rsidRDefault="00F6745B" w:rsidP="00F92991">
            <w:pPr>
              <w:numPr>
                <w:ilvl w:val="0"/>
                <w:numId w:val="13"/>
              </w:numPr>
              <w:spacing w:after="0" w:line="240" w:lineRule="auto"/>
              <w:contextualSpacing/>
            </w:pPr>
            <w:r w:rsidRPr="00CA5225">
              <w:t>Nawigacja: GPS</w:t>
            </w:r>
          </w:p>
          <w:p w:rsidR="00F6745B" w:rsidRPr="00CA5225" w:rsidRDefault="00F6745B" w:rsidP="00F92991">
            <w:pPr>
              <w:numPr>
                <w:ilvl w:val="0"/>
                <w:numId w:val="13"/>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3"/>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3"/>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3"/>
              </w:numPr>
              <w:spacing w:after="0" w:line="240" w:lineRule="auto"/>
              <w:contextualSpacing/>
            </w:pPr>
            <w:r w:rsidRPr="00CA5225">
              <w:t>Pojemność akumulatora 5000mAh</w:t>
            </w:r>
          </w:p>
        </w:tc>
      </w:tr>
      <w:tr w:rsidR="00F6745B" w:rsidRPr="00CA5225" w:rsidTr="000E1F8E">
        <w:trPr>
          <w:trHeight w:val="3116"/>
        </w:trPr>
        <w:tc>
          <w:tcPr>
            <w:tcW w:w="2269" w:type="dxa"/>
            <w:hideMark/>
          </w:tcPr>
          <w:p w:rsidR="00F6745B" w:rsidRPr="00CA5225" w:rsidRDefault="00F6745B" w:rsidP="00F92991">
            <w:pPr>
              <w:spacing w:after="0" w:line="240" w:lineRule="auto"/>
              <w:rPr>
                <w:b/>
              </w:rPr>
            </w:pPr>
            <w:r w:rsidRPr="00CA5225">
              <w:rPr>
                <w:b/>
              </w:rPr>
              <w:lastRenderedPageBreak/>
              <w:t xml:space="preserve">Tablica </w:t>
            </w:r>
            <w:proofErr w:type="spellStart"/>
            <w:r w:rsidRPr="00CA5225">
              <w:rPr>
                <w:b/>
              </w:rPr>
              <w:t>mutimedialna</w:t>
            </w:r>
            <w:proofErr w:type="spellEnd"/>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7"/>
              </w:numPr>
              <w:spacing w:after="0" w:line="240" w:lineRule="auto"/>
              <w:contextualSpacing/>
            </w:pPr>
            <w:r w:rsidRPr="00CA5225">
              <w:t>Technologia: pozycjonowanie w podczerwieni</w:t>
            </w:r>
          </w:p>
          <w:p w:rsidR="00F6745B" w:rsidRPr="00CA5225" w:rsidRDefault="00F6745B" w:rsidP="00F92991">
            <w:pPr>
              <w:numPr>
                <w:ilvl w:val="0"/>
                <w:numId w:val="17"/>
              </w:numPr>
              <w:spacing w:after="0" w:line="240" w:lineRule="auto"/>
              <w:contextualSpacing/>
            </w:pPr>
            <w:r w:rsidRPr="00CA5225">
              <w:t xml:space="preserve">Powierzchnia ceramiczna, magnetyczna, </w:t>
            </w:r>
            <w:proofErr w:type="spellStart"/>
            <w:r w:rsidRPr="00CA5225">
              <w:t>suchościeralna</w:t>
            </w:r>
            <w:proofErr w:type="spellEnd"/>
            <w:r w:rsidRPr="00CA5225">
              <w:t>, uszkodzenie nie wpływa na działanie tablicy</w:t>
            </w:r>
          </w:p>
          <w:p w:rsidR="00F6745B" w:rsidRPr="00CA5225" w:rsidRDefault="00F6745B" w:rsidP="00F92991">
            <w:pPr>
              <w:numPr>
                <w:ilvl w:val="0"/>
                <w:numId w:val="17"/>
              </w:numPr>
              <w:spacing w:after="0" w:line="240" w:lineRule="auto"/>
              <w:contextualSpacing/>
            </w:pPr>
            <w:r w:rsidRPr="00CA5225">
              <w:t>Obsługa za pomocą palca lub dowolnego wskaźnika</w:t>
            </w:r>
          </w:p>
          <w:p w:rsidR="00F6745B" w:rsidRPr="00CA5225" w:rsidRDefault="00F6745B" w:rsidP="00F92991">
            <w:pPr>
              <w:numPr>
                <w:ilvl w:val="0"/>
                <w:numId w:val="17"/>
              </w:numPr>
              <w:spacing w:after="0" w:line="240" w:lineRule="auto"/>
              <w:contextualSpacing/>
            </w:pPr>
            <w:r w:rsidRPr="00CA5225">
              <w:t>Przekątna tablicy min.  83"</w:t>
            </w:r>
          </w:p>
          <w:p w:rsidR="00F6745B" w:rsidRPr="00CA5225" w:rsidRDefault="00F6745B" w:rsidP="00F92991">
            <w:pPr>
              <w:numPr>
                <w:ilvl w:val="0"/>
                <w:numId w:val="17"/>
              </w:numPr>
              <w:spacing w:after="0" w:line="240" w:lineRule="auto"/>
              <w:contextualSpacing/>
            </w:pPr>
            <w:r w:rsidRPr="00CA5225">
              <w:t xml:space="preserve">Przekątna powierzchni roboczej min. 77”-80” </w:t>
            </w:r>
          </w:p>
          <w:p w:rsidR="00F6745B" w:rsidRPr="00CA5225" w:rsidRDefault="00F6745B" w:rsidP="00F92991">
            <w:pPr>
              <w:numPr>
                <w:ilvl w:val="0"/>
                <w:numId w:val="17"/>
              </w:numPr>
              <w:spacing w:after="0" w:line="240" w:lineRule="auto"/>
              <w:contextualSpacing/>
            </w:pPr>
            <w:r w:rsidRPr="00CA5225">
              <w:t xml:space="preserve">Obsługa 10 punktów dotyku jednocześnie </w:t>
            </w:r>
          </w:p>
          <w:p w:rsidR="00F6745B" w:rsidRPr="00CA5225" w:rsidRDefault="00F6745B" w:rsidP="00F92991">
            <w:pPr>
              <w:numPr>
                <w:ilvl w:val="0"/>
                <w:numId w:val="17"/>
              </w:numPr>
              <w:spacing w:after="0" w:line="240" w:lineRule="auto"/>
              <w:contextualSpacing/>
            </w:pPr>
            <w:r w:rsidRPr="00CA5225">
              <w:t>Format obrazu: 4:3</w:t>
            </w:r>
          </w:p>
          <w:p w:rsidR="00F6745B" w:rsidRPr="00CA5225" w:rsidRDefault="00F6745B" w:rsidP="00F92991">
            <w:pPr>
              <w:numPr>
                <w:ilvl w:val="0"/>
                <w:numId w:val="17"/>
              </w:numPr>
              <w:spacing w:after="0" w:line="240" w:lineRule="auto"/>
              <w:contextualSpacing/>
            </w:pPr>
            <w:r w:rsidRPr="00CA5225">
              <w:t>Rozdzielczość: 32768x32768</w:t>
            </w:r>
          </w:p>
          <w:p w:rsidR="00F6745B" w:rsidRPr="00CA5225" w:rsidRDefault="00F6745B" w:rsidP="00F92991">
            <w:pPr>
              <w:numPr>
                <w:ilvl w:val="0"/>
                <w:numId w:val="17"/>
              </w:numPr>
              <w:spacing w:after="0" w:line="240" w:lineRule="auto"/>
              <w:contextualSpacing/>
            </w:pPr>
            <w:r w:rsidRPr="00CA5225">
              <w:t>Dokładność odczytu: &lt;0,05mm</w:t>
            </w:r>
          </w:p>
          <w:p w:rsidR="00F6745B" w:rsidRPr="00CA5225" w:rsidRDefault="00F6745B" w:rsidP="00F92991">
            <w:pPr>
              <w:numPr>
                <w:ilvl w:val="0"/>
                <w:numId w:val="17"/>
              </w:numPr>
              <w:spacing w:after="0" w:line="240" w:lineRule="auto"/>
              <w:contextualSpacing/>
            </w:pPr>
            <w:r w:rsidRPr="00CA5225">
              <w:t>Prędkość kursora: 120”/sekundę</w:t>
            </w:r>
          </w:p>
          <w:p w:rsidR="00F6745B" w:rsidRPr="00CA5225" w:rsidRDefault="00F6745B" w:rsidP="00F92991">
            <w:pPr>
              <w:numPr>
                <w:ilvl w:val="0"/>
                <w:numId w:val="17"/>
              </w:numPr>
              <w:spacing w:after="0" w:line="240" w:lineRule="auto"/>
              <w:contextualSpacing/>
            </w:pPr>
            <w:r w:rsidRPr="00CA5225">
              <w:t>Komunikacja: USB</w:t>
            </w:r>
          </w:p>
          <w:p w:rsidR="00F6745B" w:rsidRPr="00CA5225" w:rsidRDefault="00F6745B" w:rsidP="00F92991">
            <w:pPr>
              <w:numPr>
                <w:ilvl w:val="0"/>
                <w:numId w:val="17"/>
              </w:numPr>
              <w:spacing w:after="0" w:line="240" w:lineRule="auto"/>
              <w:contextualSpacing/>
            </w:pPr>
            <w:r w:rsidRPr="00CA5225">
              <w:t>Paski skrótów: po obu stronach tablicy</w:t>
            </w:r>
          </w:p>
          <w:p w:rsidR="00F6745B" w:rsidRPr="00CA5225" w:rsidRDefault="00F6745B" w:rsidP="00F92991">
            <w:pPr>
              <w:numPr>
                <w:ilvl w:val="0"/>
                <w:numId w:val="17"/>
              </w:numPr>
              <w:spacing w:after="0" w:line="240" w:lineRule="auto"/>
              <w:contextualSpacing/>
            </w:pPr>
            <w:r w:rsidRPr="00CA5225">
              <w:t>Wymiary min.: (mm) 1720x1250x36</w:t>
            </w:r>
          </w:p>
          <w:p w:rsidR="00F6745B" w:rsidRPr="00CA5225" w:rsidRDefault="00F6745B" w:rsidP="00F92991">
            <w:pPr>
              <w:numPr>
                <w:ilvl w:val="0"/>
                <w:numId w:val="17"/>
              </w:numPr>
              <w:spacing w:after="0" w:line="240" w:lineRule="auto"/>
              <w:contextualSpacing/>
            </w:pPr>
            <w:r w:rsidRPr="00CA5225">
              <w:t>Wymiary powierzchni roboczej: (mm)1680x1180</w:t>
            </w:r>
          </w:p>
          <w:p w:rsidR="00F6745B" w:rsidRPr="00CA5225" w:rsidRDefault="00F6745B" w:rsidP="00F92991">
            <w:pPr>
              <w:numPr>
                <w:ilvl w:val="0"/>
                <w:numId w:val="17"/>
              </w:numPr>
              <w:spacing w:after="0" w:line="240" w:lineRule="auto"/>
              <w:contextualSpacing/>
            </w:pPr>
            <w:r w:rsidRPr="00CA5225">
              <w:t>Oprogramowanie dostarczane przez producenta tablicy interaktywnej</w:t>
            </w:r>
          </w:p>
          <w:p w:rsidR="00F6745B" w:rsidRPr="00CA5225" w:rsidRDefault="00F6745B" w:rsidP="00F92991">
            <w:pPr>
              <w:numPr>
                <w:ilvl w:val="0"/>
                <w:numId w:val="17"/>
              </w:numPr>
              <w:spacing w:after="0" w:line="240" w:lineRule="auto"/>
              <w:contextualSpacing/>
            </w:pPr>
            <w:r w:rsidRPr="00CA5225">
              <w:t>Oprogramowanie w polskiej wersji językowej.</w:t>
            </w:r>
          </w:p>
          <w:p w:rsidR="00F6745B" w:rsidRPr="00CA5225" w:rsidRDefault="00F6745B" w:rsidP="00F92991">
            <w:pPr>
              <w:numPr>
                <w:ilvl w:val="0"/>
                <w:numId w:val="17"/>
              </w:numPr>
              <w:spacing w:after="0" w:line="240" w:lineRule="auto"/>
              <w:contextualSpacing/>
            </w:pPr>
            <w:r w:rsidRPr="00CA5225">
              <w:t xml:space="preserve">Obsługa standardu </w:t>
            </w:r>
            <w:proofErr w:type="spellStart"/>
            <w:r w:rsidRPr="00CA5225">
              <w:t>Plug&amp;Play</w:t>
            </w:r>
            <w:proofErr w:type="spellEnd"/>
          </w:p>
          <w:p w:rsidR="00F6745B" w:rsidRPr="00CA5225" w:rsidRDefault="00F6745B" w:rsidP="00F92991">
            <w:pPr>
              <w:spacing w:after="0" w:line="240" w:lineRule="auto"/>
              <w:rPr>
                <w:b/>
              </w:rPr>
            </w:pPr>
            <w:r w:rsidRPr="00CA5225">
              <w:t xml:space="preserve">       </w:t>
            </w:r>
            <w:r w:rsidRPr="00CA5225">
              <w:rPr>
                <w:b/>
              </w:rPr>
              <w:t>Akcesoria:</w:t>
            </w:r>
          </w:p>
          <w:p w:rsidR="00F6745B" w:rsidRPr="00CA5225" w:rsidRDefault="00F6745B" w:rsidP="00F92991">
            <w:pPr>
              <w:numPr>
                <w:ilvl w:val="0"/>
                <w:numId w:val="18"/>
              </w:numPr>
              <w:spacing w:after="0" w:line="240" w:lineRule="auto"/>
              <w:contextualSpacing/>
            </w:pPr>
            <w:r w:rsidRPr="00CA5225">
              <w:t>instrukcja obsługi,</w:t>
            </w:r>
          </w:p>
          <w:p w:rsidR="00F6745B" w:rsidRPr="00CA5225" w:rsidRDefault="00F6745B" w:rsidP="00F92991">
            <w:pPr>
              <w:numPr>
                <w:ilvl w:val="0"/>
                <w:numId w:val="18"/>
              </w:numPr>
              <w:spacing w:after="0" w:line="240" w:lineRule="auto"/>
              <w:contextualSpacing/>
            </w:pPr>
            <w:r w:rsidRPr="00CA5225">
              <w:t xml:space="preserve">półka na pisaki, </w:t>
            </w:r>
          </w:p>
          <w:p w:rsidR="00F6745B" w:rsidRPr="00CA5225" w:rsidRDefault="00F6745B" w:rsidP="00F92991">
            <w:pPr>
              <w:numPr>
                <w:ilvl w:val="0"/>
                <w:numId w:val="18"/>
              </w:numPr>
              <w:spacing w:after="0" w:line="240" w:lineRule="auto"/>
              <w:contextualSpacing/>
            </w:pPr>
            <w:r w:rsidRPr="00CA5225">
              <w:t xml:space="preserve">kabel USB min. 6m </w:t>
            </w:r>
          </w:p>
          <w:p w:rsidR="00F6745B" w:rsidRPr="00CA5225" w:rsidRDefault="00F6745B" w:rsidP="00F92991">
            <w:pPr>
              <w:numPr>
                <w:ilvl w:val="0"/>
                <w:numId w:val="18"/>
              </w:numPr>
              <w:spacing w:after="0" w:line="240" w:lineRule="auto"/>
              <w:contextualSpacing/>
            </w:pPr>
            <w:r w:rsidRPr="00CA5225">
              <w:t>pisaki 3szt,</w:t>
            </w:r>
          </w:p>
          <w:p w:rsidR="00F6745B" w:rsidRPr="00CA5225" w:rsidRDefault="00F6745B" w:rsidP="00F92991">
            <w:pPr>
              <w:numPr>
                <w:ilvl w:val="0"/>
                <w:numId w:val="18"/>
              </w:numPr>
              <w:spacing w:after="0" w:line="240" w:lineRule="auto"/>
              <w:contextualSpacing/>
            </w:pPr>
            <w:r w:rsidRPr="00CA5225">
              <w:t xml:space="preserve">uchwyty do montażu na ścianie, </w:t>
            </w:r>
          </w:p>
          <w:p w:rsidR="00F6745B" w:rsidRPr="00CA5225" w:rsidRDefault="00F6745B" w:rsidP="00F92991">
            <w:pPr>
              <w:numPr>
                <w:ilvl w:val="0"/>
                <w:numId w:val="18"/>
              </w:numPr>
              <w:spacing w:after="0" w:line="240" w:lineRule="auto"/>
              <w:contextualSpacing/>
            </w:pPr>
            <w:r w:rsidRPr="00CA5225">
              <w:t>wskaźnik teleskopowy,</w:t>
            </w:r>
          </w:p>
          <w:p w:rsidR="00F6745B" w:rsidRPr="00CA5225" w:rsidRDefault="00F6745B" w:rsidP="00F92991">
            <w:pPr>
              <w:numPr>
                <w:ilvl w:val="0"/>
                <w:numId w:val="18"/>
              </w:numPr>
              <w:spacing w:after="0" w:line="240" w:lineRule="auto"/>
              <w:contextualSpacing/>
            </w:pPr>
            <w:proofErr w:type="spellStart"/>
            <w:r w:rsidRPr="00CA5225">
              <w:t>wymazywacz</w:t>
            </w:r>
            <w:proofErr w:type="spellEnd"/>
            <w:r w:rsidRPr="00CA5225">
              <w:t xml:space="preserve"> w formie pisaka</w:t>
            </w:r>
          </w:p>
          <w:p w:rsidR="00F6745B" w:rsidRPr="00CA5225" w:rsidRDefault="00F6745B" w:rsidP="00F92991">
            <w:pPr>
              <w:spacing w:after="0" w:line="240" w:lineRule="auto"/>
              <w:rPr>
                <w:b/>
              </w:rPr>
            </w:pPr>
            <w:r w:rsidRPr="00CA5225">
              <w:rPr>
                <w:b/>
              </w:rPr>
              <w:t xml:space="preserve">        Gwarancja:</w:t>
            </w:r>
          </w:p>
          <w:p w:rsidR="00F6745B" w:rsidRPr="00CA5225" w:rsidRDefault="00F6745B" w:rsidP="00F92991">
            <w:pPr>
              <w:spacing w:after="0" w:line="240" w:lineRule="auto"/>
            </w:pPr>
            <w:r w:rsidRPr="00CA5225">
              <w:t xml:space="preserve">3 lata na tablicę, dożywotnia na powierzchnię. </w:t>
            </w:r>
          </w:p>
        </w:tc>
      </w:tr>
      <w:tr w:rsidR="00F6745B" w:rsidRPr="00CA5225" w:rsidTr="000E1F8E">
        <w:trPr>
          <w:trHeight w:val="70"/>
        </w:trPr>
        <w:tc>
          <w:tcPr>
            <w:tcW w:w="2269" w:type="dxa"/>
            <w:tcBorders>
              <w:top w:val="nil"/>
            </w:tcBorders>
            <w:hideMark/>
          </w:tcPr>
          <w:p w:rsidR="00F6745B" w:rsidRPr="00CA5225" w:rsidRDefault="00F6745B" w:rsidP="00F92991">
            <w:pPr>
              <w:spacing w:after="0" w:line="240" w:lineRule="auto"/>
              <w:rPr>
                <w:b/>
              </w:rPr>
            </w:pPr>
          </w:p>
        </w:tc>
        <w:tc>
          <w:tcPr>
            <w:tcW w:w="850" w:type="dxa"/>
            <w:tcBorders>
              <w:top w:val="nil"/>
            </w:tcBorders>
            <w:noWrap/>
            <w:hideMark/>
          </w:tcPr>
          <w:p w:rsidR="00F6745B" w:rsidRPr="00CA5225" w:rsidRDefault="00F6745B" w:rsidP="00F92991">
            <w:pPr>
              <w:spacing w:after="0" w:line="240" w:lineRule="auto"/>
            </w:pPr>
          </w:p>
        </w:tc>
        <w:tc>
          <w:tcPr>
            <w:tcW w:w="1134" w:type="dxa"/>
            <w:tcBorders>
              <w:top w:val="nil"/>
            </w:tcBorders>
            <w:noWrap/>
            <w:hideMark/>
          </w:tcPr>
          <w:p w:rsidR="00F6745B" w:rsidRPr="00CA5225" w:rsidRDefault="00F6745B" w:rsidP="00F92991">
            <w:pPr>
              <w:spacing w:after="0" w:line="240" w:lineRule="auto"/>
            </w:pPr>
          </w:p>
        </w:tc>
        <w:tc>
          <w:tcPr>
            <w:tcW w:w="8647" w:type="dxa"/>
            <w:hideMark/>
          </w:tcPr>
          <w:p w:rsidR="00F6745B" w:rsidRPr="00CA5225" w:rsidRDefault="00F6745B" w:rsidP="00F92991">
            <w:pPr>
              <w:spacing w:after="0" w:line="240" w:lineRule="auto"/>
            </w:pPr>
          </w:p>
        </w:tc>
      </w:tr>
      <w:tr w:rsidR="00F6745B" w:rsidRPr="00CA5225" w:rsidTr="000E1F8E">
        <w:trPr>
          <w:trHeight w:val="1417"/>
        </w:trPr>
        <w:tc>
          <w:tcPr>
            <w:tcW w:w="2269" w:type="dxa"/>
            <w:hideMark/>
          </w:tcPr>
          <w:p w:rsidR="00F6745B" w:rsidRPr="00CA5225" w:rsidRDefault="00F6745B" w:rsidP="00F92991">
            <w:pPr>
              <w:spacing w:after="0" w:line="240" w:lineRule="auto"/>
              <w:rPr>
                <w:b/>
              </w:rPr>
            </w:pPr>
            <w:r w:rsidRPr="00CA5225">
              <w:rPr>
                <w:b/>
              </w:rPr>
              <w:lastRenderedPageBreak/>
              <w:t>Projektor</w:t>
            </w:r>
          </w:p>
        </w:tc>
        <w:tc>
          <w:tcPr>
            <w:tcW w:w="850" w:type="dxa"/>
            <w:noWrap/>
            <w:hideMark/>
          </w:tcPr>
          <w:p w:rsidR="00F6745B" w:rsidRPr="00CA5225" w:rsidRDefault="00F6745B" w:rsidP="00F92991">
            <w:pPr>
              <w:spacing w:after="0" w:line="240" w:lineRule="auto"/>
            </w:pPr>
            <w:r w:rsidRPr="00CA5225">
              <w:t>5</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numPr>
                <w:ilvl w:val="0"/>
                <w:numId w:val="19"/>
              </w:numPr>
              <w:spacing w:after="0" w:line="240" w:lineRule="auto"/>
              <w:contextualSpacing/>
            </w:pPr>
            <w:r w:rsidRPr="00CA5225">
              <w:t>Technologia obrazu: DLP</w:t>
            </w:r>
          </w:p>
          <w:p w:rsidR="00F6745B" w:rsidRPr="00CA5225" w:rsidRDefault="00F6745B" w:rsidP="00F92991">
            <w:pPr>
              <w:numPr>
                <w:ilvl w:val="0"/>
                <w:numId w:val="19"/>
              </w:numPr>
              <w:spacing w:after="0" w:line="240" w:lineRule="auto"/>
              <w:contextualSpacing/>
            </w:pPr>
            <w:r w:rsidRPr="00CA5225">
              <w:t>Jasność ANSI (lumen) min: 3000</w:t>
            </w:r>
          </w:p>
          <w:p w:rsidR="00F6745B" w:rsidRPr="00CA5225" w:rsidRDefault="00F6745B" w:rsidP="00F92991">
            <w:pPr>
              <w:numPr>
                <w:ilvl w:val="0"/>
                <w:numId w:val="19"/>
              </w:numPr>
              <w:spacing w:after="0" w:line="240" w:lineRule="auto"/>
              <w:contextualSpacing/>
            </w:pPr>
            <w:r w:rsidRPr="00CA5225">
              <w:t>Kontrast min.: 10000:1</w:t>
            </w:r>
          </w:p>
          <w:p w:rsidR="00F6745B" w:rsidRPr="00CA5225" w:rsidRDefault="00F6745B" w:rsidP="00F92991">
            <w:pPr>
              <w:numPr>
                <w:ilvl w:val="0"/>
                <w:numId w:val="19"/>
              </w:numPr>
              <w:spacing w:after="0" w:line="240" w:lineRule="auto"/>
              <w:contextualSpacing/>
            </w:pPr>
            <w:r w:rsidRPr="00CA5225">
              <w:t>Rozdzielczość podstawowa XGA (1024 x 768)</w:t>
            </w:r>
          </w:p>
          <w:p w:rsidR="00F6745B" w:rsidRPr="00CA5225" w:rsidRDefault="00F6745B" w:rsidP="00F92991">
            <w:pPr>
              <w:numPr>
                <w:ilvl w:val="0"/>
                <w:numId w:val="19"/>
              </w:numPr>
              <w:spacing w:after="0" w:line="240" w:lineRule="auto"/>
              <w:contextualSpacing/>
            </w:pPr>
            <w:r w:rsidRPr="00CA5225">
              <w:t>Proporcje obrazu: 16:9</w:t>
            </w:r>
          </w:p>
          <w:p w:rsidR="00F6745B" w:rsidRPr="00CA5225" w:rsidRDefault="00F6745B" w:rsidP="00F92991">
            <w:pPr>
              <w:numPr>
                <w:ilvl w:val="0"/>
                <w:numId w:val="19"/>
              </w:numPr>
              <w:spacing w:after="0" w:line="240" w:lineRule="auto"/>
              <w:contextualSpacing/>
            </w:pPr>
            <w:r w:rsidRPr="00CA5225">
              <w:t>Źródło światła: Lampa</w:t>
            </w:r>
          </w:p>
          <w:p w:rsidR="00F6745B" w:rsidRPr="00CA5225" w:rsidRDefault="00F6745B" w:rsidP="00F92991">
            <w:pPr>
              <w:numPr>
                <w:ilvl w:val="0"/>
                <w:numId w:val="19"/>
              </w:numPr>
              <w:spacing w:after="0" w:line="240" w:lineRule="auto"/>
              <w:contextualSpacing/>
            </w:pPr>
            <w:r w:rsidRPr="00CA5225">
              <w:t xml:space="preserve">Żywotność lampy w trybie </w:t>
            </w:r>
            <w:proofErr w:type="spellStart"/>
            <w:r w:rsidRPr="00CA5225">
              <w:t>eco</w:t>
            </w:r>
            <w:proofErr w:type="spellEnd"/>
            <w:r w:rsidRPr="00CA5225">
              <w:t xml:space="preserve"> (h): 10000</w:t>
            </w:r>
          </w:p>
          <w:p w:rsidR="00F6745B" w:rsidRPr="00CA5225" w:rsidRDefault="00F6745B" w:rsidP="00F92991">
            <w:pPr>
              <w:numPr>
                <w:ilvl w:val="0"/>
                <w:numId w:val="19"/>
              </w:numPr>
              <w:spacing w:after="0" w:line="240" w:lineRule="auto"/>
              <w:contextualSpacing/>
            </w:pPr>
            <w:r w:rsidRPr="00CA5225">
              <w:t>Żywotność lampy w trybie high (h): 4500</w:t>
            </w:r>
          </w:p>
          <w:p w:rsidR="00F6745B" w:rsidRPr="00CA5225" w:rsidRDefault="00F6745B" w:rsidP="00F92991">
            <w:pPr>
              <w:numPr>
                <w:ilvl w:val="0"/>
                <w:numId w:val="19"/>
              </w:numPr>
              <w:spacing w:after="0" w:line="240" w:lineRule="auto"/>
              <w:contextualSpacing/>
            </w:pPr>
            <w:r w:rsidRPr="00CA5225">
              <w:t>Żywotność lampy w trybie normalnym (h): 6000</w:t>
            </w:r>
          </w:p>
          <w:p w:rsidR="00F6745B" w:rsidRPr="00CA5225" w:rsidRDefault="00F6745B" w:rsidP="00F92991">
            <w:pPr>
              <w:numPr>
                <w:ilvl w:val="0"/>
                <w:numId w:val="19"/>
              </w:numPr>
              <w:spacing w:after="0" w:line="240" w:lineRule="auto"/>
              <w:contextualSpacing/>
            </w:pPr>
            <w:r w:rsidRPr="00CA5225">
              <w:t>Moc lampy: 203 [W]</w:t>
            </w:r>
          </w:p>
          <w:p w:rsidR="00F6745B" w:rsidRPr="00CA5225" w:rsidRDefault="00F6745B" w:rsidP="00F92991">
            <w:pPr>
              <w:numPr>
                <w:ilvl w:val="0"/>
                <w:numId w:val="19"/>
              </w:numPr>
              <w:spacing w:after="0" w:line="240" w:lineRule="auto"/>
              <w:contextualSpacing/>
            </w:pPr>
            <w:r w:rsidRPr="00CA5225">
              <w:t>Zoom ręczny</w:t>
            </w:r>
          </w:p>
          <w:p w:rsidR="00F6745B" w:rsidRPr="00CA5225" w:rsidRDefault="00F6745B" w:rsidP="00F92991">
            <w:pPr>
              <w:numPr>
                <w:ilvl w:val="0"/>
                <w:numId w:val="19"/>
              </w:numPr>
              <w:spacing w:after="0" w:line="240" w:lineRule="auto"/>
              <w:contextualSpacing/>
            </w:pPr>
            <w:r w:rsidRPr="00CA5225">
              <w:t>Regulacja jasności</w:t>
            </w:r>
          </w:p>
          <w:p w:rsidR="00F6745B" w:rsidRPr="00CA5225" w:rsidRDefault="00F6745B" w:rsidP="00F92991">
            <w:pPr>
              <w:numPr>
                <w:ilvl w:val="0"/>
                <w:numId w:val="19"/>
              </w:numPr>
              <w:spacing w:after="0" w:line="240" w:lineRule="auto"/>
              <w:contextualSpacing/>
            </w:pPr>
            <w:r w:rsidRPr="00CA5225">
              <w:t>Regulacja ostrości</w:t>
            </w:r>
          </w:p>
          <w:p w:rsidR="00F6745B" w:rsidRPr="00CA5225" w:rsidRDefault="00F6745B" w:rsidP="00F92991">
            <w:pPr>
              <w:numPr>
                <w:ilvl w:val="0"/>
                <w:numId w:val="19"/>
              </w:numPr>
              <w:spacing w:after="0" w:line="240" w:lineRule="auto"/>
              <w:contextualSpacing/>
            </w:pPr>
            <w:r w:rsidRPr="00CA5225">
              <w:t xml:space="preserve">Złącza komputerowe: HDMI, 3xD-sub, </w:t>
            </w:r>
            <w:proofErr w:type="spellStart"/>
            <w:r w:rsidRPr="00CA5225">
              <w:t>Composite</w:t>
            </w:r>
            <w:proofErr w:type="spellEnd"/>
            <w:r w:rsidRPr="00CA5225">
              <w:t>, mini Jack, RS-232</w:t>
            </w:r>
          </w:p>
          <w:p w:rsidR="00F6745B" w:rsidRPr="00CA5225" w:rsidRDefault="00F6745B" w:rsidP="00F92991">
            <w:pPr>
              <w:numPr>
                <w:ilvl w:val="0"/>
                <w:numId w:val="19"/>
              </w:numPr>
              <w:spacing w:after="0" w:line="240" w:lineRule="auto"/>
              <w:contextualSpacing/>
            </w:pPr>
            <w:r w:rsidRPr="00CA5225">
              <w:t>Przekątna ekranu-min (m): 1.52</w:t>
            </w:r>
          </w:p>
          <w:p w:rsidR="00F6745B" w:rsidRPr="00CA5225" w:rsidRDefault="00F6745B" w:rsidP="00F92991">
            <w:pPr>
              <w:numPr>
                <w:ilvl w:val="0"/>
                <w:numId w:val="19"/>
              </w:numPr>
              <w:spacing w:after="0" w:line="240" w:lineRule="auto"/>
              <w:contextualSpacing/>
            </w:pPr>
            <w:r w:rsidRPr="00CA5225">
              <w:t>Przekątna ekranu – maks. (m) 7.62</w:t>
            </w:r>
          </w:p>
          <w:p w:rsidR="00F6745B" w:rsidRPr="00CA5225" w:rsidRDefault="00F6745B" w:rsidP="00F92991">
            <w:pPr>
              <w:numPr>
                <w:ilvl w:val="0"/>
                <w:numId w:val="19"/>
              </w:numPr>
              <w:spacing w:after="0" w:line="240" w:lineRule="auto"/>
              <w:contextualSpacing/>
            </w:pPr>
            <w:r w:rsidRPr="00CA5225">
              <w:t>Głośniki: wbudowane</w:t>
            </w:r>
          </w:p>
          <w:p w:rsidR="00F6745B" w:rsidRPr="00CA5225" w:rsidRDefault="00F6745B" w:rsidP="00F92991">
            <w:pPr>
              <w:numPr>
                <w:ilvl w:val="0"/>
                <w:numId w:val="19"/>
              </w:numPr>
              <w:spacing w:after="0" w:line="240" w:lineRule="auto"/>
              <w:contextualSpacing/>
            </w:pPr>
            <w:r w:rsidRPr="00CA5225">
              <w:t>Moc głośników min.: 2W</w:t>
            </w:r>
          </w:p>
          <w:p w:rsidR="00F6745B" w:rsidRPr="00CA5225" w:rsidRDefault="00F6745B" w:rsidP="00F92991">
            <w:pPr>
              <w:numPr>
                <w:ilvl w:val="0"/>
                <w:numId w:val="19"/>
              </w:numPr>
              <w:spacing w:after="0" w:line="240" w:lineRule="auto"/>
              <w:contextualSpacing/>
            </w:pPr>
            <w:r w:rsidRPr="00CA5225">
              <w:t>Menu w języku polskim</w:t>
            </w:r>
          </w:p>
          <w:p w:rsidR="00F6745B" w:rsidRPr="00CA5225" w:rsidRDefault="00F6745B" w:rsidP="00F92991">
            <w:pPr>
              <w:numPr>
                <w:ilvl w:val="0"/>
                <w:numId w:val="19"/>
              </w:numPr>
              <w:spacing w:after="0" w:line="240" w:lineRule="auto"/>
              <w:contextualSpacing/>
            </w:pPr>
            <w:r w:rsidRPr="00CA5225">
              <w:t>Menu wyświetlane na ekranie</w:t>
            </w:r>
          </w:p>
          <w:p w:rsidR="00F6745B" w:rsidRPr="00CA5225" w:rsidRDefault="00F6745B" w:rsidP="00F92991">
            <w:pPr>
              <w:numPr>
                <w:ilvl w:val="0"/>
                <w:numId w:val="19"/>
              </w:numPr>
              <w:spacing w:after="0" w:line="240" w:lineRule="auto"/>
              <w:contextualSpacing/>
            </w:pPr>
            <w:r w:rsidRPr="00CA5225">
              <w:t>Pilot: tak</w:t>
            </w:r>
          </w:p>
          <w:p w:rsidR="00F6745B" w:rsidRPr="00CA5225" w:rsidRDefault="00F6745B" w:rsidP="00F92991">
            <w:pPr>
              <w:numPr>
                <w:ilvl w:val="0"/>
                <w:numId w:val="19"/>
              </w:numPr>
              <w:spacing w:after="0" w:line="240" w:lineRule="auto"/>
              <w:contextualSpacing/>
            </w:pPr>
            <w:r w:rsidRPr="00CA5225">
              <w:t>Instrukcja obsługi w języku polskim</w:t>
            </w:r>
          </w:p>
          <w:p w:rsidR="00F6745B" w:rsidRPr="00CA5225" w:rsidRDefault="00F6745B" w:rsidP="00F92991">
            <w:pPr>
              <w:numPr>
                <w:ilvl w:val="0"/>
                <w:numId w:val="19"/>
              </w:numPr>
              <w:spacing w:after="0" w:line="240" w:lineRule="auto"/>
              <w:contextualSpacing/>
            </w:pPr>
            <w:r w:rsidRPr="00CA5225">
              <w:t>Kabel VGA</w:t>
            </w:r>
          </w:p>
          <w:p w:rsidR="00F6745B" w:rsidRPr="00CA5225" w:rsidRDefault="00F6745B" w:rsidP="00F92991">
            <w:pPr>
              <w:numPr>
                <w:ilvl w:val="0"/>
                <w:numId w:val="19"/>
              </w:numPr>
              <w:spacing w:after="0" w:line="240" w:lineRule="auto"/>
              <w:contextualSpacing/>
            </w:pPr>
            <w:r w:rsidRPr="00CA5225">
              <w:t>Kabel zasilający</w:t>
            </w:r>
          </w:p>
        </w:tc>
      </w:tr>
      <w:tr w:rsidR="00F6745B" w:rsidRPr="00CA5225" w:rsidTr="000E1F8E">
        <w:trPr>
          <w:trHeight w:val="3900"/>
        </w:trPr>
        <w:tc>
          <w:tcPr>
            <w:tcW w:w="2269" w:type="dxa"/>
            <w:hideMark/>
          </w:tcPr>
          <w:p w:rsidR="00F6745B" w:rsidRPr="00CA5225" w:rsidRDefault="00F6745B" w:rsidP="00F92991">
            <w:pPr>
              <w:spacing w:after="0" w:line="240" w:lineRule="auto"/>
              <w:rPr>
                <w:b/>
              </w:rPr>
            </w:pPr>
            <w:r w:rsidRPr="00CA5225">
              <w:rPr>
                <w:b/>
              </w:rPr>
              <w:lastRenderedPageBreak/>
              <w:t>Drukarka laserowa kolorowa</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parametry techniczne:</w:t>
            </w:r>
          </w:p>
          <w:p w:rsidR="00F6745B" w:rsidRPr="00CA5225" w:rsidRDefault="00F6745B" w:rsidP="00F92991">
            <w:pPr>
              <w:numPr>
                <w:ilvl w:val="0"/>
                <w:numId w:val="20"/>
              </w:numPr>
              <w:spacing w:after="0" w:line="240" w:lineRule="auto"/>
              <w:contextualSpacing/>
            </w:pPr>
            <w:r w:rsidRPr="00CA5225">
              <w:t xml:space="preserve">przeznaczenie do druku: mono/kolor (tekst i grafika) </w:t>
            </w:r>
          </w:p>
          <w:p w:rsidR="00F6745B" w:rsidRPr="00CA5225" w:rsidRDefault="00F6745B" w:rsidP="00F92991">
            <w:pPr>
              <w:numPr>
                <w:ilvl w:val="0"/>
                <w:numId w:val="20"/>
              </w:numPr>
              <w:spacing w:after="0" w:line="240" w:lineRule="auto"/>
              <w:contextualSpacing/>
            </w:pPr>
            <w:r w:rsidRPr="00CA5225">
              <w:t xml:space="preserve">rodzaj: urządzenie wielofunkcyjne - druk/skan/kopia </w:t>
            </w:r>
          </w:p>
          <w:p w:rsidR="00F6745B" w:rsidRPr="00CA5225" w:rsidRDefault="00F6745B" w:rsidP="00F92991">
            <w:pPr>
              <w:numPr>
                <w:ilvl w:val="0"/>
                <w:numId w:val="20"/>
              </w:numPr>
              <w:spacing w:after="0" w:line="240" w:lineRule="auto"/>
              <w:contextualSpacing/>
            </w:pPr>
            <w:r w:rsidRPr="00CA5225">
              <w:t>technologia druku: laserowa kolorowa</w:t>
            </w:r>
          </w:p>
          <w:p w:rsidR="00F6745B" w:rsidRPr="00CA5225" w:rsidRDefault="00F6745B" w:rsidP="00F92991">
            <w:pPr>
              <w:numPr>
                <w:ilvl w:val="0"/>
                <w:numId w:val="20"/>
              </w:numPr>
              <w:spacing w:after="0" w:line="240" w:lineRule="auto"/>
              <w:contextualSpacing/>
            </w:pPr>
            <w:r w:rsidRPr="00CA5225">
              <w:t xml:space="preserve">formatA4 </w:t>
            </w:r>
          </w:p>
          <w:p w:rsidR="00F6745B" w:rsidRPr="00CA5225" w:rsidRDefault="00F6745B" w:rsidP="00F92991">
            <w:pPr>
              <w:numPr>
                <w:ilvl w:val="0"/>
                <w:numId w:val="20"/>
              </w:numPr>
              <w:spacing w:after="0" w:line="240" w:lineRule="auto"/>
              <w:contextualSpacing/>
            </w:pPr>
            <w:r w:rsidRPr="00CA5225">
              <w:t xml:space="preserve">drukowanie poufne: tak </w:t>
            </w:r>
          </w:p>
          <w:p w:rsidR="00F6745B" w:rsidRPr="00CA5225" w:rsidRDefault="00F6745B" w:rsidP="00F92991">
            <w:pPr>
              <w:numPr>
                <w:ilvl w:val="0"/>
                <w:numId w:val="20"/>
              </w:numPr>
              <w:spacing w:after="0" w:line="240" w:lineRule="auto"/>
              <w:contextualSpacing/>
            </w:pPr>
            <w:r w:rsidRPr="00CA5225">
              <w:t>funkcja oszczędzania tonera: tak</w:t>
            </w:r>
          </w:p>
          <w:p w:rsidR="00F6745B" w:rsidRPr="00CA5225" w:rsidRDefault="00F6745B" w:rsidP="00F92991">
            <w:pPr>
              <w:numPr>
                <w:ilvl w:val="0"/>
                <w:numId w:val="20"/>
              </w:numPr>
              <w:spacing w:after="0" w:line="240" w:lineRule="auto"/>
              <w:contextualSpacing/>
            </w:pPr>
            <w:r w:rsidRPr="00CA5225">
              <w:t>standardowa pamięć1024 MB</w:t>
            </w:r>
          </w:p>
          <w:p w:rsidR="00F6745B" w:rsidRPr="00CA5225" w:rsidRDefault="00F6745B" w:rsidP="00F92991">
            <w:pPr>
              <w:numPr>
                <w:ilvl w:val="0"/>
                <w:numId w:val="20"/>
              </w:numPr>
              <w:spacing w:after="0" w:line="240" w:lineRule="auto"/>
              <w:contextualSpacing/>
            </w:pPr>
            <w:r w:rsidRPr="00CA5225">
              <w:t>maksymalna pamięć1024 MB</w:t>
            </w:r>
          </w:p>
          <w:p w:rsidR="00F6745B" w:rsidRPr="00CA5225" w:rsidRDefault="00F6745B" w:rsidP="00F92991">
            <w:pPr>
              <w:numPr>
                <w:ilvl w:val="0"/>
                <w:numId w:val="20"/>
              </w:numPr>
              <w:spacing w:after="0" w:line="240" w:lineRule="auto"/>
              <w:contextualSpacing/>
            </w:pPr>
            <w:r w:rsidRPr="00CA5225">
              <w:t xml:space="preserve">miesięczne obciążenie do 50000 stron </w:t>
            </w:r>
          </w:p>
          <w:p w:rsidR="00F6745B" w:rsidRPr="00CA5225" w:rsidRDefault="00F6745B" w:rsidP="00F92991">
            <w:pPr>
              <w:numPr>
                <w:ilvl w:val="0"/>
                <w:numId w:val="20"/>
              </w:numPr>
              <w:spacing w:after="0" w:line="240" w:lineRule="auto"/>
              <w:contextualSpacing/>
            </w:pPr>
            <w:r w:rsidRPr="00CA5225">
              <w:t>szybkość procesora800 MHz (x2)</w:t>
            </w:r>
          </w:p>
          <w:p w:rsidR="00F6745B" w:rsidRPr="00CA5225" w:rsidRDefault="00F6745B" w:rsidP="00F92991">
            <w:pPr>
              <w:numPr>
                <w:ilvl w:val="0"/>
                <w:numId w:val="20"/>
              </w:numPr>
              <w:spacing w:after="0" w:line="240" w:lineRule="auto"/>
              <w:contextualSpacing/>
            </w:pPr>
            <w:r w:rsidRPr="00CA5225">
              <w:t xml:space="preserve">poziom hałasu max 64 </w:t>
            </w:r>
            <w:proofErr w:type="spellStart"/>
            <w:r w:rsidRPr="00CA5225">
              <w:t>dB</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rozdzielczość druku mono do 600x600 </w:t>
            </w:r>
            <w:proofErr w:type="spellStart"/>
            <w:r w:rsidRPr="00CA5225">
              <w:t>dpi</w:t>
            </w:r>
            <w:proofErr w:type="spellEnd"/>
            <w:r w:rsidRPr="00CA5225">
              <w:t xml:space="preserve"> (Maks. 1200 × 1200 </w:t>
            </w:r>
            <w:proofErr w:type="spellStart"/>
            <w:r w:rsidRPr="00CA5225">
              <w:t>dpi</w:t>
            </w:r>
            <w:proofErr w:type="spellEnd"/>
            <w:r w:rsidRPr="00CA5225">
              <w:t xml:space="preserve">) - rozdzielczość druku kolorowego do 600x600 </w:t>
            </w:r>
            <w:proofErr w:type="spellStart"/>
            <w:r w:rsidRPr="00CA5225">
              <w:t>dpi</w:t>
            </w:r>
            <w:proofErr w:type="spellEnd"/>
            <w:r w:rsidRPr="00CA5225">
              <w:t xml:space="preserve"> (Maks. 1200 × 1200 </w:t>
            </w:r>
            <w:proofErr w:type="spellStart"/>
            <w:r w:rsidRPr="00CA5225">
              <w:t>dpi</w:t>
            </w:r>
            <w:proofErr w:type="spellEnd"/>
            <w:r w:rsidRPr="00CA5225">
              <w:t xml:space="preserve">) - szybkość drukowania mono do 27 stron A4/min </w:t>
            </w:r>
          </w:p>
          <w:p w:rsidR="00F6745B" w:rsidRPr="00CA5225" w:rsidRDefault="00F6745B" w:rsidP="00F92991">
            <w:pPr>
              <w:numPr>
                <w:ilvl w:val="0"/>
                <w:numId w:val="20"/>
              </w:numPr>
              <w:spacing w:after="0" w:line="240" w:lineRule="auto"/>
              <w:contextualSpacing/>
            </w:pPr>
            <w:r w:rsidRPr="00CA5225">
              <w:t xml:space="preserve">szybkość drukowania w kolorze do 27 stron A4/min </w:t>
            </w:r>
          </w:p>
          <w:p w:rsidR="00F6745B" w:rsidRPr="00CA5225" w:rsidRDefault="00F6745B" w:rsidP="00F92991">
            <w:pPr>
              <w:numPr>
                <w:ilvl w:val="0"/>
                <w:numId w:val="20"/>
              </w:numPr>
              <w:spacing w:after="0" w:line="240" w:lineRule="auto"/>
              <w:contextualSpacing/>
            </w:pPr>
            <w:r w:rsidRPr="00CA5225">
              <w:t xml:space="preserve">szybkość drukowania dwustronnego do 27 stron A4/min czas do wydruku pierwszej strony mono do 7,7 sekund czas do wydruku pierwszej strony w kolorze do 8,6 sekund </w:t>
            </w:r>
          </w:p>
          <w:p w:rsidR="00F6745B" w:rsidRPr="00CA5225" w:rsidRDefault="00F6745B" w:rsidP="00F92991">
            <w:pPr>
              <w:numPr>
                <w:ilvl w:val="0"/>
                <w:numId w:val="20"/>
              </w:numPr>
              <w:spacing w:after="0" w:line="240" w:lineRule="auto"/>
              <w:contextualSpacing/>
            </w:pPr>
            <w:r w:rsidRPr="00CA5225">
              <w:t>czas nagrzewania do 13 sekund</w:t>
            </w:r>
          </w:p>
          <w:p w:rsidR="00F6745B" w:rsidRPr="00CA5225" w:rsidRDefault="00F6745B" w:rsidP="00F92991">
            <w:pPr>
              <w:numPr>
                <w:ilvl w:val="0"/>
                <w:numId w:val="20"/>
              </w:numPr>
              <w:spacing w:after="0" w:line="240" w:lineRule="auto"/>
              <w:contextualSpacing/>
            </w:pPr>
            <w:r w:rsidRPr="00CA5225">
              <w:t>automatyczny druk dwustronny: tak</w:t>
            </w:r>
          </w:p>
          <w:p w:rsidR="00F6745B" w:rsidRPr="00CA5225" w:rsidRDefault="00F6745B" w:rsidP="00F92991">
            <w:pPr>
              <w:numPr>
                <w:ilvl w:val="0"/>
                <w:numId w:val="20"/>
              </w:numPr>
              <w:spacing w:after="0" w:line="240" w:lineRule="auto"/>
              <w:contextualSpacing/>
            </w:pPr>
            <w:r w:rsidRPr="00CA5225">
              <w:t>skanowanie w kolorze: tak</w:t>
            </w:r>
          </w:p>
          <w:p w:rsidR="00F6745B" w:rsidRPr="00CA5225" w:rsidRDefault="00F6745B" w:rsidP="00F92991">
            <w:pPr>
              <w:numPr>
                <w:ilvl w:val="0"/>
                <w:numId w:val="20"/>
              </w:numPr>
              <w:spacing w:after="0" w:line="240" w:lineRule="auto"/>
              <w:contextualSpacing/>
            </w:pPr>
            <w:r w:rsidRPr="00CA5225">
              <w:t>skanowanie dwustronne: nie</w:t>
            </w:r>
          </w:p>
          <w:p w:rsidR="00F6745B" w:rsidRPr="00CA5225" w:rsidRDefault="00F6745B" w:rsidP="00F92991">
            <w:pPr>
              <w:numPr>
                <w:ilvl w:val="0"/>
                <w:numId w:val="20"/>
              </w:numPr>
              <w:spacing w:after="0" w:line="240" w:lineRule="auto"/>
              <w:contextualSpacing/>
            </w:pPr>
            <w:r w:rsidRPr="00CA5225">
              <w:t>skanowanie do e-maila: tak</w:t>
            </w:r>
          </w:p>
          <w:p w:rsidR="00F6745B" w:rsidRPr="00CA5225" w:rsidRDefault="00F6745B" w:rsidP="00F92991">
            <w:pPr>
              <w:numPr>
                <w:ilvl w:val="0"/>
                <w:numId w:val="20"/>
              </w:numPr>
              <w:spacing w:after="0" w:line="240" w:lineRule="auto"/>
              <w:contextualSpacing/>
            </w:pPr>
            <w:r w:rsidRPr="00CA5225">
              <w:t xml:space="preserve">optyczna rozdzielczość skanowania do 600x600 </w:t>
            </w:r>
            <w:proofErr w:type="spellStart"/>
            <w:r w:rsidRPr="00CA5225">
              <w:t>dpi</w:t>
            </w:r>
            <w:proofErr w:type="spellEnd"/>
            <w:r w:rsidRPr="00CA5225">
              <w:t xml:space="preserve">, rozszerzona rozdzielczość skanowania do 9600x9600 </w:t>
            </w:r>
            <w:proofErr w:type="spellStart"/>
            <w:r w:rsidRPr="00CA5225">
              <w:t>dpi</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skanowanie do plików w formacie TIFF JPEG PDF </w:t>
            </w:r>
            <w:proofErr w:type="spellStart"/>
            <w:r w:rsidRPr="00CA5225">
              <w:t>PDF</w:t>
            </w:r>
            <w:proofErr w:type="spellEnd"/>
          </w:p>
          <w:p w:rsidR="00F6745B" w:rsidRPr="00CA5225" w:rsidRDefault="00F6745B" w:rsidP="00F92991">
            <w:pPr>
              <w:numPr>
                <w:ilvl w:val="0"/>
                <w:numId w:val="20"/>
              </w:numPr>
              <w:spacing w:after="0" w:line="240" w:lineRule="auto"/>
              <w:contextualSpacing/>
            </w:pPr>
            <w:r w:rsidRPr="00CA5225">
              <w:t>skanowanie do komputera,</w:t>
            </w:r>
          </w:p>
          <w:p w:rsidR="00F6745B" w:rsidRPr="00CA5225" w:rsidRDefault="00F6745B" w:rsidP="00F92991">
            <w:pPr>
              <w:numPr>
                <w:ilvl w:val="0"/>
                <w:numId w:val="20"/>
              </w:numPr>
              <w:spacing w:after="0" w:line="240" w:lineRule="auto"/>
              <w:contextualSpacing/>
            </w:pPr>
            <w:r w:rsidRPr="00CA5225">
              <w:t>Skanowanie do pamięci USB,</w:t>
            </w:r>
          </w:p>
          <w:p w:rsidR="00F6745B" w:rsidRPr="00CA5225" w:rsidRDefault="00F6745B" w:rsidP="00F92991">
            <w:pPr>
              <w:numPr>
                <w:ilvl w:val="0"/>
                <w:numId w:val="20"/>
              </w:numPr>
              <w:spacing w:after="0" w:line="240" w:lineRule="auto"/>
              <w:contextualSpacing/>
              <w:rPr>
                <w:b/>
              </w:rPr>
            </w:pPr>
            <w:r w:rsidRPr="00CA5225">
              <w:rPr>
                <w:b/>
              </w:rPr>
              <w:t>kopiowanie w kolorze: tak</w:t>
            </w:r>
          </w:p>
          <w:p w:rsidR="00F6745B" w:rsidRPr="00CA5225" w:rsidRDefault="00F6745B" w:rsidP="00F92991">
            <w:pPr>
              <w:numPr>
                <w:ilvl w:val="0"/>
                <w:numId w:val="20"/>
              </w:numPr>
              <w:spacing w:after="0" w:line="240" w:lineRule="auto"/>
              <w:contextualSpacing/>
            </w:pPr>
            <w:r w:rsidRPr="00CA5225">
              <w:t xml:space="preserve">szybkość kopiowania monochromatycznego do 27 kopii/min (A4) </w:t>
            </w:r>
          </w:p>
          <w:p w:rsidR="00F6745B" w:rsidRPr="00CA5225" w:rsidRDefault="00F6745B" w:rsidP="00F92991">
            <w:pPr>
              <w:numPr>
                <w:ilvl w:val="0"/>
                <w:numId w:val="20"/>
              </w:numPr>
              <w:spacing w:after="0" w:line="240" w:lineRule="auto"/>
              <w:contextualSpacing/>
            </w:pPr>
            <w:r w:rsidRPr="00CA5225">
              <w:t xml:space="preserve">szybkość kopiowania w kolorze do 27 kopii/min (A4) </w:t>
            </w:r>
          </w:p>
          <w:p w:rsidR="00F6745B" w:rsidRPr="00CA5225" w:rsidRDefault="00F6745B" w:rsidP="00F92991">
            <w:pPr>
              <w:numPr>
                <w:ilvl w:val="0"/>
                <w:numId w:val="20"/>
              </w:numPr>
              <w:spacing w:after="0" w:line="240" w:lineRule="auto"/>
              <w:contextualSpacing/>
            </w:pPr>
            <w:r w:rsidRPr="00CA5225">
              <w:lastRenderedPageBreak/>
              <w:t>maksymalna liczba kopii: 999</w:t>
            </w:r>
          </w:p>
          <w:p w:rsidR="00F6745B" w:rsidRPr="00CA5225" w:rsidRDefault="00F6745B" w:rsidP="00F92991">
            <w:pPr>
              <w:numPr>
                <w:ilvl w:val="0"/>
                <w:numId w:val="20"/>
              </w:numPr>
              <w:spacing w:after="0" w:line="240" w:lineRule="auto"/>
              <w:contextualSpacing/>
            </w:pPr>
            <w:r w:rsidRPr="00CA5225">
              <w:t xml:space="preserve">automatyczne kopiowanie dwustronne: tak  </w:t>
            </w:r>
          </w:p>
          <w:p w:rsidR="00F6745B" w:rsidRPr="00CA5225" w:rsidRDefault="00F6745B" w:rsidP="00F92991">
            <w:pPr>
              <w:numPr>
                <w:ilvl w:val="0"/>
                <w:numId w:val="20"/>
              </w:numPr>
              <w:spacing w:after="0" w:line="240" w:lineRule="auto"/>
              <w:contextualSpacing/>
            </w:pPr>
            <w:r w:rsidRPr="00CA5225">
              <w:t xml:space="preserve">automatyczny podajnik dokumentów: tak </w:t>
            </w:r>
          </w:p>
          <w:p w:rsidR="00F6745B" w:rsidRPr="00CA5225" w:rsidRDefault="00F6745B" w:rsidP="00F92991">
            <w:pPr>
              <w:numPr>
                <w:ilvl w:val="0"/>
                <w:numId w:val="20"/>
              </w:numPr>
              <w:spacing w:after="0" w:line="240" w:lineRule="auto"/>
              <w:contextualSpacing/>
            </w:pPr>
            <w:r w:rsidRPr="00CA5225">
              <w:t xml:space="preserve">podajnik na pojedyncze arkusze: tak </w:t>
            </w:r>
          </w:p>
          <w:p w:rsidR="00F6745B" w:rsidRPr="00CA5225" w:rsidRDefault="00F6745B" w:rsidP="00F92991">
            <w:pPr>
              <w:numPr>
                <w:ilvl w:val="0"/>
                <w:numId w:val="20"/>
              </w:numPr>
              <w:spacing w:after="0" w:line="240" w:lineRule="auto"/>
              <w:contextualSpacing/>
            </w:pPr>
            <w:r w:rsidRPr="00CA5225">
              <w:t>opcjonalny podajnik papieru: tak</w:t>
            </w:r>
          </w:p>
          <w:p w:rsidR="00F6745B" w:rsidRPr="00CA5225" w:rsidRDefault="00F6745B" w:rsidP="00F92991">
            <w:pPr>
              <w:numPr>
                <w:ilvl w:val="0"/>
                <w:numId w:val="20"/>
              </w:numPr>
              <w:spacing w:after="0" w:line="240" w:lineRule="auto"/>
              <w:contextualSpacing/>
            </w:pPr>
            <w:r w:rsidRPr="00CA5225">
              <w:t>pojemność podajnika głównego do 250 arkuszy pojemność podajnika automatycznego do 50 arkuszy</w:t>
            </w:r>
          </w:p>
          <w:p w:rsidR="00F6745B" w:rsidRPr="00CA5225" w:rsidRDefault="00F6745B" w:rsidP="00F92991">
            <w:pPr>
              <w:numPr>
                <w:ilvl w:val="0"/>
                <w:numId w:val="20"/>
              </w:numPr>
              <w:spacing w:after="0" w:line="240" w:lineRule="auto"/>
              <w:contextualSpacing/>
            </w:pPr>
            <w:r w:rsidRPr="00CA5225">
              <w:t>maksymalna pojemność podajników do 900 arkuszy</w:t>
            </w:r>
          </w:p>
          <w:p w:rsidR="00F6745B" w:rsidRPr="00CA5225" w:rsidRDefault="00F6745B" w:rsidP="00F92991">
            <w:pPr>
              <w:numPr>
                <w:ilvl w:val="0"/>
                <w:numId w:val="20"/>
              </w:numPr>
              <w:spacing w:after="0" w:line="240" w:lineRule="auto"/>
              <w:contextualSpacing/>
            </w:pPr>
            <w:r w:rsidRPr="00CA5225">
              <w:t>pojemność odbiornika papieru do 150 arkuszy</w:t>
            </w:r>
          </w:p>
          <w:p w:rsidR="00F6745B" w:rsidRPr="00CA5225" w:rsidRDefault="00F6745B" w:rsidP="00F92991">
            <w:pPr>
              <w:numPr>
                <w:ilvl w:val="0"/>
                <w:numId w:val="20"/>
              </w:numPr>
              <w:spacing w:after="0" w:line="240" w:lineRule="auto"/>
              <w:contextualSpacing/>
            </w:pPr>
            <w:r w:rsidRPr="00CA5225">
              <w:t xml:space="preserve">możliwość drukowania kopert: tak - niestandardowe wymiary nośników (szerokość) min 100 mm max 216 mm niestandardowe wymiary nośników (długość) min 148 mm max 355,6 mm </w:t>
            </w:r>
          </w:p>
          <w:p w:rsidR="00F6745B" w:rsidRPr="00CA5225" w:rsidRDefault="00F6745B" w:rsidP="00F92991">
            <w:pPr>
              <w:numPr>
                <w:ilvl w:val="0"/>
                <w:numId w:val="20"/>
              </w:numPr>
              <w:spacing w:after="0" w:line="240" w:lineRule="auto"/>
              <w:contextualSpacing/>
            </w:pPr>
            <w:r w:rsidRPr="00CA5225">
              <w:t xml:space="preserve">obsługiwane rodzaje nośników: papier zwykły papier makulaturowy papier o wysokiej gramaturze papier o niskiej gramaturze papier kolorowy papier błyszczący etykiety kartki pocztowe koperty obsługiwane formaty nośników: A4 A5 B5 </w:t>
            </w:r>
          </w:p>
          <w:p w:rsidR="00F6745B" w:rsidRPr="00CA5225" w:rsidRDefault="00F6745B" w:rsidP="00F92991">
            <w:pPr>
              <w:numPr>
                <w:ilvl w:val="0"/>
                <w:numId w:val="20"/>
              </w:numPr>
              <w:spacing w:after="0" w:line="240" w:lineRule="auto"/>
              <w:contextualSpacing/>
            </w:pPr>
            <w:r w:rsidRPr="00CA5225">
              <w:t xml:space="preserve">druk w sieci LAN: tak </w:t>
            </w:r>
            <w:proofErr w:type="spellStart"/>
            <w:r w:rsidRPr="00CA5225">
              <w:t>wireless</w:t>
            </w:r>
            <w:proofErr w:type="spellEnd"/>
            <w:r w:rsidRPr="00CA5225">
              <w:t xml:space="preserve"> </w:t>
            </w:r>
          </w:p>
          <w:p w:rsidR="00F6745B" w:rsidRPr="00CA5225" w:rsidRDefault="00F6745B" w:rsidP="00F92991">
            <w:pPr>
              <w:numPr>
                <w:ilvl w:val="0"/>
                <w:numId w:val="20"/>
              </w:numPr>
              <w:spacing w:after="0" w:line="240" w:lineRule="auto"/>
              <w:contextualSpacing/>
            </w:pPr>
            <w:r w:rsidRPr="00CA5225">
              <w:t xml:space="preserve">druk przez </w:t>
            </w:r>
            <w:proofErr w:type="spellStart"/>
            <w:r w:rsidRPr="00CA5225">
              <w:t>WiFi</w:t>
            </w:r>
            <w:proofErr w:type="spellEnd"/>
            <w:r w:rsidRPr="00CA5225">
              <w:t>: tak</w:t>
            </w:r>
          </w:p>
          <w:p w:rsidR="00F6745B" w:rsidRPr="00CA5225" w:rsidRDefault="00F6745B" w:rsidP="00F92991">
            <w:pPr>
              <w:numPr>
                <w:ilvl w:val="0"/>
                <w:numId w:val="20"/>
              </w:numPr>
              <w:spacing w:after="0" w:line="240" w:lineRule="auto"/>
              <w:contextualSpacing/>
            </w:pPr>
            <w:r w:rsidRPr="00CA5225">
              <w:t>standardowe rozwiązania komunikacyjne USB (2.0 Hi-</w:t>
            </w:r>
            <w:proofErr w:type="spellStart"/>
            <w:r w:rsidRPr="00CA5225">
              <w:t>Speed</w:t>
            </w:r>
            <w:proofErr w:type="spellEnd"/>
            <w:r w:rsidRPr="00CA5225">
              <w:t xml:space="preserve">) Ethernet (10BASE-T/100BASE-TX/1000Base-T) Wireless (802.11b/g/n) Wi-Fi Direct </w:t>
            </w:r>
          </w:p>
          <w:p w:rsidR="00F6745B" w:rsidRPr="00CA5225" w:rsidRDefault="00F6745B" w:rsidP="00F92991">
            <w:pPr>
              <w:numPr>
                <w:ilvl w:val="0"/>
                <w:numId w:val="20"/>
              </w:numPr>
              <w:spacing w:after="0" w:line="240" w:lineRule="auto"/>
              <w:contextualSpacing/>
            </w:pPr>
            <w:r w:rsidRPr="00CA5225">
              <w:t>drukowanie z chmury: tak</w:t>
            </w:r>
          </w:p>
          <w:p w:rsidR="00F6745B" w:rsidRPr="00CA5225" w:rsidRDefault="00F6745B" w:rsidP="00F92991">
            <w:pPr>
              <w:numPr>
                <w:ilvl w:val="0"/>
                <w:numId w:val="20"/>
              </w:numPr>
              <w:spacing w:after="0" w:line="240" w:lineRule="auto"/>
              <w:contextualSpacing/>
            </w:pPr>
            <w:r w:rsidRPr="00CA5225">
              <w:t xml:space="preserve">drukowanie z urządzeń mobilnych: tak </w:t>
            </w:r>
          </w:p>
          <w:p w:rsidR="00F6745B" w:rsidRPr="00CA5225" w:rsidRDefault="00F6745B" w:rsidP="00F92991">
            <w:pPr>
              <w:numPr>
                <w:ilvl w:val="0"/>
                <w:numId w:val="20"/>
              </w:numPr>
              <w:spacing w:after="0" w:line="240" w:lineRule="auto"/>
              <w:contextualSpacing/>
            </w:pPr>
            <w:r w:rsidRPr="00CA5225">
              <w:t>zasilania: sieciowe AC (220-240V)</w:t>
            </w:r>
          </w:p>
        </w:tc>
      </w:tr>
      <w:tr w:rsidR="00F6745B" w:rsidRPr="00CA5225" w:rsidTr="000E1F8E">
        <w:trPr>
          <w:trHeight w:val="3000"/>
        </w:trPr>
        <w:tc>
          <w:tcPr>
            <w:tcW w:w="2269" w:type="dxa"/>
            <w:hideMark/>
          </w:tcPr>
          <w:p w:rsidR="00F6745B" w:rsidRPr="00CA5225" w:rsidRDefault="00F6745B" w:rsidP="00F92991">
            <w:pPr>
              <w:spacing w:after="0" w:line="240" w:lineRule="auto"/>
              <w:rPr>
                <w:b/>
              </w:rPr>
            </w:pPr>
            <w:r w:rsidRPr="00CA5225">
              <w:rPr>
                <w:b/>
              </w:rPr>
              <w:lastRenderedPageBreak/>
              <w:t>Router</w:t>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wymagania techniczne:</w:t>
            </w:r>
          </w:p>
          <w:p w:rsidR="00F6745B" w:rsidRPr="00CA5225" w:rsidRDefault="00F6745B" w:rsidP="00F92991">
            <w:pPr>
              <w:spacing w:after="0" w:line="240" w:lineRule="auto"/>
            </w:pPr>
          </w:p>
          <w:p w:rsidR="00F6745B" w:rsidRPr="00CA5225" w:rsidRDefault="00F6745B" w:rsidP="00F92991">
            <w:pPr>
              <w:numPr>
                <w:ilvl w:val="0"/>
                <w:numId w:val="21"/>
              </w:numPr>
              <w:spacing w:after="0" w:line="240" w:lineRule="auto"/>
              <w:contextualSpacing/>
            </w:pPr>
            <w:r w:rsidRPr="00CA5225">
              <w:t>standard :  IEEE 802.11 g/n/</w:t>
            </w:r>
            <w:proofErr w:type="spellStart"/>
            <w:r w:rsidRPr="00CA5225">
              <w:t>ac</w:t>
            </w:r>
            <w:proofErr w:type="spellEnd"/>
          </w:p>
          <w:p w:rsidR="00F6745B" w:rsidRPr="009F65C1" w:rsidRDefault="00F6745B" w:rsidP="00F92991">
            <w:pPr>
              <w:numPr>
                <w:ilvl w:val="0"/>
                <w:numId w:val="21"/>
              </w:numPr>
              <w:spacing w:after="0" w:line="240" w:lineRule="auto"/>
              <w:contextualSpacing/>
              <w:rPr>
                <w:lang w:val="en-US"/>
              </w:rPr>
            </w:pPr>
            <w:proofErr w:type="spellStart"/>
            <w:r w:rsidRPr="009F65C1">
              <w:rPr>
                <w:lang w:val="en-US"/>
              </w:rPr>
              <w:t>interfejsy</w:t>
            </w:r>
            <w:proofErr w:type="spellEnd"/>
            <w:r w:rsidRPr="009F65C1">
              <w:rPr>
                <w:lang w:val="en-US"/>
              </w:rPr>
              <w:t xml:space="preserve"> WAN : 10/100/1000 Mb/s Cable/</w:t>
            </w:r>
            <w:proofErr w:type="spellStart"/>
            <w:r w:rsidRPr="009F65C1">
              <w:rPr>
                <w:lang w:val="en-US"/>
              </w:rPr>
              <w:t>xDSL</w:t>
            </w:r>
            <w:proofErr w:type="spellEnd"/>
            <w:r w:rsidRPr="009F65C1">
              <w:rPr>
                <w:lang w:val="en-US"/>
              </w:rPr>
              <w:t xml:space="preserve"> (RJ45)</w:t>
            </w:r>
          </w:p>
          <w:p w:rsidR="00F6745B" w:rsidRPr="00CA5225" w:rsidRDefault="00F6745B" w:rsidP="00F92991">
            <w:pPr>
              <w:numPr>
                <w:ilvl w:val="0"/>
                <w:numId w:val="21"/>
              </w:numPr>
              <w:spacing w:after="0" w:line="240" w:lineRule="auto"/>
              <w:contextualSpacing/>
            </w:pPr>
            <w:r w:rsidRPr="00CA5225">
              <w:t>procesor: 1.7 GHz</w:t>
            </w:r>
          </w:p>
          <w:p w:rsidR="00F6745B" w:rsidRPr="00CA5225" w:rsidRDefault="00F6745B" w:rsidP="00F92991">
            <w:pPr>
              <w:numPr>
                <w:ilvl w:val="0"/>
                <w:numId w:val="21"/>
              </w:numPr>
              <w:spacing w:after="0" w:line="240" w:lineRule="auto"/>
              <w:contextualSpacing/>
            </w:pPr>
            <w:r w:rsidRPr="00CA5225">
              <w:t>ilość rdzeni: 2 szt.</w:t>
            </w:r>
          </w:p>
          <w:p w:rsidR="00F6745B" w:rsidRPr="00CA5225" w:rsidRDefault="00F6745B" w:rsidP="00F92991">
            <w:pPr>
              <w:numPr>
                <w:ilvl w:val="0"/>
                <w:numId w:val="21"/>
              </w:numPr>
              <w:spacing w:after="0" w:line="240" w:lineRule="auto"/>
              <w:contextualSpacing/>
            </w:pPr>
            <w:r w:rsidRPr="00CA5225">
              <w:t>ilość portów WAN :  1 szt.</w:t>
            </w:r>
          </w:p>
          <w:p w:rsidR="00F6745B" w:rsidRPr="00CA5225" w:rsidRDefault="00F6745B" w:rsidP="00F92991">
            <w:pPr>
              <w:numPr>
                <w:ilvl w:val="0"/>
                <w:numId w:val="21"/>
              </w:numPr>
              <w:spacing w:after="0" w:line="240" w:lineRule="auto"/>
              <w:contextualSpacing/>
            </w:pPr>
            <w:r w:rsidRPr="00CA5225">
              <w:t>ilość portów LAN min.: 4</w:t>
            </w:r>
          </w:p>
          <w:p w:rsidR="00F6745B" w:rsidRPr="00CA5225" w:rsidRDefault="00F6745B" w:rsidP="00F92991">
            <w:pPr>
              <w:numPr>
                <w:ilvl w:val="0"/>
                <w:numId w:val="21"/>
              </w:numPr>
              <w:spacing w:after="0" w:line="240" w:lineRule="auto"/>
              <w:contextualSpacing/>
            </w:pPr>
            <w:r w:rsidRPr="00CA5225">
              <w:t>wbudowany przełącznik (</w:t>
            </w:r>
            <w:proofErr w:type="spellStart"/>
            <w:r w:rsidRPr="00CA5225">
              <w:t>switch</w:t>
            </w:r>
            <w:proofErr w:type="spellEnd"/>
            <w:r w:rsidRPr="00CA5225">
              <w:t>): tak</w:t>
            </w:r>
          </w:p>
          <w:p w:rsidR="00F6745B" w:rsidRPr="00CA5225" w:rsidRDefault="00F6745B" w:rsidP="00F92991">
            <w:pPr>
              <w:numPr>
                <w:ilvl w:val="0"/>
                <w:numId w:val="21"/>
              </w:numPr>
              <w:spacing w:after="0" w:line="240" w:lineRule="auto"/>
              <w:contextualSpacing/>
            </w:pPr>
            <w:r w:rsidRPr="00CA5225">
              <w:t>wbudowany punkt dostępowy: tak</w:t>
            </w:r>
          </w:p>
          <w:p w:rsidR="00F6745B" w:rsidRPr="009F65C1" w:rsidRDefault="00F6745B" w:rsidP="00F92991">
            <w:pPr>
              <w:numPr>
                <w:ilvl w:val="0"/>
                <w:numId w:val="21"/>
              </w:numPr>
              <w:spacing w:after="0" w:line="240" w:lineRule="auto"/>
              <w:contextualSpacing/>
              <w:rPr>
                <w:lang w:val="en-US"/>
              </w:rPr>
            </w:pPr>
            <w:proofErr w:type="spellStart"/>
            <w:r w:rsidRPr="009F65C1">
              <w:rPr>
                <w:lang w:val="en-US"/>
              </w:rPr>
              <w:t>tryb</w:t>
            </w:r>
            <w:proofErr w:type="spellEnd"/>
            <w:r w:rsidRPr="009F65C1">
              <w:rPr>
                <w:lang w:val="en-US"/>
              </w:rPr>
              <w:t xml:space="preserve"> </w:t>
            </w:r>
            <w:proofErr w:type="spellStart"/>
            <w:r w:rsidRPr="009F65C1">
              <w:rPr>
                <w:lang w:val="en-US"/>
              </w:rPr>
              <w:t>pracy</w:t>
            </w:r>
            <w:proofErr w:type="spellEnd"/>
            <w:r w:rsidRPr="009F65C1">
              <w:rPr>
                <w:lang w:val="en-US"/>
              </w:rPr>
              <w:t>: router, repeater, access point</w:t>
            </w:r>
          </w:p>
          <w:p w:rsidR="00F6745B" w:rsidRPr="00CA5225" w:rsidRDefault="00F6745B" w:rsidP="00F92991">
            <w:pPr>
              <w:numPr>
                <w:ilvl w:val="0"/>
                <w:numId w:val="21"/>
              </w:numPr>
              <w:spacing w:after="0" w:line="240" w:lineRule="auto"/>
              <w:contextualSpacing/>
            </w:pPr>
            <w:r w:rsidRPr="00CA5225">
              <w:t>pamięć RAM :  512 MB</w:t>
            </w:r>
          </w:p>
          <w:p w:rsidR="00F6745B" w:rsidRPr="00CA5225" w:rsidRDefault="00F6745B" w:rsidP="00F92991">
            <w:pPr>
              <w:numPr>
                <w:ilvl w:val="0"/>
                <w:numId w:val="21"/>
              </w:numPr>
              <w:spacing w:after="0" w:line="240" w:lineRule="auto"/>
              <w:contextualSpacing/>
            </w:pPr>
            <w:r w:rsidRPr="00CA5225">
              <w:t>pamięć Flash: 128MB</w:t>
            </w:r>
          </w:p>
          <w:p w:rsidR="00F6745B" w:rsidRPr="00CA5225" w:rsidRDefault="00F6745B" w:rsidP="00F92991">
            <w:pPr>
              <w:numPr>
                <w:ilvl w:val="0"/>
                <w:numId w:val="21"/>
              </w:numPr>
              <w:spacing w:after="0" w:line="240" w:lineRule="auto"/>
              <w:contextualSpacing/>
            </w:pPr>
            <w:r w:rsidRPr="00CA5225">
              <w:t>funkcje urządzenia :  modem ADSL, router ADSL.</w:t>
            </w:r>
            <w:r w:rsidRPr="00CA5225">
              <w:br/>
            </w:r>
          </w:p>
        </w:tc>
      </w:tr>
      <w:tr w:rsidR="00F6745B" w:rsidRPr="00CA5225" w:rsidTr="000E1F8E">
        <w:trPr>
          <w:trHeight w:val="645"/>
        </w:trPr>
        <w:tc>
          <w:tcPr>
            <w:tcW w:w="2269" w:type="dxa"/>
            <w:hideMark/>
          </w:tcPr>
          <w:p w:rsidR="00F6745B" w:rsidRPr="00CA5225" w:rsidRDefault="00F6745B" w:rsidP="00F92991">
            <w:pPr>
              <w:spacing w:after="0" w:line="240" w:lineRule="auto"/>
              <w:rPr>
                <w:b/>
              </w:rPr>
            </w:pPr>
            <w:r w:rsidRPr="00CA5225">
              <w:rPr>
                <w:b/>
              </w:rPr>
              <w:t>Program multimedialny</w:t>
            </w:r>
          </w:p>
        </w:tc>
        <w:tc>
          <w:tcPr>
            <w:tcW w:w="850" w:type="dxa"/>
            <w:noWrap/>
          </w:tcPr>
          <w:p w:rsidR="00F6745B" w:rsidRPr="00CA5225" w:rsidRDefault="00F6745B" w:rsidP="00F92991">
            <w:pPr>
              <w:spacing w:after="0" w:line="240" w:lineRule="auto"/>
            </w:pPr>
            <w:r w:rsidRPr="00CA5225">
              <w:t>10</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rPr>
                <w:b/>
              </w:rPr>
              <w:t>Program aktywizujący</w:t>
            </w:r>
            <w:r w:rsidRPr="00CA5225">
              <w:t xml:space="preserve">, dzięki któremu użytkownik rozwija umiejętności obsługi komputera poprzez zabawę polegająca na przemierzaniu labiryntu. Wykorzystując mysz, przyciski, a także ekran dotykowy użytkownik nabiera wprawy i pewności siebie w obsłudze komputera. Osiągnięcie celu nagradzane jest dźwiękiem i ciekawymi animacjami, co doskonale motywuje do podejmowania wysiłku. </w:t>
            </w:r>
          </w:p>
          <w:p w:rsidR="00F6745B" w:rsidRPr="00CA5225" w:rsidRDefault="00F6745B" w:rsidP="00F92991">
            <w:pPr>
              <w:spacing w:after="0" w:line="240" w:lineRule="auto"/>
            </w:pPr>
          </w:p>
        </w:tc>
      </w:tr>
      <w:tr w:rsidR="00F6745B" w:rsidRPr="00CA5225" w:rsidTr="000E1F8E">
        <w:trPr>
          <w:trHeight w:val="630"/>
        </w:trPr>
        <w:tc>
          <w:tcPr>
            <w:tcW w:w="2269" w:type="dxa"/>
            <w:noWrap/>
            <w:hideMark/>
          </w:tcPr>
          <w:p w:rsidR="00F6745B" w:rsidRPr="00CA5225" w:rsidRDefault="00F6745B" w:rsidP="00F92991">
            <w:pPr>
              <w:spacing w:after="0" w:line="240" w:lineRule="auto"/>
            </w:pPr>
            <w:r w:rsidRPr="00CA5225">
              <w:t> </w:t>
            </w:r>
            <w:r w:rsidRPr="00CA5225">
              <w:rPr>
                <w:b/>
              </w:rPr>
              <w:t>Program multimedialny</w:t>
            </w:r>
          </w:p>
        </w:tc>
        <w:tc>
          <w:tcPr>
            <w:tcW w:w="850" w:type="dxa"/>
            <w:noWrap/>
          </w:tcPr>
          <w:p w:rsidR="00F6745B" w:rsidRPr="00CA5225" w:rsidRDefault="00F6745B" w:rsidP="00F92991">
            <w:pPr>
              <w:spacing w:after="0" w:line="240" w:lineRule="auto"/>
            </w:pPr>
            <w:r w:rsidRPr="00CA5225">
              <w:t>10</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rPr>
                <w:b/>
              </w:rPr>
              <w:t>oprogramowanie służące do aktywizacji użytkowników</w:t>
            </w:r>
            <w:r w:rsidRPr="00CA5225">
              <w:t>. Zabawa z programem polega na umieszczaniu na ekranie różnorodnych obrazków przy akompaniamencie charakterystycznych dla nich odgłosów, pozwalając na rozwijanie umiejętności obsługi komputera przez zabawę. Wykorzystując do tego mysz, przyciski, joystick lub ekran dotykowy. Dziecko w ten sposób nabiera wprawy i pewności siebie w obsłudze komputera.</w:t>
            </w:r>
          </w:p>
          <w:p w:rsidR="00F6745B" w:rsidRPr="00CA5225" w:rsidRDefault="00F6745B" w:rsidP="00F92991">
            <w:pPr>
              <w:spacing w:after="0" w:line="240" w:lineRule="auto"/>
            </w:pPr>
          </w:p>
          <w:p w:rsidR="00F6745B" w:rsidRPr="00CA5225" w:rsidRDefault="00F6745B" w:rsidP="00F92991">
            <w:pPr>
              <w:spacing w:after="0" w:line="240" w:lineRule="auto"/>
            </w:pPr>
          </w:p>
          <w:p w:rsidR="00F6745B" w:rsidRPr="00CA5225" w:rsidRDefault="00F6745B" w:rsidP="00F92991">
            <w:pPr>
              <w:spacing w:after="0" w:line="240" w:lineRule="auto"/>
            </w:pPr>
          </w:p>
          <w:p w:rsidR="00F6745B" w:rsidRPr="00CA5225" w:rsidRDefault="00F6745B" w:rsidP="00F92991">
            <w:pPr>
              <w:spacing w:after="0" w:line="240" w:lineRule="auto"/>
            </w:pPr>
          </w:p>
        </w:tc>
      </w:tr>
      <w:tr w:rsidR="000E1F8E" w:rsidRPr="00CA5225" w:rsidTr="000E1F8E">
        <w:trPr>
          <w:trHeight w:val="630"/>
        </w:trPr>
        <w:tc>
          <w:tcPr>
            <w:tcW w:w="12900" w:type="dxa"/>
            <w:gridSpan w:val="4"/>
            <w:shd w:val="clear" w:color="auto" w:fill="92D050"/>
            <w:noWrap/>
            <w:hideMark/>
          </w:tcPr>
          <w:p w:rsidR="000E1F8E" w:rsidRPr="00CA5225" w:rsidRDefault="000E1F8E" w:rsidP="00F92991">
            <w:pPr>
              <w:spacing w:after="0" w:line="240" w:lineRule="auto"/>
              <w:rPr>
                <w:b/>
              </w:rPr>
            </w:pPr>
            <w:r>
              <w:rPr>
                <w:b/>
              </w:rPr>
              <w:lastRenderedPageBreak/>
              <w:t xml:space="preserve">Szkoła Podstawowa w </w:t>
            </w:r>
            <w:proofErr w:type="spellStart"/>
            <w:r>
              <w:rPr>
                <w:b/>
              </w:rPr>
              <w:t>Radziechowie</w:t>
            </w:r>
            <w:proofErr w:type="spellEnd"/>
          </w:p>
        </w:tc>
      </w:tr>
      <w:tr w:rsidR="00F6745B" w:rsidRPr="00CA5225" w:rsidTr="000E1F8E">
        <w:trPr>
          <w:trHeight w:val="1500"/>
        </w:trPr>
        <w:tc>
          <w:tcPr>
            <w:tcW w:w="2269" w:type="dxa"/>
            <w:hideMark/>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pPr>
            <w:r w:rsidRPr="00CA5225">
              <w:rPr>
                <w:b/>
              </w:rPr>
              <w:t>Cechy pakietu</w:t>
            </w:r>
            <w:r w:rsidRPr="00CA5225">
              <w:t>:</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lastRenderedPageBreak/>
              <w:t>- zrecenzowany przez profesorów.</w:t>
            </w:r>
          </w:p>
        </w:tc>
      </w:tr>
      <w:tr w:rsidR="00F6745B" w:rsidRPr="00CA5225" w:rsidTr="000E1F8E">
        <w:trPr>
          <w:trHeight w:val="1581"/>
        </w:trPr>
        <w:tc>
          <w:tcPr>
            <w:tcW w:w="2269" w:type="dxa"/>
            <w:hideMark/>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lastRenderedPageBreak/>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Percepcja: zawiera ćwiczenia poprawiające ogólną percepcję w tym lokalizację, 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 xml:space="preserve"> 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xml:space="preserve">· Nawiązywania kontaktów i reakcji emocjonalnych: przygotowane ćwiczenia wspomagają </w:t>
            </w:r>
            <w:r w:rsidRPr="00CA5225">
              <w:lastRenderedPageBreak/>
              <w:t>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r w:rsidR="005E3AFC">
              <w:t xml:space="preserve"> </w:t>
            </w:r>
            <w:proofErr w:type="spellStart"/>
            <w:r w:rsidRPr="00CA5225">
              <w:t>niedowrażliwość</w:t>
            </w:r>
            <w:proofErr w:type="spellEnd"/>
            <w:r w:rsidRPr="00CA5225">
              <w:t xml:space="preserve">, </w:t>
            </w:r>
            <w:r w:rsidR="005E3AFC">
              <w:t xml:space="preserve"> </w:t>
            </w:r>
            <w:r w:rsidRPr="00CA5225">
              <w:t>nadwrażliwość, biały szum w zakresie wszystkich zmysłów.</w:t>
            </w:r>
          </w:p>
          <w:p w:rsidR="00F6745B" w:rsidRPr="00CA5225" w:rsidRDefault="00F6745B" w:rsidP="00F92991">
            <w:pPr>
              <w:spacing w:after="0" w:line="240" w:lineRule="auto"/>
            </w:pPr>
            <w:r w:rsidRPr="00CA5225">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421"/>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robotyka z programowania)</w:t>
            </w:r>
          </w:p>
        </w:tc>
        <w:tc>
          <w:tcPr>
            <w:tcW w:w="850" w:type="dxa"/>
            <w:noWrap/>
            <w:hideMark/>
          </w:tcPr>
          <w:p w:rsidR="00F6745B" w:rsidRPr="00CA5225" w:rsidRDefault="00F6745B" w:rsidP="00F92991">
            <w:pPr>
              <w:spacing w:after="0" w:line="240" w:lineRule="auto"/>
            </w:pPr>
            <w:r w:rsidRPr="00CA5225">
              <w:t>2</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4"/>
              </w:numPr>
              <w:contextualSpacing/>
            </w:pPr>
            <w:r w:rsidRPr="00CA5225">
              <w:t>Rodzaj wyświetlacza: TFT</w:t>
            </w:r>
          </w:p>
          <w:p w:rsidR="00F6745B" w:rsidRPr="00CA5225" w:rsidRDefault="00F6745B" w:rsidP="00F92991">
            <w:pPr>
              <w:numPr>
                <w:ilvl w:val="0"/>
                <w:numId w:val="14"/>
              </w:numPr>
              <w:contextualSpacing/>
            </w:pPr>
            <w:r w:rsidRPr="00CA5225">
              <w:t>Ekran dotykowy: tak</w:t>
            </w:r>
          </w:p>
          <w:p w:rsidR="00F6745B" w:rsidRPr="00CA5225" w:rsidRDefault="00F6745B" w:rsidP="00F92991">
            <w:pPr>
              <w:numPr>
                <w:ilvl w:val="0"/>
                <w:numId w:val="14"/>
              </w:numPr>
              <w:contextualSpacing/>
            </w:pPr>
            <w:r w:rsidRPr="00CA5225">
              <w:t>Przekątna ekranu: 9.6"</w:t>
            </w:r>
          </w:p>
          <w:p w:rsidR="00F6745B" w:rsidRPr="00CA5225" w:rsidRDefault="00F6745B" w:rsidP="00F92991">
            <w:pPr>
              <w:numPr>
                <w:ilvl w:val="0"/>
                <w:numId w:val="14"/>
              </w:numPr>
              <w:contextualSpacing/>
            </w:pPr>
            <w:r w:rsidRPr="00CA5225">
              <w:t>Ilość wyświetlanych kolorów: 16 mln</w:t>
            </w:r>
          </w:p>
          <w:p w:rsidR="00F6745B" w:rsidRPr="00CA5225" w:rsidRDefault="00F6745B" w:rsidP="00F92991">
            <w:pPr>
              <w:numPr>
                <w:ilvl w:val="0"/>
                <w:numId w:val="14"/>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4"/>
              </w:numPr>
              <w:contextualSpacing/>
            </w:pPr>
            <w:r w:rsidRPr="00CA5225">
              <w:t>Wbudowana pamięć: 8 GB</w:t>
            </w:r>
          </w:p>
          <w:p w:rsidR="00F6745B" w:rsidRPr="00CA5225" w:rsidRDefault="00F6745B" w:rsidP="00F92991">
            <w:pPr>
              <w:numPr>
                <w:ilvl w:val="0"/>
                <w:numId w:val="14"/>
              </w:numPr>
              <w:contextualSpacing/>
            </w:pPr>
            <w:r w:rsidRPr="00CA5225">
              <w:t>Pamięć RAM: 1536 MB</w:t>
            </w:r>
          </w:p>
          <w:p w:rsidR="00F6745B" w:rsidRPr="00CA5225" w:rsidRDefault="00F6745B" w:rsidP="00F92991">
            <w:pPr>
              <w:numPr>
                <w:ilvl w:val="0"/>
                <w:numId w:val="14"/>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4"/>
              </w:numPr>
              <w:contextualSpacing/>
            </w:pPr>
            <w:r w:rsidRPr="00CA5225">
              <w:t>Maksymalna pojemność karty pamięci: 128 GB</w:t>
            </w:r>
          </w:p>
          <w:p w:rsidR="00F6745B" w:rsidRPr="00CA5225" w:rsidRDefault="00F6745B" w:rsidP="00F92991">
            <w:pPr>
              <w:numPr>
                <w:ilvl w:val="0"/>
                <w:numId w:val="14"/>
              </w:numPr>
              <w:contextualSpacing/>
            </w:pPr>
            <w:r w:rsidRPr="00CA5225">
              <w:t>Częstotliwość taktowania: 1.3 GHz</w:t>
            </w:r>
          </w:p>
          <w:p w:rsidR="00F6745B" w:rsidRPr="00CA5225" w:rsidRDefault="00F6745B" w:rsidP="00F92991">
            <w:pPr>
              <w:numPr>
                <w:ilvl w:val="0"/>
                <w:numId w:val="14"/>
              </w:numPr>
              <w:contextualSpacing/>
            </w:pPr>
            <w:r w:rsidRPr="00CA5225">
              <w:t>Liczba rdzeni procesora: 4</w:t>
            </w:r>
          </w:p>
          <w:p w:rsidR="00F6745B" w:rsidRPr="00CA5225" w:rsidRDefault="00F6745B" w:rsidP="00F92991">
            <w:pPr>
              <w:numPr>
                <w:ilvl w:val="0"/>
                <w:numId w:val="14"/>
              </w:numPr>
              <w:contextualSpacing/>
            </w:pPr>
            <w:r w:rsidRPr="00CA5225">
              <w:t>Gwarancja: sprzedawcy</w:t>
            </w:r>
          </w:p>
          <w:p w:rsidR="00F6745B" w:rsidRPr="00CA5225" w:rsidRDefault="00F6745B" w:rsidP="00F92991">
            <w:pPr>
              <w:numPr>
                <w:ilvl w:val="0"/>
                <w:numId w:val="14"/>
              </w:numPr>
              <w:contextualSpacing/>
            </w:pPr>
            <w:r w:rsidRPr="00CA5225">
              <w:t>Komunikacja: Bluetooth, Wi-Fi 4 (802.11 b/g/n)</w:t>
            </w:r>
          </w:p>
          <w:p w:rsidR="00F6745B" w:rsidRPr="00CA5225" w:rsidRDefault="00F6745B" w:rsidP="00F92991">
            <w:pPr>
              <w:numPr>
                <w:ilvl w:val="0"/>
                <w:numId w:val="14"/>
              </w:numPr>
              <w:contextualSpacing/>
            </w:pPr>
            <w:r w:rsidRPr="00CA5225">
              <w:t>Nawigacja: GPS</w:t>
            </w:r>
          </w:p>
          <w:p w:rsidR="00F6745B" w:rsidRPr="00CA5225" w:rsidRDefault="00F6745B" w:rsidP="00F92991">
            <w:pPr>
              <w:numPr>
                <w:ilvl w:val="0"/>
                <w:numId w:val="14"/>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4"/>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4"/>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4"/>
              </w:numPr>
              <w:spacing w:after="0" w:line="240" w:lineRule="auto"/>
              <w:contextualSpacing/>
            </w:pPr>
            <w:r w:rsidRPr="00CA5225">
              <w:t>Pojemność akumulatora 5000mAh</w:t>
            </w:r>
          </w:p>
        </w:tc>
      </w:tr>
      <w:tr w:rsidR="00F6745B" w:rsidRPr="00CA5225" w:rsidTr="000E1F8E">
        <w:trPr>
          <w:trHeight w:val="6943"/>
        </w:trPr>
        <w:tc>
          <w:tcPr>
            <w:tcW w:w="2269" w:type="dxa"/>
            <w:hideMark/>
          </w:tcPr>
          <w:p w:rsidR="00F6745B" w:rsidRPr="00CA5225" w:rsidRDefault="00F6745B" w:rsidP="00F92991">
            <w:pPr>
              <w:spacing w:after="0" w:line="240" w:lineRule="auto"/>
              <w:rPr>
                <w:b/>
              </w:rPr>
            </w:pPr>
            <w:r w:rsidRPr="00CA5225">
              <w:rPr>
                <w:b/>
              </w:rPr>
              <w:lastRenderedPageBreak/>
              <w:t>Laptop 15,6 cala z systemem</w:t>
            </w:r>
            <w:r w:rsidRPr="00CA5225">
              <w:t xml:space="preserve"> </w:t>
            </w:r>
            <w:r w:rsidRPr="00CA5225">
              <w:rPr>
                <w:b/>
              </w:rPr>
              <w:t>operacyjnym</w:t>
            </w:r>
          </w:p>
          <w:p w:rsidR="00F6745B" w:rsidRPr="00CA5225" w:rsidRDefault="00F6745B" w:rsidP="00F92991">
            <w:pPr>
              <w:spacing w:after="0" w:line="240" w:lineRule="auto"/>
            </w:pPr>
          </w:p>
        </w:tc>
        <w:tc>
          <w:tcPr>
            <w:tcW w:w="850" w:type="dxa"/>
            <w:noWrap/>
            <w:hideMark/>
          </w:tcPr>
          <w:p w:rsidR="00F6745B" w:rsidRPr="00CA5225" w:rsidRDefault="00F6745B" w:rsidP="00F92991">
            <w:pPr>
              <w:spacing w:after="0" w:line="240" w:lineRule="auto"/>
            </w:pPr>
            <w:r w:rsidRPr="00CA5225">
              <w:t>1</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rPr>
                <w:b/>
              </w:rPr>
            </w:pPr>
            <w:r w:rsidRPr="00CA5225">
              <w:rPr>
                <w:b/>
              </w:rPr>
              <w:t>Minimalne parametry techniczne:</w:t>
            </w:r>
          </w:p>
          <w:p w:rsidR="00F6745B" w:rsidRPr="00CA5225" w:rsidRDefault="00F6745B" w:rsidP="00F92991">
            <w:pPr>
              <w:spacing w:after="0" w:line="240" w:lineRule="auto"/>
              <w:rPr>
                <w:b/>
              </w:rPr>
            </w:pPr>
          </w:p>
          <w:p w:rsidR="00F6745B" w:rsidRPr="00CA5225" w:rsidRDefault="00F6745B" w:rsidP="00F92991">
            <w:pPr>
              <w:spacing w:after="0" w:line="240" w:lineRule="auto"/>
              <w:rPr>
                <w:b/>
              </w:rPr>
            </w:pPr>
          </w:p>
          <w:p w:rsidR="00F6745B" w:rsidRPr="00CA5225" w:rsidRDefault="00F6745B" w:rsidP="00F92991">
            <w:pPr>
              <w:numPr>
                <w:ilvl w:val="0"/>
                <w:numId w:val="12"/>
              </w:numPr>
              <w:spacing w:after="0" w:line="240" w:lineRule="auto"/>
              <w:contextualSpacing/>
            </w:pPr>
            <w:r w:rsidRPr="00CA5225">
              <w:t xml:space="preserve">przekątna ekranu 15,6”, </w:t>
            </w:r>
          </w:p>
          <w:p w:rsidR="00F6745B" w:rsidRPr="00CA5225" w:rsidRDefault="00F6745B" w:rsidP="00F92991">
            <w:pPr>
              <w:numPr>
                <w:ilvl w:val="0"/>
                <w:numId w:val="12"/>
              </w:numPr>
              <w:spacing w:after="0" w:line="240" w:lineRule="auto"/>
              <w:contextualSpacing/>
            </w:pPr>
            <w:r w:rsidRPr="00CA5225">
              <w:t xml:space="preserve">matryca LED, </w:t>
            </w:r>
          </w:p>
          <w:p w:rsidR="00F6745B" w:rsidRPr="00CA5225" w:rsidRDefault="00F6745B" w:rsidP="00F92991">
            <w:pPr>
              <w:numPr>
                <w:ilvl w:val="0"/>
                <w:numId w:val="12"/>
              </w:numPr>
              <w:spacing w:after="0" w:line="240" w:lineRule="auto"/>
              <w:contextualSpacing/>
            </w:pPr>
            <w:r w:rsidRPr="00CA5225">
              <w:t>rozdzielczość ekranu minimum  1920 x 1080 (FullHD)</w:t>
            </w:r>
          </w:p>
          <w:p w:rsidR="00F6745B" w:rsidRPr="00CA5225" w:rsidRDefault="00F6745B" w:rsidP="00F92991">
            <w:pPr>
              <w:numPr>
                <w:ilvl w:val="0"/>
                <w:numId w:val="12"/>
              </w:numPr>
              <w:spacing w:after="0" w:line="240" w:lineRule="auto"/>
              <w:contextualSpacing/>
            </w:pPr>
            <w:r w:rsidRPr="00CA5225">
              <w:t>procesor  czterordzeniowy - min. 3,7 GHz, lub 2 rdzenie/4 wątki - min. i3 szóstej generacji lub równoważny</w:t>
            </w:r>
          </w:p>
          <w:p w:rsidR="00F6745B" w:rsidRPr="00CA5225" w:rsidRDefault="00F6745B" w:rsidP="00F92991">
            <w:pPr>
              <w:numPr>
                <w:ilvl w:val="0"/>
                <w:numId w:val="12"/>
              </w:numPr>
              <w:spacing w:after="0" w:line="240" w:lineRule="auto"/>
              <w:contextualSpacing/>
            </w:pPr>
            <w:r w:rsidRPr="00CA5225">
              <w:t>ekran dotykowy: Nie</w:t>
            </w:r>
          </w:p>
          <w:p w:rsidR="00F6745B" w:rsidRPr="00CA5225" w:rsidRDefault="00F6745B" w:rsidP="00F92991">
            <w:pPr>
              <w:numPr>
                <w:ilvl w:val="0"/>
                <w:numId w:val="12"/>
              </w:numPr>
              <w:spacing w:after="0" w:line="240" w:lineRule="auto"/>
              <w:contextualSpacing/>
            </w:pPr>
            <w:r w:rsidRPr="00CA5225">
              <w:t>pamięć ram: 8 GB DDR 4, 2133 MHz</w:t>
            </w:r>
          </w:p>
          <w:p w:rsidR="00F6745B" w:rsidRPr="00CA5225" w:rsidRDefault="00F6745B" w:rsidP="00F92991">
            <w:pPr>
              <w:numPr>
                <w:ilvl w:val="0"/>
                <w:numId w:val="12"/>
              </w:numPr>
              <w:spacing w:after="0" w:line="240" w:lineRule="auto"/>
              <w:contextualSpacing/>
            </w:pPr>
            <w:r w:rsidRPr="00CA5225">
              <w:t>dysk twardy: min. 256 GB SSD,</w:t>
            </w:r>
          </w:p>
          <w:p w:rsidR="00F6745B" w:rsidRPr="00CA5225" w:rsidRDefault="00F6745B" w:rsidP="00F92991">
            <w:pPr>
              <w:numPr>
                <w:ilvl w:val="0"/>
                <w:numId w:val="12"/>
              </w:numPr>
              <w:spacing w:after="0" w:line="240" w:lineRule="auto"/>
              <w:contextualSpacing/>
            </w:pPr>
            <w:r w:rsidRPr="00CA5225">
              <w:t>złącza: HDMIx1, min. 2 porty USB 2.0, 1xUSB 3.0/3.1</w:t>
            </w:r>
          </w:p>
          <w:p w:rsidR="00F6745B" w:rsidRPr="00CA5225" w:rsidRDefault="00F6745B" w:rsidP="00F92991">
            <w:pPr>
              <w:numPr>
                <w:ilvl w:val="0"/>
                <w:numId w:val="12"/>
              </w:numPr>
              <w:spacing w:after="0" w:line="240" w:lineRule="auto"/>
              <w:contextualSpacing/>
            </w:pPr>
            <w:r w:rsidRPr="00CA5225">
              <w:t>preinstalowany system operacyjny 64-bit w polskiej wersji językowej,</w:t>
            </w:r>
          </w:p>
          <w:p w:rsidR="00F6745B" w:rsidRPr="00CA5225" w:rsidRDefault="00F6745B" w:rsidP="00F92991">
            <w:pPr>
              <w:numPr>
                <w:ilvl w:val="0"/>
                <w:numId w:val="12"/>
              </w:numPr>
              <w:spacing w:after="0" w:line="240" w:lineRule="auto"/>
              <w:contextualSpacing/>
            </w:pPr>
            <w:r w:rsidRPr="00CA5225">
              <w:t xml:space="preserve">- pakiet biurowy: edytor tekstu, arkusz kalkulacyjny, program do prezentacji, który daje możliwość obsługi otwartego standardu plików </w:t>
            </w:r>
            <w:proofErr w:type="spellStart"/>
            <w:r w:rsidRPr="00CA5225">
              <w:t>OpenDocument</w:t>
            </w:r>
            <w:proofErr w:type="spellEnd"/>
            <w:r w:rsidRPr="00CA5225">
              <w:t xml:space="preserve"> na licencji komercyjnej</w:t>
            </w:r>
          </w:p>
          <w:p w:rsidR="00F6745B" w:rsidRPr="00CA5225" w:rsidRDefault="00F6745B" w:rsidP="00F92991">
            <w:pPr>
              <w:numPr>
                <w:ilvl w:val="0"/>
                <w:numId w:val="12"/>
              </w:numPr>
              <w:spacing w:after="0" w:line="240" w:lineRule="auto"/>
              <w:contextualSpacing/>
            </w:pPr>
            <w:r w:rsidRPr="00CA5225">
              <w:t xml:space="preserve">karta grafiki i dźwięku -zintegrowana, </w:t>
            </w:r>
          </w:p>
          <w:p w:rsidR="00F6745B" w:rsidRPr="00CA5225" w:rsidRDefault="00F6745B" w:rsidP="00F92991">
            <w:pPr>
              <w:numPr>
                <w:ilvl w:val="0"/>
                <w:numId w:val="12"/>
              </w:numPr>
              <w:spacing w:after="0" w:line="240" w:lineRule="auto"/>
              <w:contextualSpacing/>
            </w:pPr>
            <w:r w:rsidRPr="00CA5225">
              <w:t>głośniki (stereo),</w:t>
            </w:r>
          </w:p>
          <w:p w:rsidR="00F6745B" w:rsidRPr="00CA5225" w:rsidRDefault="00F6745B" w:rsidP="00F92991">
            <w:pPr>
              <w:numPr>
                <w:ilvl w:val="0"/>
                <w:numId w:val="12"/>
              </w:numPr>
              <w:spacing w:after="0" w:line="240" w:lineRule="auto"/>
              <w:contextualSpacing/>
            </w:pPr>
            <w:r w:rsidRPr="00CA5225">
              <w:t>kamera: wbudowana, min. 1 mln pikseli,</w:t>
            </w:r>
          </w:p>
          <w:p w:rsidR="00F6745B" w:rsidRPr="00CA5225" w:rsidRDefault="00F6745B" w:rsidP="00F92991">
            <w:pPr>
              <w:numPr>
                <w:ilvl w:val="0"/>
                <w:numId w:val="12"/>
              </w:numPr>
              <w:spacing w:after="0" w:line="240" w:lineRule="auto"/>
              <w:contextualSpacing/>
            </w:pPr>
            <w:r w:rsidRPr="00CA5225">
              <w:t>-mikrofon: wbudowany,</w:t>
            </w:r>
          </w:p>
          <w:p w:rsidR="00F6745B" w:rsidRPr="00CA5225" w:rsidRDefault="00F6745B" w:rsidP="00F92991">
            <w:pPr>
              <w:numPr>
                <w:ilvl w:val="0"/>
                <w:numId w:val="12"/>
              </w:numPr>
              <w:spacing w:after="0" w:line="240" w:lineRule="auto"/>
              <w:contextualSpacing/>
            </w:pPr>
            <w:r w:rsidRPr="00CA5225">
              <w:t xml:space="preserve">- czytnik kart pamięci: </w:t>
            </w:r>
          </w:p>
          <w:p w:rsidR="00F6745B" w:rsidRPr="00CA5225" w:rsidRDefault="00F6745B" w:rsidP="00F92991">
            <w:pPr>
              <w:numPr>
                <w:ilvl w:val="0"/>
                <w:numId w:val="12"/>
              </w:numPr>
              <w:spacing w:after="0" w:line="240" w:lineRule="auto"/>
              <w:contextualSpacing/>
            </w:pPr>
            <w:r w:rsidRPr="00CA5225">
              <w:t xml:space="preserve">bateria: pojemność: min. 30 </w:t>
            </w:r>
            <w:proofErr w:type="spellStart"/>
            <w:r w:rsidRPr="00CA5225">
              <w:t>Wh</w:t>
            </w:r>
            <w:proofErr w:type="spellEnd"/>
            <w:r w:rsidRPr="00CA5225">
              <w:t>,</w:t>
            </w:r>
          </w:p>
          <w:p w:rsidR="00F6745B" w:rsidRPr="00CA5225" w:rsidRDefault="00F6745B" w:rsidP="00F92991">
            <w:pPr>
              <w:numPr>
                <w:ilvl w:val="0"/>
                <w:numId w:val="12"/>
              </w:numPr>
              <w:spacing w:after="0" w:line="240" w:lineRule="auto"/>
              <w:contextualSpacing/>
            </w:pPr>
            <w:r w:rsidRPr="00CA5225">
              <w:t xml:space="preserve">napęd DVD-RW, </w:t>
            </w:r>
          </w:p>
          <w:p w:rsidR="00F6745B" w:rsidRPr="00CA5225" w:rsidRDefault="00F6745B" w:rsidP="00F92991">
            <w:pPr>
              <w:numPr>
                <w:ilvl w:val="0"/>
                <w:numId w:val="12"/>
              </w:numPr>
              <w:spacing w:after="0" w:line="240" w:lineRule="auto"/>
              <w:contextualSpacing/>
            </w:pPr>
            <w:r w:rsidRPr="00CA5225">
              <w:t xml:space="preserve">karta sieciowa: LAN 10/100 </w:t>
            </w:r>
            <w:proofErr w:type="spellStart"/>
            <w:r w:rsidRPr="00CA5225">
              <w:t>Mbps</w:t>
            </w:r>
            <w:proofErr w:type="spellEnd"/>
            <w:r w:rsidRPr="00CA5225">
              <w:t xml:space="preserve"> Ethernet </w:t>
            </w:r>
          </w:p>
          <w:p w:rsidR="00F6745B" w:rsidRPr="00CA5225" w:rsidRDefault="00F6745B" w:rsidP="00F92991">
            <w:pPr>
              <w:numPr>
                <w:ilvl w:val="0"/>
                <w:numId w:val="12"/>
              </w:numPr>
              <w:spacing w:after="0" w:line="240" w:lineRule="auto"/>
              <w:contextualSpacing/>
            </w:pPr>
            <w:r w:rsidRPr="00CA5225">
              <w:t xml:space="preserve">łączność bezprzewodowa: WIFI 802.11 </w:t>
            </w:r>
            <w:proofErr w:type="spellStart"/>
            <w:r w:rsidRPr="00CA5225">
              <w:t>ac</w:t>
            </w:r>
            <w:proofErr w:type="spellEnd"/>
            <w:r w:rsidRPr="00CA5225">
              <w:t xml:space="preserve"> , </w:t>
            </w:r>
          </w:p>
          <w:p w:rsidR="00F6745B" w:rsidRPr="00CA5225" w:rsidRDefault="00F6745B" w:rsidP="00F92991">
            <w:pPr>
              <w:numPr>
                <w:ilvl w:val="0"/>
                <w:numId w:val="12"/>
              </w:numPr>
              <w:spacing w:after="0" w:line="240" w:lineRule="auto"/>
              <w:contextualSpacing/>
            </w:pPr>
            <w:r w:rsidRPr="00CA5225">
              <w:t>deklaracja zgodności CE,</w:t>
            </w:r>
          </w:p>
          <w:p w:rsidR="00F6745B" w:rsidRPr="00CA5225" w:rsidRDefault="00F6745B" w:rsidP="00F92991">
            <w:pPr>
              <w:spacing w:after="0" w:line="240" w:lineRule="auto"/>
              <w:ind w:left="360"/>
              <w:contextualSpacing/>
            </w:pPr>
          </w:p>
          <w:p w:rsidR="00F6745B" w:rsidRPr="00CA5225" w:rsidRDefault="00F6745B" w:rsidP="00F92991">
            <w:pPr>
              <w:spacing w:after="0" w:line="240" w:lineRule="auto"/>
              <w:ind w:left="360"/>
              <w:contextualSpacing/>
            </w:pPr>
          </w:p>
          <w:p w:rsidR="00F6745B" w:rsidRPr="00CA5225" w:rsidRDefault="00F6745B" w:rsidP="00F92991">
            <w:pPr>
              <w:spacing w:after="0" w:line="240" w:lineRule="auto"/>
            </w:pPr>
            <w:r w:rsidRPr="00CA5225">
              <w:t>Komputer będzie wykorzystywany dla potrzeb aplikacji biurowych, aplikacji edukacyjnych, aplikacji obliczeniowych, dostępu do Internetu oraz poczty elektronicznej.</w:t>
            </w:r>
          </w:p>
          <w:p w:rsidR="00F6745B" w:rsidRPr="00CA5225" w:rsidRDefault="00F6745B" w:rsidP="00F92991">
            <w:pPr>
              <w:spacing w:after="0" w:line="240" w:lineRule="auto"/>
            </w:pPr>
          </w:p>
        </w:tc>
      </w:tr>
      <w:tr w:rsidR="000E1F8E" w:rsidRPr="00CA5225" w:rsidTr="000E1F8E">
        <w:trPr>
          <w:trHeight w:val="447"/>
        </w:trPr>
        <w:tc>
          <w:tcPr>
            <w:tcW w:w="12900" w:type="dxa"/>
            <w:gridSpan w:val="4"/>
            <w:shd w:val="clear" w:color="auto" w:fill="92D050"/>
            <w:hideMark/>
          </w:tcPr>
          <w:p w:rsidR="000E1F8E" w:rsidRPr="00CA5225" w:rsidRDefault="000E1F8E" w:rsidP="00F92991">
            <w:pPr>
              <w:spacing w:after="0" w:line="240" w:lineRule="auto"/>
              <w:rPr>
                <w:b/>
              </w:rPr>
            </w:pPr>
            <w:r>
              <w:rPr>
                <w:b/>
              </w:rPr>
              <w:lastRenderedPageBreak/>
              <w:t>Szkoła Podstawowa w Brochocinie</w:t>
            </w:r>
          </w:p>
        </w:tc>
      </w:tr>
      <w:tr w:rsidR="00F6745B" w:rsidRPr="00CA5225" w:rsidTr="000E1F8E">
        <w:trPr>
          <w:trHeight w:val="1500"/>
        </w:trPr>
        <w:tc>
          <w:tcPr>
            <w:tcW w:w="2269" w:type="dxa"/>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rPr>
                <w:b/>
              </w:rPr>
            </w:pPr>
            <w:r w:rsidRPr="00CA5225">
              <w:rPr>
                <w:b/>
              </w:rPr>
              <w:t>Cechy pakietu:</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lastRenderedPageBreak/>
              <w:t>- zrecenzowany przez profesorów.</w:t>
            </w:r>
          </w:p>
        </w:tc>
      </w:tr>
      <w:tr w:rsidR="00F6745B" w:rsidRPr="00CA5225" w:rsidTr="000E1F8E">
        <w:trPr>
          <w:trHeight w:val="1982"/>
        </w:trPr>
        <w:tc>
          <w:tcPr>
            <w:tcW w:w="2269" w:type="dxa"/>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lastRenderedPageBreak/>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Percepcja: zawiera ćwiczenia poprawiające ogólną percepcję w tym lokalizację, 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xml:space="preserve">· Nawiązywania kontaktów i reakcji emocjonalnych: przygotowane ćwiczenia wspomagają </w:t>
            </w:r>
            <w:r w:rsidRPr="00CA5225">
              <w:lastRenderedPageBreak/>
              <w:t>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proofErr w:type="spellStart"/>
            <w:r w:rsidRPr="00CA5225">
              <w:t>niedowrażliwość</w:t>
            </w:r>
            <w:proofErr w:type="spellEnd"/>
            <w:r w:rsidRPr="00CA5225">
              <w:t>, nadwrażliwość, biały szum w zakresie wszystkich zmysłów.</w:t>
            </w:r>
          </w:p>
          <w:p w:rsidR="00F6745B" w:rsidRPr="00CA5225" w:rsidRDefault="00F6745B" w:rsidP="00F92991">
            <w:pPr>
              <w:spacing w:after="0" w:line="240" w:lineRule="auto"/>
            </w:pPr>
            <w:r w:rsidRPr="00CA5225">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670"/>
        </w:trPr>
        <w:tc>
          <w:tcPr>
            <w:tcW w:w="2269" w:type="dxa"/>
            <w:hideMark/>
          </w:tcPr>
          <w:p w:rsidR="00F6745B" w:rsidRPr="00CA5225" w:rsidRDefault="00F6745B" w:rsidP="00F92991">
            <w:pPr>
              <w:spacing w:after="0" w:line="240" w:lineRule="auto"/>
              <w:rPr>
                <w:b/>
              </w:rPr>
            </w:pPr>
            <w:r w:rsidRPr="00CA5225">
              <w:rPr>
                <w:b/>
              </w:rPr>
              <w:lastRenderedPageBreak/>
              <w:t>Tablet (do zestawu  nauki robotyki z programowaniem)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rPr>
                <w:b/>
              </w:rPr>
            </w:pPr>
            <w:r w:rsidRPr="00CA5225">
              <w:rPr>
                <w:b/>
              </w:rPr>
              <w:t>Minimalne wymagania techniczne:</w:t>
            </w:r>
          </w:p>
          <w:p w:rsidR="00F6745B" w:rsidRPr="00CA5225" w:rsidRDefault="00F6745B" w:rsidP="00F92991">
            <w:pPr>
              <w:numPr>
                <w:ilvl w:val="0"/>
                <w:numId w:val="15"/>
              </w:numPr>
              <w:contextualSpacing/>
            </w:pPr>
            <w:r w:rsidRPr="00CA5225">
              <w:t>Rodzaj wyświetlacza: TFT</w:t>
            </w:r>
          </w:p>
          <w:p w:rsidR="00F6745B" w:rsidRPr="00CA5225" w:rsidRDefault="00F6745B" w:rsidP="00F92991">
            <w:pPr>
              <w:numPr>
                <w:ilvl w:val="0"/>
                <w:numId w:val="15"/>
              </w:numPr>
              <w:contextualSpacing/>
            </w:pPr>
            <w:r w:rsidRPr="00CA5225">
              <w:t>Ekran dotykowy: tak</w:t>
            </w:r>
          </w:p>
          <w:p w:rsidR="00F6745B" w:rsidRPr="00CA5225" w:rsidRDefault="00F6745B" w:rsidP="00F92991">
            <w:pPr>
              <w:numPr>
                <w:ilvl w:val="0"/>
                <w:numId w:val="15"/>
              </w:numPr>
              <w:contextualSpacing/>
            </w:pPr>
            <w:r w:rsidRPr="00CA5225">
              <w:t>Przekątna ekranu: 9.6"</w:t>
            </w:r>
          </w:p>
          <w:p w:rsidR="00F6745B" w:rsidRPr="00CA5225" w:rsidRDefault="00F6745B" w:rsidP="00F92991">
            <w:pPr>
              <w:numPr>
                <w:ilvl w:val="0"/>
                <w:numId w:val="15"/>
              </w:numPr>
              <w:contextualSpacing/>
            </w:pPr>
            <w:r w:rsidRPr="00CA5225">
              <w:t>Ilość wyświetlanych kolorów: 16 mln</w:t>
            </w:r>
          </w:p>
          <w:p w:rsidR="00F6745B" w:rsidRPr="00CA5225" w:rsidRDefault="00F6745B" w:rsidP="00F92991">
            <w:pPr>
              <w:numPr>
                <w:ilvl w:val="0"/>
                <w:numId w:val="15"/>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5"/>
              </w:numPr>
              <w:contextualSpacing/>
            </w:pPr>
            <w:r w:rsidRPr="00CA5225">
              <w:t>Wbudowana pamięć: 8 GB</w:t>
            </w:r>
          </w:p>
          <w:p w:rsidR="00F6745B" w:rsidRPr="00CA5225" w:rsidRDefault="00F6745B" w:rsidP="00F92991">
            <w:pPr>
              <w:numPr>
                <w:ilvl w:val="0"/>
                <w:numId w:val="15"/>
              </w:numPr>
              <w:contextualSpacing/>
            </w:pPr>
            <w:r w:rsidRPr="00CA5225">
              <w:t>Pamięć RAM: 1536 MB</w:t>
            </w:r>
          </w:p>
          <w:p w:rsidR="00F6745B" w:rsidRPr="00CA5225" w:rsidRDefault="00F6745B" w:rsidP="00F92991">
            <w:pPr>
              <w:numPr>
                <w:ilvl w:val="0"/>
                <w:numId w:val="15"/>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5"/>
              </w:numPr>
              <w:contextualSpacing/>
            </w:pPr>
            <w:r w:rsidRPr="00CA5225">
              <w:t>Maksymalna pojemność karty pamięci: 128 GB</w:t>
            </w:r>
          </w:p>
          <w:p w:rsidR="00F6745B" w:rsidRPr="00CA5225" w:rsidRDefault="00F6745B" w:rsidP="00F92991">
            <w:pPr>
              <w:numPr>
                <w:ilvl w:val="0"/>
                <w:numId w:val="15"/>
              </w:numPr>
              <w:contextualSpacing/>
            </w:pPr>
            <w:r w:rsidRPr="00CA5225">
              <w:t>Częstotliwość taktowania: 1.3 GHz</w:t>
            </w:r>
          </w:p>
          <w:p w:rsidR="00F6745B" w:rsidRPr="00CA5225" w:rsidRDefault="00F6745B" w:rsidP="00F92991">
            <w:pPr>
              <w:numPr>
                <w:ilvl w:val="0"/>
                <w:numId w:val="15"/>
              </w:numPr>
              <w:contextualSpacing/>
            </w:pPr>
            <w:r w:rsidRPr="00CA5225">
              <w:t>Liczba rdzeni procesora: 4</w:t>
            </w:r>
          </w:p>
          <w:p w:rsidR="00F6745B" w:rsidRPr="00CA5225" w:rsidRDefault="00F6745B" w:rsidP="00F92991">
            <w:pPr>
              <w:numPr>
                <w:ilvl w:val="0"/>
                <w:numId w:val="15"/>
              </w:numPr>
              <w:contextualSpacing/>
            </w:pPr>
            <w:r w:rsidRPr="00CA5225">
              <w:t>Gwarancja: sprzedawcy</w:t>
            </w:r>
          </w:p>
          <w:p w:rsidR="00F6745B" w:rsidRPr="00CA5225" w:rsidRDefault="00F6745B" w:rsidP="00F92991">
            <w:pPr>
              <w:numPr>
                <w:ilvl w:val="0"/>
                <w:numId w:val="15"/>
              </w:numPr>
              <w:contextualSpacing/>
            </w:pPr>
            <w:r w:rsidRPr="00CA5225">
              <w:t>Komunikacja: Bluetooth, Wi-Fi 4 (802.11 b/g/n)</w:t>
            </w:r>
          </w:p>
          <w:p w:rsidR="00F6745B" w:rsidRPr="00CA5225" w:rsidRDefault="00F6745B" w:rsidP="00F92991">
            <w:pPr>
              <w:numPr>
                <w:ilvl w:val="0"/>
                <w:numId w:val="15"/>
              </w:numPr>
              <w:contextualSpacing/>
            </w:pPr>
            <w:r w:rsidRPr="00CA5225">
              <w:t>Nawigacja: GPS</w:t>
            </w:r>
          </w:p>
          <w:p w:rsidR="00F6745B" w:rsidRPr="00CA5225" w:rsidRDefault="00F6745B" w:rsidP="00F92991">
            <w:pPr>
              <w:numPr>
                <w:ilvl w:val="0"/>
                <w:numId w:val="15"/>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5"/>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5"/>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5"/>
              </w:numPr>
              <w:spacing w:after="0" w:line="240" w:lineRule="auto"/>
              <w:contextualSpacing/>
            </w:pPr>
            <w:r w:rsidRPr="00CA5225">
              <w:t>Pojemność akumulatora 5000mAh</w:t>
            </w:r>
          </w:p>
          <w:p w:rsidR="00F6745B" w:rsidRPr="00CA5225" w:rsidRDefault="00F6745B" w:rsidP="00F92991">
            <w:pPr>
              <w:spacing w:after="0" w:line="240" w:lineRule="auto"/>
            </w:pPr>
          </w:p>
        </w:tc>
      </w:tr>
      <w:tr w:rsidR="007231CE" w:rsidRPr="00CA5225" w:rsidTr="007231CE">
        <w:trPr>
          <w:trHeight w:val="597"/>
        </w:trPr>
        <w:tc>
          <w:tcPr>
            <w:tcW w:w="12900" w:type="dxa"/>
            <w:gridSpan w:val="4"/>
            <w:shd w:val="clear" w:color="auto" w:fill="92D050"/>
            <w:hideMark/>
          </w:tcPr>
          <w:p w:rsidR="007231CE" w:rsidRPr="00CA5225" w:rsidRDefault="007231CE" w:rsidP="00F92991">
            <w:pPr>
              <w:spacing w:after="0" w:line="240" w:lineRule="auto"/>
              <w:contextualSpacing/>
              <w:rPr>
                <w:b/>
              </w:rPr>
            </w:pPr>
            <w:r>
              <w:rPr>
                <w:b/>
              </w:rPr>
              <w:t>Szko0ła Podstawowa w Olszanicy</w:t>
            </w:r>
          </w:p>
        </w:tc>
      </w:tr>
      <w:tr w:rsidR="00F6745B" w:rsidRPr="00CA5225" w:rsidTr="000E1F8E">
        <w:trPr>
          <w:trHeight w:val="1500"/>
        </w:trPr>
        <w:tc>
          <w:tcPr>
            <w:tcW w:w="2269" w:type="dxa"/>
          </w:tcPr>
          <w:p w:rsidR="00F6745B" w:rsidRPr="00CA5225" w:rsidRDefault="00F6745B" w:rsidP="00F92991">
            <w:pPr>
              <w:spacing w:after="0" w:line="240" w:lineRule="auto"/>
              <w:rPr>
                <w:b/>
              </w:rPr>
            </w:pPr>
            <w:r w:rsidRPr="00CA5225">
              <w:rPr>
                <w:b/>
              </w:rPr>
              <w:t>Program wspomagający terapię logopedyczną uwzględniający gry i zabawy logopedyczne</w:t>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rPr>
                <w:b/>
              </w:rPr>
            </w:pPr>
            <w:r w:rsidRPr="00CA5225">
              <w:rPr>
                <w:b/>
              </w:rPr>
              <w:t>Zawartość pakietu:</w:t>
            </w:r>
          </w:p>
          <w:p w:rsidR="00F6745B" w:rsidRPr="00CA5225" w:rsidRDefault="00F6745B" w:rsidP="00F92991">
            <w:pPr>
              <w:spacing w:after="0" w:line="240" w:lineRule="auto"/>
            </w:pPr>
            <w:r w:rsidRPr="00CA5225">
              <w:t xml:space="preserve">Część I - SZ, Ż, CZ, DŻ </w:t>
            </w:r>
          </w:p>
          <w:p w:rsidR="00F6745B" w:rsidRPr="00CA5225" w:rsidRDefault="00F6745B" w:rsidP="00F92991">
            <w:pPr>
              <w:spacing w:after="0" w:line="240" w:lineRule="auto"/>
            </w:pPr>
            <w:r w:rsidRPr="00CA5225">
              <w:t xml:space="preserve">Część II - S, Z, C, DZ </w:t>
            </w:r>
          </w:p>
          <w:p w:rsidR="00F6745B" w:rsidRPr="00CA5225" w:rsidRDefault="00F6745B" w:rsidP="00F92991">
            <w:pPr>
              <w:spacing w:after="0" w:line="240" w:lineRule="auto"/>
            </w:pPr>
            <w:r w:rsidRPr="00CA5225">
              <w:t xml:space="preserve">Część III – Ś, Ź, Ć, DŹ </w:t>
            </w:r>
          </w:p>
          <w:p w:rsidR="00F6745B" w:rsidRPr="00CA5225" w:rsidRDefault="00F6745B" w:rsidP="00F92991">
            <w:pPr>
              <w:spacing w:after="0" w:line="240" w:lineRule="auto"/>
            </w:pPr>
            <w:r w:rsidRPr="00CA5225">
              <w:lastRenderedPageBreak/>
              <w:t xml:space="preserve">Część IV - J, L, R </w:t>
            </w:r>
          </w:p>
          <w:p w:rsidR="00F6745B" w:rsidRPr="00CA5225" w:rsidRDefault="00F6745B" w:rsidP="00F92991">
            <w:pPr>
              <w:spacing w:after="0" w:line="240" w:lineRule="auto"/>
            </w:pPr>
            <w:r w:rsidRPr="00CA5225">
              <w:t>Część V - MOWA BEZDŹWIĘCZNA</w:t>
            </w:r>
          </w:p>
          <w:p w:rsidR="00F6745B" w:rsidRPr="00CA5225" w:rsidRDefault="00F6745B" w:rsidP="00F92991">
            <w:pPr>
              <w:spacing w:after="0" w:line="240" w:lineRule="auto"/>
            </w:pPr>
            <w:r w:rsidRPr="00CA5225">
              <w:t xml:space="preserve">Część VI – RÓŻNICOWANIE SZEREGÓW </w:t>
            </w:r>
          </w:p>
          <w:p w:rsidR="00F6745B" w:rsidRPr="00CA5225" w:rsidRDefault="00F6745B" w:rsidP="00F92991">
            <w:pPr>
              <w:spacing w:after="0" w:line="240" w:lineRule="auto"/>
            </w:pPr>
            <w:r w:rsidRPr="00CA5225">
              <w:t xml:space="preserve">Część VII – SŁUCH FONEMOWY </w:t>
            </w:r>
          </w:p>
          <w:p w:rsidR="00F6745B" w:rsidRPr="00CA5225" w:rsidRDefault="00F6745B" w:rsidP="00F92991">
            <w:pPr>
              <w:spacing w:after="0" w:line="240" w:lineRule="auto"/>
            </w:pPr>
            <w:r w:rsidRPr="00CA5225">
              <w:t>Cechy pakietu:</w:t>
            </w:r>
          </w:p>
          <w:p w:rsidR="00F6745B" w:rsidRPr="00CA5225" w:rsidRDefault="00F6745B" w:rsidP="00F92991">
            <w:pPr>
              <w:spacing w:after="0" w:line="240" w:lineRule="auto"/>
            </w:pPr>
            <w:r w:rsidRPr="00CA5225">
              <w:t xml:space="preserve">- zintegrowano 7 programów do terapii logopedycznej, </w:t>
            </w:r>
          </w:p>
          <w:p w:rsidR="00F6745B" w:rsidRPr="00CA5225" w:rsidRDefault="00F6745B" w:rsidP="00F92991">
            <w:pPr>
              <w:spacing w:after="0" w:line="240" w:lineRule="auto"/>
            </w:pPr>
            <w:r w:rsidRPr="00CA5225">
              <w:t>- przydatny do ćwiczenia wszystkich najczęściej zaburzanych przez dzieci głosek (</w:t>
            </w:r>
            <w:proofErr w:type="spellStart"/>
            <w:r w:rsidRPr="00CA5225">
              <w:t>dyslalia</w:t>
            </w:r>
            <w:proofErr w:type="spellEnd"/>
            <w:r w:rsidRPr="00CA5225">
              <w:t>), wymowy bezdźwięcznej oraz kształtowania słuchu fonemowego,</w:t>
            </w:r>
          </w:p>
          <w:p w:rsidR="00F6745B" w:rsidRPr="00CA5225" w:rsidRDefault="00F6745B" w:rsidP="00F92991">
            <w:pPr>
              <w:spacing w:after="0" w:line="240" w:lineRule="auto"/>
            </w:pPr>
            <w:r w:rsidRPr="00CA5225">
              <w:t>- uwzględnia zasadę stopniowania trudności: pierwsze ćwiczenia („podpisz i powiedz”) polegają na zapoznaniu dziecka z obrazkiem, jego wzorcem słuchowym i wzrokowym, ostatnie ćwiczenie w każdym programie jest ćwiczeniem dynamicznym, wymagającym umiejętności poprawnej wymowy, koncentracji uwagi i sprawności motorycznej,</w:t>
            </w:r>
          </w:p>
          <w:p w:rsidR="00F6745B" w:rsidRPr="00CA5225" w:rsidRDefault="00F6745B" w:rsidP="00F92991">
            <w:pPr>
              <w:spacing w:after="0" w:line="240" w:lineRule="auto"/>
            </w:pPr>
            <w:r w:rsidRPr="00CA5225">
              <w:t>- programy służą do utrwalania zaburzonej głoski lub głosek w wyrazach w różnych pozycjach,</w:t>
            </w:r>
          </w:p>
          <w:p w:rsidR="00F6745B" w:rsidRPr="00CA5225" w:rsidRDefault="00F6745B" w:rsidP="00F92991">
            <w:pPr>
              <w:spacing w:after="0" w:line="240" w:lineRule="auto"/>
            </w:pPr>
            <w:r w:rsidRPr="00CA5225">
              <w:t>- wyrazy zawarte w programach nie zawierają głosek z grup opozycyjnych (nieliczne obrazki zawierające głoski opozycyjne są wyeksponowane na pomarańczowym tle),</w:t>
            </w:r>
          </w:p>
          <w:p w:rsidR="00F6745B" w:rsidRPr="00CA5225" w:rsidRDefault="00F6745B" w:rsidP="00F92991">
            <w:pPr>
              <w:spacing w:after="0" w:line="240" w:lineRule="auto"/>
            </w:pPr>
            <w:r w:rsidRPr="00CA5225">
              <w:t>- ćwiczenia w programach komputerowych są zintegrowane z ćwiczeniami tradycyjnymi zawartymi w zeszycie ćwiczeń, można je wykorzystywać dla dzieci czytających i nieczytających,</w:t>
            </w:r>
          </w:p>
          <w:p w:rsidR="00F6745B" w:rsidRPr="00CA5225" w:rsidRDefault="00F6745B" w:rsidP="00F92991">
            <w:pPr>
              <w:spacing w:after="0" w:line="240" w:lineRule="auto"/>
            </w:pPr>
            <w:r w:rsidRPr="00CA5225">
              <w:t>- łatwa i czytelna obsługa, jeden kod aktywacyjny,</w:t>
            </w:r>
          </w:p>
          <w:p w:rsidR="00F6745B" w:rsidRPr="00CA5225" w:rsidRDefault="00F6745B" w:rsidP="00F92991">
            <w:pPr>
              <w:spacing w:after="0" w:line="240" w:lineRule="auto"/>
            </w:pPr>
            <w:r w:rsidRPr="00CA5225">
              <w:t>- ciekawa współczesna szata graficzna i dziecięcy lektor,</w:t>
            </w:r>
          </w:p>
          <w:p w:rsidR="00F6745B" w:rsidRPr="00CA5225" w:rsidRDefault="00F6745B" w:rsidP="00F92991">
            <w:pPr>
              <w:spacing w:after="0" w:line="240" w:lineRule="auto"/>
            </w:pPr>
            <w:r w:rsidRPr="00CA5225">
              <w:t>- bogaty system pochwał słownych i reakcji na nieprawidłowe rozwiązania ćwiczeń,</w:t>
            </w:r>
          </w:p>
          <w:p w:rsidR="00F6745B" w:rsidRPr="00CA5225" w:rsidRDefault="00F6745B" w:rsidP="00F92991">
            <w:pPr>
              <w:spacing w:after="0" w:line="240" w:lineRule="auto"/>
            </w:pPr>
            <w:r w:rsidRPr="00CA5225">
              <w:t>- umożliwia rejestrację postępów dziecka w module „nagraj i odtwórz”,</w:t>
            </w:r>
          </w:p>
          <w:p w:rsidR="00F6745B" w:rsidRPr="00CA5225" w:rsidRDefault="00F6745B" w:rsidP="00F92991">
            <w:pPr>
              <w:spacing w:after="0" w:line="240" w:lineRule="auto"/>
            </w:pPr>
            <w:r w:rsidRPr="00CA5225">
              <w:t>- zrecenzowany przez profesorów.</w:t>
            </w:r>
          </w:p>
        </w:tc>
      </w:tr>
      <w:tr w:rsidR="00F6745B" w:rsidRPr="00CA5225" w:rsidTr="000E1F8E">
        <w:trPr>
          <w:trHeight w:val="3000"/>
        </w:trPr>
        <w:tc>
          <w:tcPr>
            <w:tcW w:w="2269" w:type="dxa"/>
          </w:tcPr>
          <w:p w:rsidR="00F6745B" w:rsidRPr="00CA5225" w:rsidRDefault="00F6745B" w:rsidP="00F92991">
            <w:pPr>
              <w:spacing w:after="0" w:line="240" w:lineRule="auto"/>
              <w:rPr>
                <w:b/>
              </w:rPr>
            </w:pPr>
            <w:r w:rsidRPr="00CA5225">
              <w:rPr>
                <w:b/>
              </w:rPr>
              <w:lastRenderedPageBreak/>
              <w:t>Program multimedialny przeznaczony dla terapeutów pracujących z dziećmi z deficytami</w:t>
            </w:r>
            <w:r w:rsidRPr="00CA5225">
              <w:rPr>
                <w:b/>
              </w:rPr>
              <w:br/>
              <w:t>rozwojowymi do 12 roku życia. Część 1</w:t>
            </w:r>
            <w:r w:rsidRPr="00CA5225">
              <w:rPr>
                <w:b/>
              </w:rPr>
              <w:br/>
            </w:r>
          </w:p>
        </w:tc>
        <w:tc>
          <w:tcPr>
            <w:tcW w:w="850" w:type="dxa"/>
            <w:noWrap/>
          </w:tcPr>
          <w:p w:rsidR="00F6745B" w:rsidRPr="00CA5225" w:rsidRDefault="00F6745B" w:rsidP="00F92991">
            <w:pPr>
              <w:spacing w:after="0" w:line="240" w:lineRule="auto"/>
            </w:pPr>
            <w:r w:rsidRPr="00CA5225">
              <w:t>1</w:t>
            </w:r>
          </w:p>
        </w:tc>
        <w:tc>
          <w:tcPr>
            <w:tcW w:w="1134" w:type="dxa"/>
            <w:noWrap/>
          </w:tcPr>
          <w:p w:rsidR="00F6745B" w:rsidRPr="00CA5225" w:rsidRDefault="00F6745B" w:rsidP="00F92991">
            <w:pPr>
              <w:spacing w:after="0" w:line="240" w:lineRule="auto"/>
            </w:pPr>
            <w:r w:rsidRPr="00CA5225">
              <w:t>sztuka</w:t>
            </w:r>
          </w:p>
        </w:tc>
        <w:tc>
          <w:tcPr>
            <w:tcW w:w="8647" w:type="dxa"/>
          </w:tcPr>
          <w:p w:rsidR="00F6745B" w:rsidRPr="00CA5225" w:rsidRDefault="00F6745B" w:rsidP="00F92991">
            <w:pPr>
              <w:spacing w:after="0" w:line="240" w:lineRule="auto"/>
            </w:pPr>
            <w:r w:rsidRPr="00CA5225">
              <w:t>Wersja językowa: polska</w:t>
            </w:r>
            <w:r w:rsidRPr="00CA5225">
              <w:br/>
              <w:t>Ilość stanowisk: 1</w:t>
            </w:r>
            <w:r w:rsidRPr="00CA5225">
              <w:br/>
              <w:t>Typ licencji: komercyjna</w:t>
            </w:r>
            <w:r w:rsidRPr="00CA5225">
              <w:br/>
              <w:t>Ważność licencji: wieczysta</w:t>
            </w:r>
          </w:p>
          <w:p w:rsidR="00F6745B" w:rsidRPr="00CA5225" w:rsidRDefault="00F6745B" w:rsidP="00F92991">
            <w:pPr>
              <w:spacing w:after="0" w:line="240" w:lineRule="auto"/>
            </w:pPr>
            <w:r w:rsidRPr="00CA5225">
              <w:t>Program zawiera około 1000 ćwiczeń, zdjęcia oraz pomoce dydaktyczne do wydrukowania.</w:t>
            </w:r>
          </w:p>
          <w:p w:rsidR="00F6745B" w:rsidRPr="00CA5225" w:rsidRDefault="00F6745B" w:rsidP="00F92991">
            <w:pPr>
              <w:spacing w:after="0" w:line="240" w:lineRule="auto"/>
            </w:pPr>
            <w:r w:rsidRPr="00CA5225">
              <w:t>Przygotowane konspekty zawierają ćwiczenia ze Sfery Rozwoju oraz Sfery Zachowań.</w:t>
            </w:r>
          </w:p>
          <w:p w:rsidR="00F6745B" w:rsidRPr="00CA5225" w:rsidRDefault="00F6745B" w:rsidP="00F92991">
            <w:pPr>
              <w:spacing w:after="0" w:line="240" w:lineRule="auto"/>
            </w:pPr>
            <w:r w:rsidRPr="00CA5225">
              <w:t>SFERA ROZWOJU to 7 najważniejszych obszarów rozwoju dziecka w zakresie:</w:t>
            </w:r>
          </w:p>
          <w:p w:rsidR="00F6745B" w:rsidRPr="00CA5225" w:rsidRDefault="00F6745B" w:rsidP="00F92991">
            <w:pPr>
              <w:spacing w:after="0" w:line="240" w:lineRule="auto"/>
            </w:pPr>
            <w:r w:rsidRPr="00CA5225">
              <w:t>naśladownictwa</w:t>
            </w:r>
          </w:p>
          <w:p w:rsidR="00F6745B" w:rsidRPr="00CA5225" w:rsidRDefault="00F6745B" w:rsidP="00F92991">
            <w:pPr>
              <w:spacing w:after="0" w:line="240" w:lineRule="auto"/>
            </w:pPr>
            <w:r w:rsidRPr="00CA5225">
              <w:t>percepcji</w:t>
            </w:r>
          </w:p>
          <w:p w:rsidR="00F6745B" w:rsidRPr="00CA5225" w:rsidRDefault="00F6745B" w:rsidP="00F92991">
            <w:pPr>
              <w:spacing w:after="0" w:line="240" w:lineRule="auto"/>
            </w:pPr>
            <w:r w:rsidRPr="00CA5225">
              <w:t>małej motoryki</w:t>
            </w:r>
          </w:p>
          <w:p w:rsidR="00F6745B" w:rsidRPr="00CA5225" w:rsidRDefault="00F6745B" w:rsidP="00F92991">
            <w:pPr>
              <w:spacing w:after="0" w:line="240" w:lineRule="auto"/>
            </w:pPr>
            <w:r w:rsidRPr="00CA5225">
              <w:t>dużej motoryki</w:t>
            </w:r>
          </w:p>
          <w:p w:rsidR="00F6745B" w:rsidRPr="00CA5225" w:rsidRDefault="00F6745B" w:rsidP="00F92991">
            <w:pPr>
              <w:spacing w:after="0" w:line="240" w:lineRule="auto"/>
            </w:pPr>
            <w:r w:rsidRPr="00CA5225">
              <w:t>funkcji poznawczych</w:t>
            </w:r>
          </w:p>
          <w:p w:rsidR="00F6745B" w:rsidRPr="00CA5225" w:rsidRDefault="00F6745B" w:rsidP="00F92991">
            <w:pPr>
              <w:spacing w:after="0" w:line="240" w:lineRule="auto"/>
            </w:pPr>
            <w:r w:rsidRPr="00CA5225">
              <w:t>koordynacji wzrokowo- ruchowej</w:t>
            </w:r>
          </w:p>
          <w:p w:rsidR="00F6745B" w:rsidRPr="00CA5225" w:rsidRDefault="00F6745B" w:rsidP="00F92991">
            <w:pPr>
              <w:spacing w:after="0" w:line="240" w:lineRule="auto"/>
            </w:pPr>
            <w:r w:rsidRPr="00CA5225">
              <w:t>mowy czynnej</w:t>
            </w:r>
          </w:p>
          <w:p w:rsidR="00F6745B" w:rsidRPr="00CA5225" w:rsidRDefault="00F6745B" w:rsidP="00F92991">
            <w:pPr>
              <w:spacing w:after="0" w:line="240" w:lineRule="auto"/>
            </w:pPr>
            <w:r w:rsidRPr="00CA5225">
              <w:t>Przygotowane do każdej sfery konspekty rozwijają poszczególne funkcje.</w:t>
            </w:r>
          </w:p>
          <w:p w:rsidR="00F6745B" w:rsidRPr="00CA5225" w:rsidRDefault="00F6745B" w:rsidP="00F92991">
            <w:pPr>
              <w:spacing w:after="0" w:line="240" w:lineRule="auto"/>
            </w:pPr>
            <w:r w:rsidRPr="00CA5225">
              <w:t>Dobór odpowiednich ćwiczeń do poszczególnych sfer powinien zawsze odnosić się do</w:t>
            </w:r>
          </w:p>
          <w:p w:rsidR="00F6745B" w:rsidRPr="00CA5225" w:rsidRDefault="00F6745B" w:rsidP="00F92991">
            <w:pPr>
              <w:spacing w:after="0" w:line="240" w:lineRule="auto"/>
            </w:pPr>
            <w:r w:rsidRPr="00CA5225">
              <w:t>szczegółowej diagnozy. Korzystanie z programu opiera się na wpisaniu wyników ze Skali</w:t>
            </w:r>
          </w:p>
          <w:p w:rsidR="00F6745B" w:rsidRPr="00CA5225" w:rsidRDefault="00F6745B" w:rsidP="00F92991">
            <w:pPr>
              <w:spacing w:after="0" w:line="240" w:lineRule="auto"/>
            </w:pPr>
            <w:r w:rsidRPr="00CA5225">
              <w:t xml:space="preserve">Rozwoju i Skali </w:t>
            </w:r>
            <w:proofErr w:type="spellStart"/>
            <w:r w:rsidRPr="00CA5225">
              <w:t>Zachowań</w:t>
            </w:r>
            <w:proofErr w:type="spellEnd"/>
            <w:r w:rsidRPr="00CA5225">
              <w:t xml:space="preserve"> Profilu </w:t>
            </w:r>
            <w:proofErr w:type="spellStart"/>
            <w:r w:rsidRPr="00CA5225">
              <w:t>Psychoedukacyjnego</w:t>
            </w:r>
            <w:proofErr w:type="spellEnd"/>
            <w:r w:rsidRPr="00CA5225">
              <w:t>.</w:t>
            </w:r>
          </w:p>
          <w:p w:rsidR="00F6745B" w:rsidRPr="00CA5225" w:rsidRDefault="00F6745B" w:rsidP="00F92991">
            <w:pPr>
              <w:spacing w:after="0" w:line="240" w:lineRule="auto"/>
            </w:pPr>
            <w:r w:rsidRPr="00CA5225">
              <w:t>Po wpisaniu wyników program wygeneruje wykres Skali Rozwoju oraz odpowiednie</w:t>
            </w:r>
          </w:p>
          <w:p w:rsidR="00F6745B" w:rsidRPr="00CA5225" w:rsidRDefault="00F6745B" w:rsidP="00F92991">
            <w:pPr>
              <w:spacing w:after="0" w:line="240" w:lineRule="auto"/>
            </w:pPr>
            <w:r w:rsidRPr="00CA5225">
              <w:t>konspekty do indywidualnej terapii. Na podstawie wykresu Skali Rozwoju oraz zestawienia</w:t>
            </w:r>
          </w:p>
          <w:p w:rsidR="00F6745B" w:rsidRPr="00CA5225" w:rsidRDefault="00F6745B" w:rsidP="00F92991">
            <w:pPr>
              <w:spacing w:after="0" w:line="240" w:lineRule="auto"/>
            </w:pPr>
            <w:r w:rsidRPr="00CA5225">
              <w:t>wyników Skali Zachowań przygotowana zostanie terapia na około 3 miesiące. Program</w:t>
            </w:r>
          </w:p>
          <w:p w:rsidR="00F6745B" w:rsidRPr="00CA5225" w:rsidRDefault="00F6745B" w:rsidP="00F92991">
            <w:pPr>
              <w:spacing w:after="0" w:line="240" w:lineRule="auto"/>
            </w:pPr>
            <w:r w:rsidRPr="00CA5225">
              <w:t xml:space="preserve">terapeutyczny przygotowany na 3 miesiące zawiera średnio od 25 do 30 ćwiczeń. </w:t>
            </w:r>
          </w:p>
          <w:p w:rsidR="00F6745B" w:rsidRPr="00CA5225" w:rsidRDefault="00F6745B" w:rsidP="00F92991">
            <w:pPr>
              <w:spacing w:after="0" w:line="240" w:lineRule="auto"/>
            </w:pPr>
            <w:r w:rsidRPr="00CA5225">
              <w:t>CHARAKTERYSTYKA PRZYGOTOWANYCH ĆWICZEŃ ZE SKALI ROZWOJU</w:t>
            </w:r>
          </w:p>
          <w:p w:rsidR="00F6745B" w:rsidRPr="00CA5225" w:rsidRDefault="00F6745B" w:rsidP="00F92991">
            <w:pPr>
              <w:spacing w:after="0" w:line="240" w:lineRule="auto"/>
            </w:pPr>
            <w:r w:rsidRPr="00CA5225">
              <w:t>· Naśladownictwo: zawiera konspekty rozwijające umiejętność obserwacji oraz</w:t>
            </w:r>
          </w:p>
          <w:p w:rsidR="00F6745B" w:rsidRPr="00CA5225" w:rsidRDefault="00F6745B" w:rsidP="00F92991">
            <w:pPr>
              <w:spacing w:after="0" w:line="240" w:lineRule="auto"/>
            </w:pPr>
            <w:r w:rsidRPr="00CA5225">
              <w:t>naśladowania ruchów ciała, używania różnych przedmiotów, naśladowania</w:t>
            </w:r>
          </w:p>
          <w:p w:rsidR="00F6745B" w:rsidRPr="00CA5225" w:rsidRDefault="00F6745B" w:rsidP="00F92991">
            <w:pPr>
              <w:spacing w:after="0" w:line="240" w:lineRule="auto"/>
            </w:pPr>
            <w:r w:rsidRPr="00CA5225">
              <w:t>dźwięków, słów.</w:t>
            </w:r>
          </w:p>
          <w:p w:rsidR="00F6745B" w:rsidRPr="00CA5225" w:rsidRDefault="00F6745B" w:rsidP="00F92991">
            <w:pPr>
              <w:spacing w:after="0" w:line="240" w:lineRule="auto"/>
            </w:pPr>
            <w:r w:rsidRPr="00CA5225">
              <w:t>· Motoryka mała: zawiera konspekty usprawniające posługiwanie się rękoma w tym palcami i nadgarstkami, kręcenie nadgarstkiem przy chwytaniu przedmiotów.</w:t>
            </w:r>
          </w:p>
          <w:p w:rsidR="00F6745B" w:rsidRPr="00CA5225" w:rsidRDefault="00F6745B" w:rsidP="00F92991">
            <w:pPr>
              <w:spacing w:after="0" w:line="240" w:lineRule="auto"/>
            </w:pPr>
            <w:r w:rsidRPr="00CA5225">
              <w:t>· Motoryka duża: zawiera ćwiczenia ogólnorozwojowe wzmacniające energię i siłę mięśni, szybkość oraz gibkość i wytrzymałość ruchów.</w:t>
            </w:r>
          </w:p>
          <w:p w:rsidR="00F6745B" w:rsidRPr="00CA5225" w:rsidRDefault="00F6745B" w:rsidP="00F92991">
            <w:pPr>
              <w:spacing w:after="0" w:line="240" w:lineRule="auto"/>
            </w:pPr>
            <w:r w:rsidRPr="00CA5225">
              <w:t xml:space="preserve">· Percepcja: zawiera ćwiczenia poprawiające ogólną percepcję w tym lokalizację, </w:t>
            </w:r>
            <w:r w:rsidRPr="00CA5225">
              <w:lastRenderedPageBreak/>
              <w:t>różnicowanie, zapamiętywanie bodźców wzrokowych, dotykowych, słuchowych, smakowych, węchowych, przedsionkowych.</w:t>
            </w:r>
          </w:p>
          <w:p w:rsidR="00F6745B" w:rsidRPr="00CA5225" w:rsidRDefault="00F6745B" w:rsidP="00F92991">
            <w:pPr>
              <w:spacing w:after="0" w:line="240" w:lineRule="auto"/>
            </w:pPr>
            <w:r w:rsidRPr="00CA5225">
              <w:t>· Koordynacja wzrokowo–ruchowa: zawiera ćwiczenia polegające na układaniu, bazgraniu, dopasowaniu, umieszczaniu figur w otworach, składaniu elementów w całość, dopasowaniu, przerysowywaniu.</w:t>
            </w:r>
          </w:p>
          <w:p w:rsidR="00F6745B" w:rsidRPr="00CA5225" w:rsidRDefault="00F6745B" w:rsidP="00F92991">
            <w:pPr>
              <w:spacing w:after="0" w:line="240" w:lineRule="auto"/>
            </w:pPr>
            <w:r w:rsidRPr="00CA5225">
              <w:t>· Czynności poznawcze: zawiera ćwiczenia zwiększające umiejętność gromadzenia</w:t>
            </w:r>
          </w:p>
          <w:p w:rsidR="00F6745B" w:rsidRPr="00CA5225" w:rsidRDefault="00F6745B" w:rsidP="00F92991">
            <w:pPr>
              <w:spacing w:after="0" w:line="240" w:lineRule="auto"/>
            </w:pPr>
            <w:r w:rsidRPr="00CA5225">
              <w:t>informacji w pamięci, poprzez dokładne spostrzeganie, umiejętności koncentrowania uwagi, myślenia abstrakcyjnego. Konspekty rozwijają rozpoznawanie podobieństw i różnic przedmiotów, umiejętność klasyfikowania</w:t>
            </w:r>
          </w:p>
          <w:p w:rsidR="00F6745B" w:rsidRPr="00CA5225" w:rsidRDefault="00F6745B" w:rsidP="00F92991">
            <w:pPr>
              <w:spacing w:after="0" w:line="240" w:lineRule="auto"/>
            </w:pPr>
            <w:r w:rsidRPr="00CA5225">
              <w:t>przedmiotów, według jednej lub kilku cech, układanie przedmiotów według</w:t>
            </w:r>
          </w:p>
          <w:p w:rsidR="00F6745B" w:rsidRPr="00CA5225" w:rsidRDefault="00F6745B" w:rsidP="00F92991">
            <w:pPr>
              <w:spacing w:after="0" w:line="240" w:lineRule="auto"/>
            </w:pPr>
            <w:r w:rsidRPr="00CA5225">
              <w:t>wzoru, rozpoznawanie ogólnych cech przedmiotów, gromadzenie pojęć, nauka gromadzenia informacji. Dział  zawiera gotowe pomoce</w:t>
            </w:r>
          </w:p>
          <w:p w:rsidR="00F6745B" w:rsidRPr="00CA5225" w:rsidRDefault="00F6745B" w:rsidP="00F92991">
            <w:pPr>
              <w:spacing w:after="0" w:line="240" w:lineRule="auto"/>
            </w:pPr>
            <w:r w:rsidRPr="00CA5225">
              <w:t>dydaktyczne, które można wydrukować i wykorzystać w pracy.</w:t>
            </w:r>
          </w:p>
          <w:p w:rsidR="00F6745B" w:rsidRPr="00CA5225" w:rsidRDefault="00F6745B" w:rsidP="00F92991">
            <w:pPr>
              <w:spacing w:after="0" w:line="240" w:lineRule="auto"/>
            </w:pPr>
            <w:r w:rsidRPr="00CA5225">
              <w:t>· Mowę czynną: przygotowane konspekty wspomagają budowanie słownika biernego i czynnego, rozwój komunikowania się, umiejętność wyrażania własnych potrzeb, prowadzenia spontanicznej komunikacji, operowania pojęciami</w:t>
            </w:r>
          </w:p>
          <w:p w:rsidR="00F6745B" w:rsidRPr="00CA5225" w:rsidRDefault="00F6745B" w:rsidP="00F92991">
            <w:pPr>
              <w:spacing w:after="0" w:line="240" w:lineRule="auto"/>
            </w:pPr>
            <w:r w:rsidRPr="00CA5225">
              <w:t xml:space="preserve">abstrakcyjnymi. </w:t>
            </w:r>
          </w:p>
          <w:p w:rsidR="00F6745B" w:rsidRPr="00CA5225" w:rsidRDefault="00F6745B" w:rsidP="00F92991">
            <w:pPr>
              <w:spacing w:after="0" w:line="240" w:lineRule="auto"/>
            </w:pPr>
            <w:r w:rsidRPr="00CA5225">
              <w:t>SKALA ZACHOWAŃ:</w:t>
            </w:r>
          </w:p>
          <w:p w:rsidR="00F6745B" w:rsidRPr="00CA5225" w:rsidRDefault="00F6745B" w:rsidP="00F92991">
            <w:pPr>
              <w:spacing w:after="0" w:line="240" w:lineRule="auto"/>
            </w:pPr>
            <w:r w:rsidRPr="00CA5225">
              <w:t>w diagnozie pozwala na ocenę zachowań patologicznych występujących licznie u dzieci z</w:t>
            </w:r>
          </w:p>
          <w:p w:rsidR="00F6745B" w:rsidRPr="00CA5225" w:rsidRDefault="00F6745B" w:rsidP="00F92991">
            <w:pPr>
              <w:spacing w:after="0" w:line="240" w:lineRule="auto"/>
            </w:pPr>
            <w:r w:rsidRPr="00CA5225">
              <w:t>deficytami rozwojowymi w zakresie 4 sfer;</w:t>
            </w:r>
          </w:p>
          <w:p w:rsidR="00F6745B" w:rsidRPr="00CA5225" w:rsidRDefault="00F6745B" w:rsidP="00F92991">
            <w:pPr>
              <w:spacing w:after="0" w:line="240" w:lineRule="auto"/>
            </w:pPr>
            <w:r w:rsidRPr="00CA5225">
              <w:t>nawiązywania kontaktów i reakcji emocjonalnych</w:t>
            </w:r>
          </w:p>
          <w:p w:rsidR="00F6745B" w:rsidRPr="00CA5225" w:rsidRDefault="00F6745B" w:rsidP="00F92991">
            <w:pPr>
              <w:spacing w:after="0" w:line="240" w:lineRule="auto"/>
            </w:pPr>
            <w:r w:rsidRPr="00CA5225">
              <w:t>reakcji na bodźce</w:t>
            </w:r>
          </w:p>
          <w:p w:rsidR="00F6745B" w:rsidRPr="00CA5225" w:rsidRDefault="00F6745B" w:rsidP="00F92991">
            <w:pPr>
              <w:spacing w:after="0" w:line="240" w:lineRule="auto"/>
            </w:pPr>
            <w:r w:rsidRPr="00CA5225">
              <w:t>mowy</w:t>
            </w:r>
          </w:p>
          <w:p w:rsidR="00F6745B" w:rsidRPr="00CA5225" w:rsidRDefault="00F6745B" w:rsidP="00F92991">
            <w:pPr>
              <w:spacing w:after="0" w:line="240" w:lineRule="auto"/>
            </w:pPr>
            <w:r w:rsidRPr="00CA5225">
              <w:t>zabawy i zainteresowania przedmiotami</w:t>
            </w:r>
          </w:p>
          <w:p w:rsidR="00F6745B" w:rsidRPr="00CA5225" w:rsidRDefault="00F6745B" w:rsidP="00F92991">
            <w:pPr>
              <w:spacing w:after="0" w:line="240" w:lineRule="auto"/>
            </w:pPr>
            <w:r w:rsidRPr="00CA5225">
              <w:t>CHARAKTERYSTYKA ĆWICZEŃ ZE SKALI ROZWOJU</w:t>
            </w:r>
          </w:p>
          <w:p w:rsidR="00F6745B" w:rsidRPr="00CA5225" w:rsidRDefault="00F6745B" w:rsidP="00F92991">
            <w:pPr>
              <w:spacing w:after="0" w:line="240" w:lineRule="auto"/>
            </w:pPr>
            <w:r w:rsidRPr="00CA5225">
              <w:t>· Nawiązywania kontaktów i reakcji emocjonalnych: przygotowane ćwiczenia wspomagają umiejętność kontaktowania się z innymi ludźmi, poprawiają kontakty z</w:t>
            </w:r>
          </w:p>
          <w:p w:rsidR="00F6745B" w:rsidRPr="00CA5225" w:rsidRDefault="00F6745B" w:rsidP="00F92991">
            <w:pPr>
              <w:spacing w:after="0" w:line="240" w:lineRule="auto"/>
            </w:pPr>
            <w:r w:rsidRPr="00CA5225">
              <w:t>otoczeniem, redukują występujące lęki.</w:t>
            </w:r>
          </w:p>
          <w:p w:rsidR="00F6745B" w:rsidRPr="00CA5225" w:rsidRDefault="00F6745B" w:rsidP="00F92991">
            <w:pPr>
              <w:spacing w:after="0" w:line="240" w:lineRule="auto"/>
            </w:pPr>
            <w:r w:rsidRPr="00CA5225">
              <w:t xml:space="preserve">· Reakcji na bodźce: zawiera konspekty poprawiające modulację oraz interpretację napływających wrażeń zmysłowych. Przygotowane propozycje ćwiczeń zmniejszają lub likwidują; </w:t>
            </w:r>
            <w:proofErr w:type="spellStart"/>
            <w:r w:rsidRPr="00CA5225">
              <w:t>niedowrażliwość</w:t>
            </w:r>
            <w:proofErr w:type="spellEnd"/>
            <w:r w:rsidRPr="00CA5225">
              <w:t>, nadwrażliwość, biały szum w zakresie wszystkich zmysłów.</w:t>
            </w:r>
          </w:p>
          <w:p w:rsidR="00F6745B" w:rsidRPr="00CA5225" w:rsidRDefault="00F6745B" w:rsidP="00F92991">
            <w:pPr>
              <w:spacing w:after="0" w:line="240" w:lineRule="auto"/>
            </w:pPr>
            <w:r w:rsidRPr="00CA5225">
              <w:lastRenderedPageBreak/>
              <w:t>· Mowy: ćwiczenia poprawiają sposób komunikowania się, intonację lub modulację głosu, redukują echolalię bezpośrednią lub odroczoną, poprawiają artykulację,</w:t>
            </w:r>
          </w:p>
          <w:p w:rsidR="00F6745B" w:rsidRPr="00CA5225" w:rsidRDefault="00F6745B" w:rsidP="00F92991">
            <w:pPr>
              <w:spacing w:after="0" w:line="240" w:lineRule="auto"/>
            </w:pPr>
            <w:r w:rsidRPr="00CA5225">
              <w:t>spontaniczne komunikowanie się, posługiwanie się zaimkami, redukują dziwaczną niezrozumiałą mowę.</w:t>
            </w:r>
          </w:p>
          <w:p w:rsidR="00F6745B" w:rsidRPr="00CA5225" w:rsidRDefault="00F6745B" w:rsidP="00F92991">
            <w:pPr>
              <w:spacing w:after="0" w:line="240" w:lineRule="auto"/>
            </w:pPr>
            <w:r w:rsidRPr="00CA5225">
              <w:t>· Zabawy i zainteresowania przedmiotami: ćwiczenia poprawiają umiejętność skupiania uwagi na zabawie, stopień wytrwałości w zabawie, wprowadzają pewne</w:t>
            </w:r>
          </w:p>
          <w:p w:rsidR="00F6745B" w:rsidRPr="00CA5225" w:rsidRDefault="00F6745B" w:rsidP="00F92991">
            <w:pPr>
              <w:spacing w:after="0" w:line="240" w:lineRule="auto"/>
            </w:pPr>
            <w:r w:rsidRPr="00CA5225">
              <w:t>zasady prawidłowej zabawy z użyciem zabawek, przedmiotów, uczą reagowania na z góry narzucony porządek, poprawiają motywację do zabawy.</w:t>
            </w:r>
          </w:p>
          <w:p w:rsidR="00F6745B" w:rsidRPr="00CA5225" w:rsidRDefault="00F6745B" w:rsidP="00F92991">
            <w:pPr>
              <w:spacing w:after="0" w:line="240" w:lineRule="auto"/>
            </w:pPr>
          </w:p>
          <w:p w:rsidR="00F6745B" w:rsidRPr="00CA5225" w:rsidRDefault="00F6745B" w:rsidP="00F92991">
            <w:pPr>
              <w:spacing w:after="0" w:line="240" w:lineRule="auto"/>
            </w:pPr>
            <w:r w:rsidRPr="00CA5225">
              <w:t>DRUKI DO TERAPII</w:t>
            </w:r>
          </w:p>
          <w:p w:rsidR="00F6745B" w:rsidRPr="00CA5225" w:rsidRDefault="00F6745B" w:rsidP="00F92991">
            <w:pPr>
              <w:spacing w:after="0" w:line="240" w:lineRule="auto"/>
            </w:pPr>
            <w:r w:rsidRPr="00CA5225">
              <w:t>Program zawiera również specjalne druki do konstrukcji indywidualnego programu edukacyjno - terapeutycznego. Przygotowane druki można wydrukować i stworzyć</w:t>
            </w:r>
          </w:p>
          <w:p w:rsidR="00F6745B" w:rsidRPr="00CA5225" w:rsidRDefault="00F6745B" w:rsidP="00F92991">
            <w:pPr>
              <w:spacing w:after="0" w:line="240" w:lineRule="auto"/>
            </w:pPr>
            <w:r w:rsidRPr="00CA5225">
              <w:t>profesjonalną dokumentację dziecka. Druki można odpowiednio wypełniać</w:t>
            </w:r>
          </w:p>
          <w:p w:rsidR="00F6745B" w:rsidRPr="00CA5225" w:rsidRDefault="00F6745B" w:rsidP="00F92991">
            <w:pPr>
              <w:spacing w:after="0" w:line="240" w:lineRule="auto"/>
            </w:pPr>
            <w:r w:rsidRPr="00CA5225">
              <w:t>SPOSÓB PRZYGOTOWANIA KONSPEKTÓW</w:t>
            </w:r>
          </w:p>
          <w:p w:rsidR="00F6745B" w:rsidRPr="00CA5225" w:rsidRDefault="00F6745B" w:rsidP="00F92991">
            <w:pPr>
              <w:spacing w:after="0" w:line="240" w:lineRule="auto"/>
            </w:pPr>
            <w:r w:rsidRPr="00CA5225">
              <w:t>Konspekty napisane do każdej ze sfer, wszystkie konspekty przygotowane  w ujednoliconej formie. Każdy konspekt zawiera wyodrębniony: tytuł, sferę, cele</w:t>
            </w:r>
          </w:p>
          <w:p w:rsidR="00F6745B" w:rsidRPr="00CA5225" w:rsidRDefault="00F6745B" w:rsidP="00F92991">
            <w:pPr>
              <w:spacing w:after="0" w:line="240" w:lineRule="auto"/>
            </w:pPr>
            <w:r w:rsidRPr="00CA5225">
              <w:t>operacyjne, procedurę. Procedura</w:t>
            </w:r>
          </w:p>
          <w:p w:rsidR="00F6745B" w:rsidRPr="00CA5225" w:rsidRDefault="00F6745B" w:rsidP="00F92991">
            <w:pPr>
              <w:spacing w:after="0" w:line="240" w:lineRule="auto"/>
            </w:pPr>
            <w:r w:rsidRPr="00CA5225">
              <w:t>przygotowana została w formie krótkich czynności terapeuty oraz przewidywalnych reakcji</w:t>
            </w:r>
          </w:p>
          <w:p w:rsidR="00F6745B" w:rsidRPr="00CA5225" w:rsidRDefault="00F6745B" w:rsidP="00F92991">
            <w:pPr>
              <w:spacing w:after="0" w:line="240" w:lineRule="auto"/>
            </w:pPr>
            <w:r w:rsidRPr="00CA5225">
              <w:t>dziecka.</w:t>
            </w:r>
          </w:p>
        </w:tc>
      </w:tr>
      <w:tr w:rsidR="00F6745B" w:rsidRPr="00CA5225" w:rsidTr="000E1F8E">
        <w:trPr>
          <w:trHeight w:val="5811"/>
        </w:trPr>
        <w:tc>
          <w:tcPr>
            <w:tcW w:w="2269" w:type="dxa"/>
            <w:hideMark/>
          </w:tcPr>
          <w:p w:rsidR="00F6745B" w:rsidRPr="00CA5225" w:rsidRDefault="00F6745B" w:rsidP="00F92991">
            <w:pPr>
              <w:spacing w:after="0" w:line="240" w:lineRule="auto"/>
              <w:rPr>
                <w:b/>
              </w:rPr>
            </w:pPr>
            <w:r w:rsidRPr="00CA5225">
              <w:rPr>
                <w:b/>
              </w:rPr>
              <w:lastRenderedPageBreak/>
              <w:t>Tablet (do zestawu do nauki robotyki z programowaniem)</w:t>
            </w:r>
          </w:p>
        </w:tc>
        <w:tc>
          <w:tcPr>
            <w:tcW w:w="850" w:type="dxa"/>
            <w:noWrap/>
            <w:hideMark/>
          </w:tcPr>
          <w:p w:rsidR="00F6745B" w:rsidRPr="00CA5225" w:rsidRDefault="00F6745B" w:rsidP="00F92991">
            <w:pPr>
              <w:spacing w:after="0" w:line="240" w:lineRule="auto"/>
            </w:pPr>
            <w:r w:rsidRPr="00CA5225">
              <w:t>4</w:t>
            </w:r>
          </w:p>
        </w:tc>
        <w:tc>
          <w:tcPr>
            <w:tcW w:w="1134" w:type="dxa"/>
            <w:noWrap/>
            <w:hideMark/>
          </w:tcPr>
          <w:p w:rsidR="00F6745B" w:rsidRPr="00CA5225" w:rsidRDefault="00F6745B" w:rsidP="00F92991">
            <w:pPr>
              <w:spacing w:after="0" w:line="240" w:lineRule="auto"/>
            </w:pPr>
            <w:r w:rsidRPr="00CA5225">
              <w:t>sztuka</w:t>
            </w:r>
          </w:p>
        </w:tc>
        <w:tc>
          <w:tcPr>
            <w:tcW w:w="8647" w:type="dxa"/>
            <w:hideMark/>
          </w:tcPr>
          <w:p w:rsidR="00F6745B" w:rsidRPr="00CA5225" w:rsidRDefault="00F6745B" w:rsidP="00F92991">
            <w:pPr>
              <w:spacing w:after="0" w:line="240" w:lineRule="auto"/>
              <w:contextualSpacing/>
            </w:pPr>
            <w:r w:rsidRPr="00CA5225">
              <w:t>Minimalne wymagania techniczne:</w:t>
            </w:r>
          </w:p>
          <w:p w:rsidR="00F6745B" w:rsidRPr="00CA5225" w:rsidRDefault="00F6745B" w:rsidP="00F92991">
            <w:pPr>
              <w:numPr>
                <w:ilvl w:val="0"/>
                <w:numId w:val="16"/>
              </w:numPr>
              <w:contextualSpacing/>
            </w:pPr>
            <w:r w:rsidRPr="00CA5225">
              <w:t>Rodzaj wyświetlacza: TFT</w:t>
            </w:r>
          </w:p>
          <w:p w:rsidR="00F6745B" w:rsidRPr="00CA5225" w:rsidRDefault="00F6745B" w:rsidP="00F92991">
            <w:pPr>
              <w:numPr>
                <w:ilvl w:val="0"/>
                <w:numId w:val="16"/>
              </w:numPr>
              <w:contextualSpacing/>
            </w:pPr>
            <w:r w:rsidRPr="00CA5225">
              <w:t>Ekran dotykowy: tak</w:t>
            </w:r>
          </w:p>
          <w:p w:rsidR="00F6745B" w:rsidRPr="00CA5225" w:rsidRDefault="00F6745B" w:rsidP="00F92991">
            <w:pPr>
              <w:numPr>
                <w:ilvl w:val="0"/>
                <w:numId w:val="16"/>
              </w:numPr>
              <w:contextualSpacing/>
            </w:pPr>
            <w:r w:rsidRPr="00CA5225">
              <w:t>Przekątna ekranu: 9.6"</w:t>
            </w:r>
          </w:p>
          <w:p w:rsidR="00F6745B" w:rsidRPr="00CA5225" w:rsidRDefault="00F6745B" w:rsidP="00F92991">
            <w:pPr>
              <w:numPr>
                <w:ilvl w:val="0"/>
                <w:numId w:val="16"/>
              </w:numPr>
              <w:contextualSpacing/>
            </w:pPr>
            <w:r w:rsidRPr="00CA5225">
              <w:t>Ilość wyświetlanych kolorów: 16 mln</w:t>
            </w:r>
          </w:p>
          <w:p w:rsidR="00F6745B" w:rsidRPr="00CA5225" w:rsidRDefault="00F6745B" w:rsidP="00F92991">
            <w:pPr>
              <w:numPr>
                <w:ilvl w:val="0"/>
                <w:numId w:val="16"/>
              </w:numPr>
              <w:contextualSpacing/>
            </w:pPr>
            <w:r w:rsidRPr="00CA5225">
              <w:t>Rozdzielczość ekranu (</w:t>
            </w:r>
            <w:proofErr w:type="spellStart"/>
            <w:r w:rsidRPr="00CA5225">
              <w:t>px</w:t>
            </w:r>
            <w:proofErr w:type="spellEnd"/>
            <w:r w:rsidRPr="00CA5225">
              <w:t>): 1280 x 800</w:t>
            </w:r>
          </w:p>
          <w:p w:rsidR="00F6745B" w:rsidRPr="00CA5225" w:rsidRDefault="00F6745B" w:rsidP="00F92991">
            <w:pPr>
              <w:numPr>
                <w:ilvl w:val="0"/>
                <w:numId w:val="16"/>
              </w:numPr>
              <w:contextualSpacing/>
            </w:pPr>
            <w:r w:rsidRPr="00CA5225">
              <w:t>Wbudowana pamięć: 8 GB</w:t>
            </w:r>
          </w:p>
          <w:p w:rsidR="00F6745B" w:rsidRPr="00CA5225" w:rsidRDefault="00F6745B" w:rsidP="00F92991">
            <w:pPr>
              <w:numPr>
                <w:ilvl w:val="0"/>
                <w:numId w:val="16"/>
              </w:numPr>
              <w:contextualSpacing/>
            </w:pPr>
            <w:r w:rsidRPr="00CA5225">
              <w:t>Pamięć RAM: 1536 MB</w:t>
            </w:r>
          </w:p>
          <w:p w:rsidR="00F6745B" w:rsidRPr="00CA5225" w:rsidRDefault="00F6745B" w:rsidP="00F92991">
            <w:pPr>
              <w:numPr>
                <w:ilvl w:val="0"/>
                <w:numId w:val="16"/>
              </w:numPr>
              <w:contextualSpacing/>
            </w:pPr>
            <w:r w:rsidRPr="00CA5225">
              <w:t xml:space="preserve">Obsługa kart pamięci: </w:t>
            </w:r>
            <w:proofErr w:type="spellStart"/>
            <w:r w:rsidRPr="00CA5225">
              <w:t>microSD</w:t>
            </w:r>
            <w:proofErr w:type="spellEnd"/>
          </w:p>
          <w:p w:rsidR="00F6745B" w:rsidRPr="00CA5225" w:rsidRDefault="00F6745B" w:rsidP="00F92991">
            <w:pPr>
              <w:numPr>
                <w:ilvl w:val="0"/>
                <w:numId w:val="16"/>
              </w:numPr>
              <w:contextualSpacing/>
            </w:pPr>
            <w:r w:rsidRPr="00CA5225">
              <w:t>Maksymalna pojemność karty pamięci: 128 GB</w:t>
            </w:r>
          </w:p>
          <w:p w:rsidR="00F6745B" w:rsidRPr="00CA5225" w:rsidRDefault="00F6745B" w:rsidP="00F92991">
            <w:pPr>
              <w:numPr>
                <w:ilvl w:val="0"/>
                <w:numId w:val="16"/>
              </w:numPr>
              <w:contextualSpacing/>
            </w:pPr>
            <w:r w:rsidRPr="00CA5225">
              <w:t>Częstotliwość taktowania: 1.3 GHz</w:t>
            </w:r>
          </w:p>
          <w:p w:rsidR="00F6745B" w:rsidRPr="00CA5225" w:rsidRDefault="00F6745B" w:rsidP="00F92991">
            <w:pPr>
              <w:numPr>
                <w:ilvl w:val="0"/>
                <w:numId w:val="16"/>
              </w:numPr>
              <w:contextualSpacing/>
            </w:pPr>
            <w:r w:rsidRPr="00CA5225">
              <w:t>Liczba rdzeni procesora: 4</w:t>
            </w:r>
          </w:p>
          <w:p w:rsidR="00F6745B" w:rsidRPr="00CA5225" w:rsidRDefault="00F6745B" w:rsidP="00F92991">
            <w:pPr>
              <w:numPr>
                <w:ilvl w:val="0"/>
                <w:numId w:val="16"/>
              </w:numPr>
              <w:contextualSpacing/>
            </w:pPr>
            <w:r w:rsidRPr="00CA5225">
              <w:t>Gwarancja: sprzedawcy</w:t>
            </w:r>
          </w:p>
          <w:p w:rsidR="00F6745B" w:rsidRPr="00CA5225" w:rsidRDefault="00F6745B" w:rsidP="00F92991">
            <w:pPr>
              <w:numPr>
                <w:ilvl w:val="0"/>
                <w:numId w:val="16"/>
              </w:numPr>
              <w:contextualSpacing/>
            </w:pPr>
            <w:r w:rsidRPr="00CA5225">
              <w:t>Komunikacja: Bluetooth, Wi-Fi 4 (802.11 b/g/n)</w:t>
            </w:r>
          </w:p>
          <w:p w:rsidR="00F6745B" w:rsidRPr="00CA5225" w:rsidRDefault="00F6745B" w:rsidP="00F92991">
            <w:pPr>
              <w:numPr>
                <w:ilvl w:val="0"/>
                <w:numId w:val="16"/>
              </w:numPr>
              <w:contextualSpacing/>
            </w:pPr>
            <w:r w:rsidRPr="00CA5225">
              <w:t>Nawigacja: GPS</w:t>
            </w:r>
          </w:p>
          <w:p w:rsidR="00F6745B" w:rsidRPr="00CA5225" w:rsidRDefault="00F6745B" w:rsidP="00F92991">
            <w:pPr>
              <w:numPr>
                <w:ilvl w:val="0"/>
                <w:numId w:val="16"/>
              </w:numPr>
              <w:spacing w:after="0" w:line="240" w:lineRule="auto"/>
              <w:contextualSpacing/>
            </w:pPr>
            <w:r w:rsidRPr="00CA5225">
              <w:t xml:space="preserve">Złącza: </w:t>
            </w:r>
            <w:proofErr w:type="spellStart"/>
            <w:r w:rsidRPr="00CA5225">
              <w:t>microUSB</w:t>
            </w:r>
            <w:proofErr w:type="spellEnd"/>
            <w:r w:rsidRPr="00CA5225">
              <w:t xml:space="preserve"> typ B, mini </w:t>
            </w:r>
            <w:proofErr w:type="spellStart"/>
            <w:r w:rsidRPr="00CA5225">
              <w:t>jack</w:t>
            </w:r>
            <w:proofErr w:type="spellEnd"/>
            <w:r w:rsidRPr="00CA5225">
              <w:t xml:space="preserve"> 3,5 (audio).</w:t>
            </w:r>
          </w:p>
          <w:p w:rsidR="00F6745B" w:rsidRPr="00CA5225" w:rsidRDefault="00F6745B" w:rsidP="00F92991">
            <w:pPr>
              <w:numPr>
                <w:ilvl w:val="0"/>
                <w:numId w:val="16"/>
              </w:numPr>
              <w:spacing w:after="0" w:line="240" w:lineRule="auto"/>
              <w:contextualSpacing/>
            </w:pPr>
            <w:r w:rsidRPr="00CA5225">
              <w:t xml:space="preserve">Aparat fotograficzny z przodu: 2 </w:t>
            </w:r>
            <w:proofErr w:type="spellStart"/>
            <w:r w:rsidRPr="00CA5225">
              <w:t>Mpix</w:t>
            </w:r>
            <w:proofErr w:type="spellEnd"/>
          </w:p>
          <w:p w:rsidR="00F6745B" w:rsidRPr="00CA5225" w:rsidRDefault="00F6745B" w:rsidP="00F92991">
            <w:pPr>
              <w:numPr>
                <w:ilvl w:val="0"/>
                <w:numId w:val="16"/>
              </w:numPr>
              <w:spacing w:after="0" w:line="240" w:lineRule="auto"/>
              <w:contextualSpacing/>
            </w:pPr>
            <w:r w:rsidRPr="00CA5225">
              <w:t xml:space="preserve">Aparat fotograficzny z tyłu: 5 </w:t>
            </w:r>
            <w:proofErr w:type="spellStart"/>
            <w:r w:rsidRPr="00CA5225">
              <w:t>Mpix</w:t>
            </w:r>
            <w:proofErr w:type="spellEnd"/>
          </w:p>
          <w:p w:rsidR="00F6745B" w:rsidRPr="00CA5225" w:rsidRDefault="00F6745B" w:rsidP="00F92991">
            <w:pPr>
              <w:numPr>
                <w:ilvl w:val="0"/>
                <w:numId w:val="16"/>
              </w:numPr>
              <w:spacing w:after="0" w:line="240" w:lineRule="auto"/>
              <w:contextualSpacing/>
            </w:pPr>
            <w:r w:rsidRPr="00CA5225">
              <w:t>Pojemność akumulatora 5000mAh</w:t>
            </w:r>
          </w:p>
          <w:p w:rsidR="00F6745B" w:rsidRPr="00CA5225" w:rsidRDefault="00F6745B" w:rsidP="00F92991">
            <w:pPr>
              <w:spacing w:after="0" w:line="240" w:lineRule="auto"/>
            </w:pPr>
          </w:p>
        </w:tc>
      </w:tr>
    </w:tbl>
    <w:p w:rsidR="000B010F" w:rsidRDefault="000B010F" w:rsidP="000B010F">
      <w:pPr>
        <w:pStyle w:val="western"/>
        <w:spacing w:before="0" w:beforeAutospacing="0" w:after="0" w:line="240" w:lineRule="auto"/>
        <w:ind w:left="720"/>
        <w:jc w:val="both"/>
        <w:rPr>
          <w:rFonts w:asciiTheme="majorHAnsi" w:hAnsiTheme="majorHAnsi" w:cstheme="majorHAnsi"/>
          <w:b/>
          <w:sz w:val="20"/>
          <w:szCs w:val="20"/>
        </w:rPr>
      </w:pPr>
    </w:p>
    <w:p w:rsidR="000B010F" w:rsidRPr="003664E9" w:rsidRDefault="000B010F" w:rsidP="000B010F">
      <w:pPr>
        <w:pStyle w:val="western"/>
        <w:numPr>
          <w:ilvl w:val="0"/>
          <w:numId w:val="9"/>
        </w:numPr>
        <w:spacing w:before="0" w:beforeAutospacing="0" w:after="0" w:line="240" w:lineRule="auto"/>
        <w:jc w:val="both"/>
        <w:rPr>
          <w:rFonts w:asciiTheme="majorHAnsi" w:hAnsiTheme="majorHAnsi" w:cstheme="majorHAnsi"/>
          <w:b/>
          <w:sz w:val="20"/>
          <w:szCs w:val="20"/>
        </w:rPr>
      </w:pPr>
      <w:r w:rsidRPr="003664E9">
        <w:rPr>
          <w:rFonts w:asciiTheme="majorHAnsi" w:hAnsiTheme="majorHAnsi" w:cstheme="majorHAnsi"/>
          <w:b/>
          <w:sz w:val="20"/>
          <w:szCs w:val="20"/>
        </w:rPr>
        <w:t>Warunki wykonania Części II zamówienia</w:t>
      </w:r>
      <w:r w:rsidR="00BD3C6F">
        <w:rPr>
          <w:rFonts w:asciiTheme="majorHAnsi" w:hAnsiTheme="majorHAnsi" w:cstheme="majorHAnsi"/>
          <w:b/>
          <w:sz w:val="20"/>
          <w:szCs w:val="20"/>
        </w:rPr>
        <w:t>:</w:t>
      </w:r>
    </w:p>
    <w:p w:rsidR="000B010F" w:rsidRPr="003664E9" w:rsidRDefault="000B010F" w:rsidP="00BD3C6F">
      <w:pPr>
        <w:spacing w:after="0"/>
        <w:jc w:val="both"/>
        <w:rPr>
          <w:rFonts w:asciiTheme="majorHAnsi" w:hAnsiTheme="majorHAnsi" w:cstheme="majorHAnsi"/>
          <w:sz w:val="20"/>
          <w:szCs w:val="20"/>
        </w:rPr>
      </w:pPr>
      <w:r w:rsidRPr="003664E9">
        <w:rPr>
          <w:rFonts w:asciiTheme="majorHAnsi" w:hAnsiTheme="majorHAnsi" w:cstheme="majorHAnsi"/>
          <w:sz w:val="20"/>
          <w:szCs w:val="20"/>
        </w:rPr>
        <w:t xml:space="preserve">1. Rozwiązania równoważne </w:t>
      </w:r>
    </w:p>
    <w:p w:rsidR="000B010F" w:rsidRPr="003664E9" w:rsidRDefault="000B010F" w:rsidP="00BD3C6F">
      <w:pPr>
        <w:spacing w:after="0"/>
        <w:ind w:left="708"/>
        <w:jc w:val="both"/>
        <w:rPr>
          <w:rFonts w:asciiTheme="majorHAnsi" w:hAnsiTheme="majorHAnsi" w:cstheme="majorHAnsi"/>
          <w:sz w:val="20"/>
          <w:szCs w:val="20"/>
        </w:rPr>
      </w:pPr>
      <w:r w:rsidRPr="003664E9">
        <w:rPr>
          <w:rFonts w:asciiTheme="majorHAnsi" w:hAnsiTheme="majorHAnsi" w:cstheme="majorHAnsi"/>
          <w:sz w:val="20"/>
          <w:szCs w:val="20"/>
        </w:rPr>
        <w:t xml:space="preserve">1.1. Zamawiający używając w opisie przedmiotu zamówienia nazw własnych, handlowych, znaków towarowych itp. ma na celu wskazanie standardów jakościowych, technicznych i funkcjonalnych produktu. Tym samym Zamawiający dopuszcza rozwiązania równoważne, o parametrach nie gorszych niż wskazane w opisie przedmiotu zamówienia. W takim przypadku, zgodnie z art. 30 ust. 5 ustawy </w:t>
      </w:r>
      <w:proofErr w:type="spellStart"/>
      <w:r w:rsidRPr="003664E9">
        <w:rPr>
          <w:rFonts w:asciiTheme="majorHAnsi" w:hAnsiTheme="majorHAnsi" w:cstheme="majorHAnsi"/>
          <w:sz w:val="20"/>
          <w:szCs w:val="20"/>
        </w:rPr>
        <w:t>Pzp</w:t>
      </w:r>
      <w:proofErr w:type="spellEnd"/>
      <w:r w:rsidRPr="003664E9">
        <w:rPr>
          <w:rFonts w:asciiTheme="majorHAnsi" w:hAnsiTheme="majorHAnsi" w:cstheme="majorHAnsi"/>
          <w:sz w:val="20"/>
          <w:szCs w:val="20"/>
        </w:rPr>
        <w:t xml:space="preserve"> Wykonawca, który powołuje się na rozwiązania równoważne do opisywanych przez Zamawiającego, jest zobowiązany wykazać, że oferowany przez niego sprzęt i urządzenia spełniają wymagania określone przez Zamawiającego. Podstawową formą wykazania, że urządzenia</w:t>
      </w:r>
      <w:r w:rsidR="007231CE">
        <w:rPr>
          <w:rFonts w:asciiTheme="majorHAnsi" w:hAnsiTheme="majorHAnsi" w:cstheme="majorHAnsi"/>
          <w:sz w:val="20"/>
          <w:szCs w:val="20"/>
        </w:rPr>
        <w:t>/produkty</w:t>
      </w:r>
      <w:r w:rsidRPr="003664E9">
        <w:rPr>
          <w:rFonts w:asciiTheme="majorHAnsi" w:hAnsiTheme="majorHAnsi" w:cstheme="majorHAnsi"/>
          <w:sz w:val="20"/>
          <w:szCs w:val="20"/>
        </w:rPr>
        <w:t xml:space="preserve"> są równoważne lub charakteryzują się lepszymi parametrami jest przedstawienie szczegółowej specyfikacji technicznej.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2. Oferowany przedmiot zamówienia powinien być fabrycznie nowy, nieużywany, nieuszkodzony, wolny od wad fizycznych i prawnych, w pełni sprawny, funkcjonujący bez żadnych zastrzeżeń, a także odpowiadający obowiązującym normom i posiadający niezbędne certyfikaty i atesty zgodne z obowiązującymi </w:t>
      </w:r>
      <w:r w:rsidRPr="003664E9">
        <w:rPr>
          <w:rFonts w:asciiTheme="majorHAnsi" w:hAnsiTheme="majorHAnsi" w:cstheme="majorHAnsi"/>
          <w:sz w:val="20"/>
          <w:szCs w:val="20"/>
        </w:rPr>
        <w:lastRenderedPageBreak/>
        <w:t xml:space="preserve">przepisami prawa (odpowiednie dla danego przedmiotu zamówienia), które zostaną przekazane Zamawiającemu przed podpisaniem protokołu odbioru. Wykonawca dostarczy przedmiot zamówienia dopuszczony do obrotu i stosowania w krajach UE.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3. Wraz z dostawą przedmiotu zamówienia Wykonawca zobowiązany jest przekazać: instrukcję obsługi w języku polskim, gwarancję, licencje, certyfikaty i atesty (odpowiednie dla danej pozycji opisu przedmiotu zamówienia).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4. Przedmiot zamówienia zostanie dostarczony (także wniesiony do odpowiedniej pracowni) przez Wykonawcę do szkoły, w której znajduje się pracownia i zainstalowany lub zamontowany zgodnie z </w:t>
      </w:r>
      <w:r w:rsidR="007231CE">
        <w:rPr>
          <w:rFonts w:asciiTheme="majorHAnsi" w:hAnsiTheme="majorHAnsi" w:cstheme="majorHAnsi"/>
          <w:b/>
          <w:sz w:val="20"/>
          <w:szCs w:val="20"/>
        </w:rPr>
        <w:t>Załącznikiem nr 2</w:t>
      </w:r>
      <w:r w:rsidRPr="003664E9">
        <w:rPr>
          <w:rFonts w:asciiTheme="majorHAnsi" w:hAnsiTheme="majorHAnsi" w:cstheme="majorHAnsi"/>
          <w:b/>
          <w:sz w:val="20"/>
          <w:szCs w:val="20"/>
        </w:rPr>
        <w:t xml:space="preserve"> do Formularza ofertowego</w:t>
      </w:r>
      <w:r w:rsidRPr="003664E9">
        <w:rPr>
          <w:rFonts w:asciiTheme="majorHAnsi" w:hAnsiTheme="majorHAnsi" w:cstheme="majorHAnsi"/>
          <w:sz w:val="20"/>
          <w:szCs w:val="20"/>
        </w:rPr>
        <w:t>. W związku z powyższym koszt dostawy i montażu należy uwzględnić w cenach jednostkowych. Odpowiedzialność za szkody powstałe w czasie transportu ponosi Wykonawca.</w:t>
      </w:r>
    </w:p>
    <w:p w:rsidR="000B010F"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5. Miejscem realizacji zamówienia są szkoły: </w:t>
      </w:r>
    </w:p>
    <w:p w:rsidR="00BD3C6F" w:rsidRPr="00B72B6F" w:rsidRDefault="00BD3C6F" w:rsidP="00BD3C6F">
      <w:pPr>
        <w:pStyle w:val="Standard"/>
        <w:spacing w:after="240" w:line="240" w:lineRule="exact"/>
        <w:ind w:left="357"/>
        <w:jc w:val="both"/>
        <w:rPr>
          <w:rFonts w:asciiTheme="majorHAnsi" w:hAnsiTheme="majorHAnsi" w:cstheme="majorHAnsi"/>
          <w:sz w:val="20"/>
          <w:szCs w:val="20"/>
        </w:rPr>
      </w:pPr>
      <w:r w:rsidRPr="00B72B6F">
        <w:rPr>
          <w:rFonts w:asciiTheme="majorHAnsi" w:hAnsiTheme="majorHAnsi" w:cstheme="majorHAnsi"/>
          <w:b/>
          <w:bCs/>
          <w:sz w:val="20"/>
          <w:szCs w:val="20"/>
        </w:rPr>
        <w:t>Zespół Szkolno-Przedszkolny w Zagrodnie,</w:t>
      </w:r>
      <w:r w:rsidRPr="00B72B6F">
        <w:rPr>
          <w:rFonts w:asciiTheme="majorHAnsi" w:hAnsiTheme="majorHAnsi" w:cstheme="majorHAnsi"/>
          <w:b/>
          <w:sz w:val="20"/>
          <w:szCs w:val="20"/>
        </w:rPr>
        <w:t xml:space="preserve"> </w:t>
      </w:r>
      <w:r w:rsidRPr="00B72B6F">
        <w:rPr>
          <w:rFonts w:asciiTheme="majorHAnsi" w:hAnsiTheme="majorHAnsi" w:cstheme="majorHAnsi"/>
          <w:b/>
          <w:bCs/>
          <w:sz w:val="20"/>
          <w:szCs w:val="20"/>
        </w:rPr>
        <w:t>Szkoła Podstawowa w Zagrodnie</w:t>
      </w:r>
      <w:r>
        <w:rPr>
          <w:rFonts w:asciiTheme="majorHAnsi" w:hAnsiTheme="majorHAnsi" w:cstheme="majorHAnsi"/>
          <w:b/>
          <w:bCs/>
          <w:sz w:val="20"/>
          <w:szCs w:val="20"/>
        </w:rPr>
        <w:t xml:space="preserve">,  </w:t>
      </w:r>
      <w:r w:rsidRPr="00511BAC">
        <w:rPr>
          <w:rFonts w:asciiTheme="majorHAnsi" w:hAnsiTheme="majorHAnsi" w:cstheme="majorHAnsi"/>
          <w:b/>
          <w:bCs/>
          <w:sz w:val="20"/>
          <w:szCs w:val="20"/>
        </w:rPr>
        <w:t>Zagrodno 181A</w:t>
      </w:r>
      <w:r w:rsidRPr="00B72B6F">
        <w:rPr>
          <w:rFonts w:asciiTheme="majorHAnsi" w:hAnsiTheme="majorHAnsi" w:cstheme="majorHAnsi"/>
          <w:b/>
          <w:bCs/>
          <w:sz w:val="20"/>
          <w:szCs w:val="20"/>
        </w:rPr>
        <w:t>, Filia Szkoły Podstawowej im. Jana Pawła II w Zagrodnie, Radziechów 80, Filia Szkoły Podstawowej im. Jana Pawła II w Zagrodnie, Olszanica 28,  Filii Szkoły Podstawowej im. Jana Pawła II w Zagrodnie, Brochocin 34, (gmina Zagrodno, powiat złotoryjski</w:t>
      </w:r>
      <w:r>
        <w:rPr>
          <w:rFonts w:asciiTheme="majorHAnsi" w:hAnsiTheme="majorHAnsi" w:cstheme="majorHAnsi"/>
          <w:b/>
          <w:bCs/>
          <w:sz w:val="20"/>
          <w:szCs w:val="20"/>
        </w:rPr>
        <w:t>)</w:t>
      </w:r>
    </w:p>
    <w:p w:rsidR="000B010F" w:rsidRPr="003664E9" w:rsidRDefault="000B010F" w:rsidP="000B010F">
      <w:pPr>
        <w:jc w:val="both"/>
        <w:rPr>
          <w:rFonts w:asciiTheme="majorHAnsi" w:hAnsiTheme="majorHAnsi" w:cstheme="majorHAnsi"/>
          <w:b/>
          <w:sz w:val="20"/>
          <w:szCs w:val="20"/>
        </w:rPr>
      </w:pPr>
      <w:r w:rsidRPr="003664E9">
        <w:rPr>
          <w:rFonts w:asciiTheme="majorHAnsi" w:hAnsiTheme="majorHAnsi" w:cstheme="majorHAnsi"/>
          <w:sz w:val="20"/>
          <w:szCs w:val="20"/>
        </w:rPr>
        <w:t xml:space="preserve">Dostawy nastąpią w terminie  zgodnie z propozycją Wykonawcy w </w:t>
      </w:r>
      <w:r w:rsidR="007231CE" w:rsidRPr="007231CE">
        <w:rPr>
          <w:rFonts w:asciiTheme="majorHAnsi" w:hAnsiTheme="majorHAnsi" w:cstheme="majorHAnsi"/>
          <w:b/>
          <w:sz w:val="20"/>
          <w:szCs w:val="20"/>
        </w:rPr>
        <w:t>Formularzy ofertowym</w:t>
      </w:r>
      <w:r w:rsidR="007231CE">
        <w:rPr>
          <w:rFonts w:asciiTheme="majorHAnsi" w:hAnsiTheme="majorHAnsi" w:cstheme="majorHAnsi"/>
          <w:sz w:val="20"/>
          <w:szCs w:val="20"/>
        </w:rPr>
        <w:t xml:space="preserve">, stanowiącym </w:t>
      </w:r>
      <w:r w:rsidR="007231CE" w:rsidRPr="00392598">
        <w:rPr>
          <w:rFonts w:asciiTheme="majorHAnsi" w:hAnsiTheme="majorHAnsi" w:cstheme="majorHAnsi"/>
          <w:sz w:val="20"/>
          <w:szCs w:val="20"/>
        </w:rPr>
        <w:t>załączniku nr 2</w:t>
      </w:r>
      <w:r w:rsidRPr="00392598">
        <w:rPr>
          <w:rFonts w:asciiTheme="majorHAnsi" w:hAnsiTheme="majorHAnsi" w:cstheme="majorHAnsi"/>
          <w:sz w:val="20"/>
          <w:szCs w:val="20"/>
        </w:rPr>
        <w:t xml:space="preserve"> do  SIWZ</w:t>
      </w:r>
      <w:r w:rsidRPr="003664E9">
        <w:rPr>
          <w:rFonts w:asciiTheme="majorHAnsi" w:hAnsiTheme="majorHAnsi" w:cstheme="majorHAnsi"/>
          <w:b/>
          <w:sz w:val="20"/>
          <w:szCs w:val="20"/>
        </w:rPr>
        <w:t xml:space="preserve">  (nie później niż w terminie 40 dni od daty podpisania umowy).</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7. Zamawiający przewiduje konieczność przeniesienia praw własności intelektualnej lub udzielenia licencji. </w:t>
      </w:r>
    </w:p>
    <w:p w:rsidR="000B010F" w:rsidRPr="003664E9" w:rsidRDefault="000B010F" w:rsidP="000B010F">
      <w:pPr>
        <w:jc w:val="both"/>
        <w:rPr>
          <w:rFonts w:asciiTheme="majorHAnsi" w:hAnsiTheme="majorHAnsi" w:cstheme="majorHAnsi"/>
          <w:sz w:val="20"/>
          <w:szCs w:val="20"/>
        </w:rPr>
      </w:pPr>
      <w:r w:rsidRPr="003664E9">
        <w:rPr>
          <w:rFonts w:asciiTheme="majorHAnsi" w:hAnsiTheme="majorHAnsi" w:cstheme="majorHAnsi"/>
          <w:sz w:val="20"/>
          <w:szCs w:val="20"/>
        </w:rPr>
        <w:t xml:space="preserve">8. Wszystkie karty i warunki gwarancyjne zostaną przekazane wraz z protokołem zdawczo – odbiorczym przedmiotu zamówienia. </w:t>
      </w:r>
    </w:p>
    <w:p w:rsidR="00796245" w:rsidRDefault="00796245" w:rsidP="007D391D">
      <w:pPr>
        <w:spacing w:after="480" w:line="240" w:lineRule="auto"/>
        <w:jc w:val="center"/>
        <w:rPr>
          <w:rFonts w:asciiTheme="majorHAnsi" w:hAnsiTheme="majorHAnsi" w:cstheme="majorHAnsi"/>
          <w:b/>
          <w:bCs/>
          <w:i/>
          <w:iCs/>
          <w:sz w:val="32"/>
          <w:szCs w:val="32"/>
          <w:highlight w:val="yellow"/>
        </w:rPr>
      </w:pPr>
    </w:p>
    <w:p w:rsidR="00256E94" w:rsidRDefault="00256E94" w:rsidP="007D391D">
      <w:pPr>
        <w:spacing w:after="480" w:line="240" w:lineRule="auto"/>
        <w:jc w:val="center"/>
        <w:rPr>
          <w:rFonts w:asciiTheme="majorHAnsi" w:hAnsiTheme="majorHAnsi" w:cstheme="majorHAnsi"/>
          <w:b/>
          <w:bCs/>
          <w:i/>
          <w:iCs/>
          <w:sz w:val="32"/>
          <w:szCs w:val="32"/>
          <w:highlight w:val="yellow"/>
        </w:rPr>
      </w:pPr>
    </w:p>
    <w:sectPr w:rsidR="00256E94" w:rsidSect="00E21ADD">
      <w:headerReference w:type="default" r:id="rId9"/>
      <w:footerReference w:type="default" r:id="rId10"/>
      <w:pgSz w:w="16838" w:h="11906" w:orient="landscape"/>
      <w:pgMar w:top="1417" w:right="1103"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1D" w:rsidRDefault="009E381D" w:rsidP="00180EEF">
      <w:pPr>
        <w:spacing w:after="0" w:line="240" w:lineRule="auto"/>
      </w:pPr>
      <w:r>
        <w:separator/>
      </w:r>
    </w:p>
  </w:endnote>
  <w:endnote w:type="continuationSeparator" w:id="0">
    <w:p w:rsidR="009E381D" w:rsidRDefault="009E381D" w:rsidP="0018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C1" w:rsidRPr="009F65C1" w:rsidRDefault="009F65C1" w:rsidP="009F65C1">
    <w:pPr>
      <w:tabs>
        <w:tab w:val="center" w:pos="4536"/>
        <w:tab w:val="right" w:pos="9072"/>
      </w:tabs>
      <w:jc w:val="center"/>
      <w:rPr>
        <w:rFonts w:ascii="Calibri Light" w:eastAsia="Times New Roman" w:hAnsi="Calibri Light" w:cs="Calibri Light"/>
        <w:bCs/>
        <w:i/>
        <w:sz w:val="16"/>
        <w:szCs w:val="16"/>
      </w:rPr>
    </w:pPr>
    <w:r>
      <w:rPr>
        <w:rFonts w:ascii="Calibri Light" w:hAnsi="Calibri Light" w:cs="Calibri Light"/>
        <w:i/>
        <w:iCs/>
        <w:sz w:val="18"/>
        <w:szCs w:val="18"/>
      </w:rPr>
      <w:tab/>
    </w:r>
    <w:r w:rsidRPr="009F65C1">
      <w:rPr>
        <w:rFonts w:ascii="Calibri Light" w:eastAsia="Times New Roman" w:hAnsi="Calibri Light" w:cs="Calibri Light"/>
        <w:bCs/>
        <w:i/>
        <w:sz w:val="16"/>
        <w:szCs w:val="16"/>
      </w:rPr>
      <w:t>Postępowanie o udzielenie zamówienia na usługę pn.: „</w:t>
    </w:r>
    <w:r w:rsidRPr="009F65C1">
      <w:rPr>
        <w:rFonts w:ascii="Calibri Light" w:eastAsia="Times New Roman" w:hAnsi="Calibri Light" w:cs="Calibri Light"/>
        <w:i/>
        <w:iCs/>
        <w:sz w:val="16"/>
        <w:szCs w:val="16"/>
      </w:rPr>
      <w:t xml:space="preserve">Dostawa TIK, oprogramowania „Platforma Edukacyjna” </w:t>
    </w:r>
    <w:r w:rsidRPr="009F65C1">
      <w:rPr>
        <w:rFonts w:ascii="Calibri Light" w:eastAsia="Times New Roman" w:hAnsi="Calibri Light" w:cs="Calibri Light"/>
        <w:bCs/>
        <w:i/>
        <w:sz w:val="16"/>
        <w:szCs w:val="16"/>
      </w:rPr>
      <w:t>w ramach Regionalnego Programu Operacyjnego województwa Dolnośląskiego 2014-2020 współfinansowanego ze środków Europejskiego Funduszu Społecznego, na realizację projektu „Wiedza i umiejętności kapitałem naszej przyszłości”</w:t>
    </w:r>
  </w:p>
  <w:p w:rsidR="009F65C1" w:rsidRPr="00BD1021" w:rsidRDefault="009F65C1" w:rsidP="009F65C1">
    <w:pPr>
      <w:pStyle w:val="Stopka"/>
      <w:pBdr>
        <w:top w:val="single" w:sz="4" w:space="1" w:color="auto"/>
      </w:pBdr>
      <w:jc w:val="center"/>
      <w:rPr>
        <w:rFonts w:ascii="Calibri Light" w:hAnsi="Calibri Light" w:cs="Calibri Light"/>
        <w:i/>
        <w:iCs/>
        <w:sz w:val="18"/>
        <w:szCs w:val="18"/>
      </w:rPr>
    </w:pP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Pr>
        <w:rFonts w:ascii="Calibri Light" w:hAnsi="Calibri Light" w:cs="Calibri Light"/>
        <w:i/>
        <w:iCs/>
        <w:sz w:val="18"/>
        <w:szCs w:val="18"/>
      </w:rPr>
      <w:tab/>
    </w:r>
    <w:r w:rsidRPr="00A200A6">
      <w:rPr>
        <w:rFonts w:ascii="Calibri Light" w:hAnsi="Calibri Light" w:cs="Calibri Light"/>
        <w:i/>
        <w:iCs/>
        <w:sz w:val="18"/>
        <w:szCs w:val="18"/>
      </w:rPr>
      <w:fldChar w:fldCharType="begin"/>
    </w:r>
    <w:r w:rsidRPr="00A200A6">
      <w:rPr>
        <w:rFonts w:ascii="Calibri Light" w:hAnsi="Calibri Light" w:cs="Calibri Light"/>
        <w:i/>
        <w:iCs/>
        <w:sz w:val="18"/>
        <w:szCs w:val="18"/>
      </w:rPr>
      <w:instrText>PAGE   \* MERGEFORMAT</w:instrText>
    </w:r>
    <w:r w:rsidRPr="00A200A6">
      <w:rPr>
        <w:rFonts w:ascii="Calibri Light" w:hAnsi="Calibri Light" w:cs="Calibri Light"/>
        <w:i/>
        <w:iCs/>
        <w:sz w:val="18"/>
        <w:szCs w:val="18"/>
      </w:rPr>
      <w:fldChar w:fldCharType="separate"/>
    </w:r>
    <w:r w:rsidR="001A7C39">
      <w:rPr>
        <w:rFonts w:ascii="Calibri Light" w:hAnsi="Calibri Light" w:cs="Calibri Light"/>
        <w:i/>
        <w:iCs/>
        <w:noProof/>
        <w:sz w:val="18"/>
        <w:szCs w:val="18"/>
      </w:rPr>
      <w:t>24</w:t>
    </w:r>
    <w:r w:rsidRPr="00A200A6">
      <w:rPr>
        <w:rFonts w:ascii="Calibri Light" w:hAnsi="Calibri Light" w:cs="Calibri Light"/>
        <w:i/>
        <w:iCs/>
        <w:sz w:val="18"/>
        <w:szCs w:val="18"/>
      </w:rPr>
      <w:fldChar w:fldCharType="end"/>
    </w:r>
    <w:r w:rsidRPr="00A200A6">
      <w:rPr>
        <w:rFonts w:ascii="Calibri Light" w:hAnsi="Calibri Light" w:cs="Calibri Light"/>
        <w:i/>
        <w:iCs/>
        <w:sz w:val="18"/>
        <w:szCs w:val="18"/>
      </w:rPr>
      <w:t xml:space="preserve"> | </w:t>
    </w:r>
    <w:r w:rsidRPr="00A200A6">
      <w:rPr>
        <w:rFonts w:ascii="Calibri Light" w:hAnsi="Calibri Light" w:cs="Calibri Light"/>
        <w:i/>
        <w:iCs/>
        <w:color w:val="7F7F7F"/>
        <w:spacing w:val="60"/>
        <w:sz w:val="18"/>
        <w:szCs w:val="18"/>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1D" w:rsidRDefault="009E381D" w:rsidP="00180EEF">
      <w:pPr>
        <w:spacing w:after="0" w:line="240" w:lineRule="auto"/>
      </w:pPr>
      <w:r>
        <w:separator/>
      </w:r>
    </w:p>
  </w:footnote>
  <w:footnote w:type="continuationSeparator" w:id="0">
    <w:p w:rsidR="009E381D" w:rsidRDefault="009E381D" w:rsidP="00180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C1" w:rsidRPr="00BD1021" w:rsidRDefault="009F65C1" w:rsidP="00A63075">
    <w:pPr>
      <w:pStyle w:val="Nagwek"/>
      <w:pBdr>
        <w:bottom w:val="single" w:sz="4" w:space="1" w:color="auto"/>
      </w:pBdr>
      <w:tabs>
        <w:tab w:val="clear" w:pos="4536"/>
        <w:tab w:val="center" w:pos="2127"/>
        <w:tab w:val="center" w:pos="7159"/>
        <w:tab w:val="left" w:pos="12049"/>
        <w:tab w:val="left" w:pos="13050"/>
      </w:tabs>
      <w:rPr>
        <w:i/>
        <w:iCs/>
      </w:rPr>
    </w:pPr>
    <w:r>
      <w:rPr>
        <w:i/>
        <w:iCs/>
      </w:rPr>
      <w:tab/>
      <w:t>Gmina Zagrodno</w:t>
    </w:r>
    <w:r>
      <w:rPr>
        <w:i/>
        <w:iCs/>
      </w:rPr>
      <w:tab/>
    </w:r>
    <w:r>
      <w:rPr>
        <w:rFonts w:ascii="Calibri" w:hAnsi="Calibri" w:cs="Arial"/>
        <w:b/>
        <w:noProof/>
        <w:sz w:val="20"/>
        <w:szCs w:val="20"/>
        <w:lang w:eastAsia="pl-PL"/>
      </w:rPr>
      <w:drawing>
        <wp:inline distT="0" distB="0" distL="0" distR="0" wp14:anchorId="70F1AC5F" wp14:editId="026EB9D8">
          <wp:extent cx="5857875" cy="819150"/>
          <wp:effectExtent l="19050" t="0" r="9525" b="0"/>
          <wp:docPr id="1"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FE_PR-DS-UE_EFS-poziom-PL-kolor"/>
                  <pic:cNvPicPr>
                    <a:picLocks noChangeAspect="1" noChangeArrowheads="1"/>
                  </pic:cNvPicPr>
                </pic:nvPicPr>
                <pic:blipFill>
                  <a:blip r:embed="rId1"/>
                  <a:srcRect l="3290"/>
                  <a:stretch>
                    <a:fillRect/>
                  </a:stretch>
                </pic:blipFill>
                <pic:spPr bwMode="auto">
                  <a:xfrm>
                    <a:off x="0" y="0"/>
                    <a:ext cx="5857875" cy="819150"/>
                  </a:xfrm>
                  <a:prstGeom prst="rect">
                    <a:avLst/>
                  </a:prstGeom>
                  <a:noFill/>
                  <a:ln w="9525">
                    <a:noFill/>
                    <a:miter lim="800000"/>
                    <a:headEnd/>
                    <a:tailEnd/>
                  </a:ln>
                </pic:spPr>
              </pic:pic>
            </a:graphicData>
          </a:graphic>
        </wp:inline>
      </w:drawing>
    </w:r>
    <w:r>
      <w:rPr>
        <w:i/>
        <w:iCs/>
      </w:rPr>
      <w:t>RK.271.0</w:t>
    </w:r>
    <w:r w:rsidR="001A7C39">
      <w:rPr>
        <w:i/>
        <w:iCs/>
      </w:rPr>
      <w:t>6</w:t>
    </w:r>
    <w:r>
      <w:rPr>
        <w:i/>
        <w:iCs/>
      </w:rPr>
      <w:t>.2019.U.PN</w:t>
    </w:r>
    <w:r>
      <w:rPr>
        <w:i/>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0767"/>
    <w:multiLevelType w:val="hybridMultilevel"/>
    <w:tmpl w:val="365E10A2"/>
    <w:lvl w:ilvl="0" w:tplc="8078D91E">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B067CD8"/>
    <w:multiLevelType w:val="multilevel"/>
    <w:tmpl w:val="7DB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D0741"/>
    <w:multiLevelType w:val="hybridMultilevel"/>
    <w:tmpl w:val="D6F2A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91D6951"/>
    <w:multiLevelType w:val="hybridMultilevel"/>
    <w:tmpl w:val="4D927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D7A573A"/>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B02D15"/>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D2E5F7E"/>
    <w:multiLevelType w:val="hybridMultilevel"/>
    <w:tmpl w:val="70DAD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E952D75"/>
    <w:multiLevelType w:val="hybridMultilevel"/>
    <w:tmpl w:val="2B4EC4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6E29A5"/>
    <w:multiLevelType w:val="hybridMultilevel"/>
    <w:tmpl w:val="D4A2C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2BD0F74"/>
    <w:multiLevelType w:val="hybridMultilevel"/>
    <w:tmpl w:val="EE667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5AA55D1"/>
    <w:multiLevelType w:val="hybridMultilevel"/>
    <w:tmpl w:val="0862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2795B"/>
    <w:multiLevelType w:val="hybridMultilevel"/>
    <w:tmpl w:val="3500A6DE"/>
    <w:lvl w:ilvl="0" w:tplc="12187D74">
      <w:start w:val="1"/>
      <w:numFmt w:val="lowerLetter"/>
      <w:lvlText w:val="%1)"/>
      <w:lvlJc w:val="left"/>
      <w:pPr>
        <w:ind w:left="1210" w:hanging="360"/>
      </w:pPr>
      <w:rPr>
        <w:rFonts w:eastAsiaTheme="minorHAnsi" w:hint="default"/>
        <w:b w:val="0"/>
        <w:bCs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nsid w:val="4A6E15A8"/>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D217BB"/>
    <w:multiLevelType w:val="multilevel"/>
    <w:tmpl w:val="4C0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772A1"/>
    <w:multiLevelType w:val="hybridMultilevel"/>
    <w:tmpl w:val="064267E6"/>
    <w:lvl w:ilvl="0" w:tplc="35BA87C4">
      <w:start w:val="1"/>
      <w:numFmt w:val="lowerLetter"/>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874988"/>
    <w:multiLevelType w:val="hybridMultilevel"/>
    <w:tmpl w:val="3500A6DE"/>
    <w:lvl w:ilvl="0" w:tplc="12187D74">
      <w:start w:val="1"/>
      <w:numFmt w:val="lowerLetter"/>
      <w:lvlText w:val="%1)"/>
      <w:lvlJc w:val="left"/>
      <w:pPr>
        <w:ind w:left="720" w:hanging="360"/>
      </w:pPr>
      <w:rPr>
        <w:rFonts w:eastAsia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F97E0A"/>
    <w:multiLevelType w:val="hybridMultilevel"/>
    <w:tmpl w:val="2A707A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2964F94"/>
    <w:multiLevelType w:val="multilevel"/>
    <w:tmpl w:val="3EC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037B3"/>
    <w:multiLevelType w:val="hybridMultilevel"/>
    <w:tmpl w:val="FC748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BC41223"/>
    <w:multiLevelType w:val="hybridMultilevel"/>
    <w:tmpl w:val="1B920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1E6821"/>
    <w:multiLevelType w:val="hybridMultilevel"/>
    <w:tmpl w:val="FCF03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CD7BEB"/>
    <w:multiLevelType w:val="hybridMultilevel"/>
    <w:tmpl w:val="F800AC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DFB6AF7"/>
    <w:multiLevelType w:val="hybridMultilevel"/>
    <w:tmpl w:val="97922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4"/>
  </w:num>
  <w:num w:numId="3">
    <w:abstractNumId w:val="11"/>
  </w:num>
  <w:num w:numId="4">
    <w:abstractNumId w:val="21"/>
  </w:num>
  <w:num w:numId="5">
    <w:abstractNumId w:val="1"/>
  </w:num>
  <w:num w:numId="6">
    <w:abstractNumId w:val="3"/>
  </w:num>
  <w:num w:numId="7">
    <w:abstractNumId w:val="13"/>
  </w:num>
  <w:num w:numId="8">
    <w:abstractNumId w:val="17"/>
  </w:num>
  <w:num w:numId="9">
    <w:abstractNumId w:val="7"/>
  </w:num>
  <w:num w:numId="10">
    <w:abstractNumId w:val="9"/>
  </w:num>
  <w:num w:numId="11">
    <w:abstractNumId w:val="16"/>
  </w:num>
  <w:num w:numId="12">
    <w:abstractNumId w:val="10"/>
  </w:num>
  <w:num w:numId="13">
    <w:abstractNumId w:val="20"/>
  </w:num>
  <w:num w:numId="14">
    <w:abstractNumId w:val="4"/>
  </w:num>
  <w:num w:numId="15">
    <w:abstractNumId w:val="5"/>
  </w:num>
  <w:num w:numId="16">
    <w:abstractNumId w:val="12"/>
  </w:num>
  <w:num w:numId="17">
    <w:abstractNumId w:val="6"/>
  </w:num>
  <w:num w:numId="18">
    <w:abstractNumId w:val="8"/>
  </w:num>
  <w:num w:numId="19">
    <w:abstractNumId w:val="22"/>
  </w:num>
  <w:num w:numId="20">
    <w:abstractNumId w:val="18"/>
  </w:num>
  <w:num w:numId="21">
    <w:abstractNumId w:val="2"/>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5"/>
    <w:rsid w:val="00001280"/>
    <w:rsid w:val="000030D4"/>
    <w:rsid w:val="00013AC4"/>
    <w:rsid w:val="00023025"/>
    <w:rsid w:val="00030F59"/>
    <w:rsid w:val="00031F68"/>
    <w:rsid w:val="00032893"/>
    <w:rsid w:val="00046B0D"/>
    <w:rsid w:val="00050D9E"/>
    <w:rsid w:val="00053E8C"/>
    <w:rsid w:val="00066528"/>
    <w:rsid w:val="00072CD9"/>
    <w:rsid w:val="00074D83"/>
    <w:rsid w:val="00084AA5"/>
    <w:rsid w:val="00084C82"/>
    <w:rsid w:val="00085B69"/>
    <w:rsid w:val="000B010F"/>
    <w:rsid w:val="000C05E2"/>
    <w:rsid w:val="000C53D7"/>
    <w:rsid w:val="000D3278"/>
    <w:rsid w:val="000E1F8E"/>
    <w:rsid w:val="000F57C5"/>
    <w:rsid w:val="00110241"/>
    <w:rsid w:val="001117B0"/>
    <w:rsid w:val="00114C3C"/>
    <w:rsid w:val="001253B2"/>
    <w:rsid w:val="00126D73"/>
    <w:rsid w:val="00130AF9"/>
    <w:rsid w:val="0015749D"/>
    <w:rsid w:val="00161BDA"/>
    <w:rsid w:val="00180EEF"/>
    <w:rsid w:val="00181DE5"/>
    <w:rsid w:val="00182DDE"/>
    <w:rsid w:val="00194C0F"/>
    <w:rsid w:val="00196E4B"/>
    <w:rsid w:val="001A6C24"/>
    <w:rsid w:val="001A7C39"/>
    <w:rsid w:val="001B2277"/>
    <w:rsid w:val="001B2D77"/>
    <w:rsid w:val="001C6A6C"/>
    <w:rsid w:val="001D6405"/>
    <w:rsid w:val="001E3533"/>
    <w:rsid w:val="001F721D"/>
    <w:rsid w:val="00213D25"/>
    <w:rsid w:val="00223425"/>
    <w:rsid w:val="0022388B"/>
    <w:rsid w:val="002249ED"/>
    <w:rsid w:val="00233BA1"/>
    <w:rsid w:val="00236921"/>
    <w:rsid w:val="0024063F"/>
    <w:rsid w:val="0025458D"/>
    <w:rsid w:val="00256E94"/>
    <w:rsid w:val="0026155C"/>
    <w:rsid w:val="002706B8"/>
    <w:rsid w:val="00297243"/>
    <w:rsid w:val="002A1837"/>
    <w:rsid w:val="002C4AED"/>
    <w:rsid w:val="002E2E5F"/>
    <w:rsid w:val="002E76CC"/>
    <w:rsid w:val="002F73D2"/>
    <w:rsid w:val="00311A26"/>
    <w:rsid w:val="00314A40"/>
    <w:rsid w:val="00323D47"/>
    <w:rsid w:val="00341919"/>
    <w:rsid w:val="003477EB"/>
    <w:rsid w:val="003864C0"/>
    <w:rsid w:val="00392598"/>
    <w:rsid w:val="00394BC7"/>
    <w:rsid w:val="003A1FA2"/>
    <w:rsid w:val="003A4370"/>
    <w:rsid w:val="003A7BD7"/>
    <w:rsid w:val="003C7447"/>
    <w:rsid w:val="003F2839"/>
    <w:rsid w:val="003F487F"/>
    <w:rsid w:val="00401655"/>
    <w:rsid w:val="00406459"/>
    <w:rsid w:val="00447FB1"/>
    <w:rsid w:val="00450393"/>
    <w:rsid w:val="00456951"/>
    <w:rsid w:val="004647BA"/>
    <w:rsid w:val="00466E58"/>
    <w:rsid w:val="00490219"/>
    <w:rsid w:val="00496788"/>
    <w:rsid w:val="004A258B"/>
    <w:rsid w:val="004A68D7"/>
    <w:rsid w:val="004E5F1D"/>
    <w:rsid w:val="004E6708"/>
    <w:rsid w:val="004F55D9"/>
    <w:rsid w:val="00536A9D"/>
    <w:rsid w:val="005453A7"/>
    <w:rsid w:val="0055060C"/>
    <w:rsid w:val="005534C7"/>
    <w:rsid w:val="005644CC"/>
    <w:rsid w:val="005729B5"/>
    <w:rsid w:val="00574ED7"/>
    <w:rsid w:val="005770B6"/>
    <w:rsid w:val="00587C17"/>
    <w:rsid w:val="0059211E"/>
    <w:rsid w:val="005C15C9"/>
    <w:rsid w:val="005C2CD6"/>
    <w:rsid w:val="005C3843"/>
    <w:rsid w:val="005D06FD"/>
    <w:rsid w:val="005D26C9"/>
    <w:rsid w:val="005E165A"/>
    <w:rsid w:val="005E34BB"/>
    <w:rsid w:val="005E3AFC"/>
    <w:rsid w:val="005F0849"/>
    <w:rsid w:val="0060003E"/>
    <w:rsid w:val="0060322D"/>
    <w:rsid w:val="00644736"/>
    <w:rsid w:val="00663579"/>
    <w:rsid w:val="00672275"/>
    <w:rsid w:val="00674B72"/>
    <w:rsid w:val="00682A59"/>
    <w:rsid w:val="006916E3"/>
    <w:rsid w:val="0069359C"/>
    <w:rsid w:val="006B49FF"/>
    <w:rsid w:val="00701DE2"/>
    <w:rsid w:val="007026A7"/>
    <w:rsid w:val="00715812"/>
    <w:rsid w:val="007231CE"/>
    <w:rsid w:val="00723250"/>
    <w:rsid w:val="00742E69"/>
    <w:rsid w:val="0074570D"/>
    <w:rsid w:val="007460AD"/>
    <w:rsid w:val="007546A4"/>
    <w:rsid w:val="00757304"/>
    <w:rsid w:val="00763875"/>
    <w:rsid w:val="00774D9B"/>
    <w:rsid w:val="007762AF"/>
    <w:rsid w:val="00780260"/>
    <w:rsid w:val="00783AFD"/>
    <w:rsid w:val="00796245"/>
    <w:rsid w:val="007A6D40"/>
    <w:rsid w:val="007B6CD0"/>
    <w:rsid w:val="007C0F19"/>
    <w:rsid w:val="007C47F6"/>
    <w:rsid w:val="007C6E4F"/>
    <w:rsid w:val="007D0909"/>
    <w:rsid w:val="007D274E"/>
    <w:rsid w:val="007D391D"/>
    <w:rsid w:val="007D45DC"/>
    <w:rsid w:val="007E129E"/>
    <w:rsid w:val="007F36ED"/>
    <w:rsid w:val="007F4F5E"/>
    <w:rsid w:val="0081607B"/>
    <w:rsid w:val="00820612"/>
    <w:rsid w:val="00823EDA"/>
    <w:rsid w:val="00827AB4"/>
    <w:rsid w:val="00831175"/>
    <w:rsid w:val="008545AD"/>
    <w:rsid w:val="008A0A08"/>
    <w:rsid w:val="008C2223"/>
    <w:rsid w:val="008C65F0"/>
    <w:rsid w:val="008C7028"/>
    <w:rsid w:val="008F6337"/>
    <w:rsid w:val="00907409"/>
    <w:rsid w:val="00911822"/>
    <w:rsid w:val="00912507"/>
    <w:rsid w:val="009222ED"/>
    <w:rsid w:val="00927775"/>
    <w:rsid w:val="00937224"/>
    <w:rsid w:val="00942A63"/>
    <w:rsid w:val="00943112"/>
    <w:rsid w:val="00954C0A"/>
    <w:rsid w:val="00982E05"/>
    <w:rsid w:val="009A706C"/>
    <w:rsid w:val="009D0C8F"/>
    <w:rsid w:val="009E381D"/>
    <w:rsid w:val="009F0996"/>
    <w:rsid w:val="009F24FB"/>
    <w:rsid w:val="009F65C1"/>
    <w:rsid w:val="00A02930"/>
    <w:rsid w:val="00A06DDC"/>
    <w:rsid w:val="00A15181"/>
    <w:rsid w:val="00A231C5"/>
    <w:rsid w:val="00A25779"/>
    <w:rsid w:val="00A3721C"/>
    <w:rsid w:val="00A63075"/>
    <w:rsid w:val="00A67E3E"/>
    <w:rsid w:val="00A80953"/>
    <w:rsid w:val="00A856D2"/>
    <w:rsid w:val="00A862A4"/>
    <w:rsid w:val="00A86457"/>
    <w:rsid w:val="00AA3545"/>
    <w:rsid w:val="00AB0B55"/>
    <w:rsid w:val="00AC0D4E"/>
    <w:rsid w:val="00AC3555"/>
    <w:rsid w:val="00AE244F"/>
    <w:rsid w:val="00B03B91"/>
    <w:rsid w:val="00B13089"/>
    <w:rsid w:val="00B17462"/>
    <w:rsid w:val="00B21C2A"/>
    <w:rsid w:val="00B314FB"/>
    <w:rsid w:val="00B31B59"/>
    <w:rsid w:val="00B402FD"/>
    <w:rsid w:val="00B430D4"/>
    <w:rsid w:val="00B44455"/>
    <w:rsid w:val="00B446F2"/>
    <w:rsid w:val="00B56F17"/>
    <w:rsid w:val="00B7058A"/>
    <w:rsid w:val="00B7085C"/>
    <w:rsid w:val="00B7730B"/>
    <w:rsid w:val="00B94E80"/>
    <w:rsid w:val="00BA3DFF"/>
    <w:rsid w:val="00BA6466"/>
    <w:rsid w:val="00BC62C2"/>
    <w:rsid w:val="00BD1021"/>
    <w:rsid w:val="00BD3C6F"/>
    <w:rsid w:val="00BF0050"/>
    <w:rsid w:val="00C14186"/>
    <w:rsid w:val="00C37E2B"/>
    <w:rsid w:val="00C425E2"/>
    <w:rsid w:val="00C650C3"/>
    <w:rsid w:val="00C7214A"/>
    <w:rsid w:val="00C87C42"/>
    <w:rsid w:val="00C94BF0"/>
    <w:rsid w:val="00CA66C6"/>
    <w:rsid w:val="00CE5AE1"/>
    <w:rsid w:val="00CE64B5"/>
    <w:rsid w:val="00CE6994"/>
    <w:rsid w:val="00CF3192"/>
    <w:rsid w:val="00D00CE6"/>
    <w:rsid w:val="00D17228"/>
    <w:rsid w:val="00D304D5"/>
    <w:rsid w:val="00D43BE8"/>
    <w:rsid w:val="00D57306"/>
    <w:rsid w:val="00D8605B"/>
    <w:rsid w:val="00D93EA3"/>
    <w:rsid w:val="00DA3DE2"/>
    <w:rsid w:val="00DC5A9C"/>
    <w:rsid w:val="00DD00B4"/>
    <w:rsid w:val="00DD357E"/>
    <w:rsid w:val="00DD65CA"/>
    <w:rsid w:val="00DD7965"/>
    <w:rsid w:val="00DE6FB6"/>
    <w:rsid w:val="00DF004C"/>
    <w:rsid w:val="00DF6453"/>
    <w:rsid w:val="00DF6F27"/>
    <w:rsid w:val="00E01AFD"/>
    <w:rsid w:val="00E0383C"/>
    <w:rsid w:val="00E17E44"/>
    <w:rsid w:val="00E21AAF"/>
    <w:rsid w:val="00E21ADD"/>
    <w:rsid w:val="00E265CE"/>
    <w:rsid w:val="00E44BEC"/>
    <w:rsid w:val="00E549B3"/>
    <w:rsid w:val="00E60E3D"/>
    <w:rsid w:val="00E6230D"/>
    <w:rsid w:val="00E6596E"/>
    <w:rsid w:val="00E80A65"/>
    <w:rsid w:val="00E90230"/>
    <w:rsid w:val="00E9573D"/>
    <w:rsid w:val="00EA7C8C"/>
    <w:rsid w:val="00EB40E0"/>
    <w:rsid w:val="00EC7F96"/>
    <w:rsid w:val="00EF188B"/>
    <w:rsid w:val="00EF69D2"/>
    <w:rsid w:val="00EF78F4"/>
    <w:rsid w:val="00F00541"/>
    <w:rsid w:val="00F115C6"/>
    <w:rsid w:val="00F1197A"/>
    <w:rsid w:val="00F14027"/>
    <w:rsid w:val="00F20677"/>
    <w:rsid w:val="00F40767"/>
    <w:rsid w:val="00F44D3B"/>
    <w:rsid w:val="00F47001"/>
    <w:rsid w:val="00F57092"/>
    <w:rsid w:val="00F6745B"/>
    <w:rsid w:val="00F81C3C"/>
    <w:rsid w:val="00F92991"/>
    <w:rsid w:val="00F94D6F"/>
    <w:rsid w:val="00FA5EA6"/>
    <w:rsid w:val="00FB0888"/>
    <w:rsid w:val="00FD4610"/>
    <w:rsid w:val="00FE0BA6"/>
    <w:rsid w:val="00FF0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65"/>
  </w:style>
  <w:style w:type="paragraph" w:styleId="Nagwek2">
    <w:name w:val="heading 2"/>
    <w:basedOn w:val="Normalny"/>
    <w:next w:val="Normalny"/>
    <w:link w:val="Nagwek2Znak"/>
    <w:uiPriority w:val="9"/>
    <w:unhideWhenUsed/>
    <w:qFormat/>
    <w:rsid w:val="0031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4D3B"/>
    <w:pPr>
      <w:ind w:left="720"/>
      <w:contextualSpacing/>
    </w:pPr>
  </w:style>
  <w:style w:type="character" w:styleId="Odwoaniedokomentarza">
    <w:name w:val="annotation reference"/>
    <w:basedOn w:val="Domylnaczcionkaakapitu"/>
    <w:uiPriority w:val="99"/>
    <w:semiHidden/>
    <w:unhideWhenUsed/>
    <w:rsid w:val="005453A7"/>
    <w:rPr>
      <w:sz w:val="16"/>
      <w:szCs w:val="16"/>
    </w:rPr>
  </w:style>
  <w:style w:type="paragraph" w:styleId="Tekstkomentarza">
    <w:name w:val="annotation text"/>
    <w:basedOn w:val="Normalny"/>
    <w:link w:val="TekstkomentarzaZnak"/>
    <w:uiPriority w:val="99"/>
    <w:semiHidden/>
    <w:unhideWhenUsed/>
    <w:rsid w:val="00545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A7"/>
    <w:rPr>
      <w:sz w:val="20"/>
      <w:szCs w:val="20"/>
    </w:rPr>
  </w:style>
  <w:style w:type="paragraph" w:styleId="Tematkomentarza">
    <w:name w:val="annotation subject"/>
    <w:basedOn w:val="Tekstkomentarza"/>
    <w:next w:val="Tekstkomentarza"/>
    <w:link w:val="TematkomentarzaZnak"/>
    <w:uiPriority w:val="99"/>
    <w:semiHidden/>
    <w:unhideWhenUsed/>
    <w:rsid w:val="005453A7"/>
    <w:rPr>
      <w:b/>
      <w:bCs/>
    </w:rPr>
  </w:style>
  <w:style w:type="character" w:customStyle="1" w:styleId="TematkomentarzaZnak">
    <w:name w:val="Temat komentarza Znak"/>
    <w:basedOn w:val="TekstkomentarzaZnak"/>
    <w:link w:val="Tematkomentarza"/>
    <w:uiPriority w:val="99"/>
    <w:semiHidden/>
    <w:rsid w:val="005453A7"/>
    <w:rPr>
      <w:b/>
      <w:bCs/>
      <w:sz w:val="20"/>
      <w:szCs w:val="20"/>
    </w:rPr>
  </w:style>
  <w:style w:type="paragraph" w:styleId="Tekstdymka">
    <w:name w:val="Balloon Text"/>
    <w:basedOn w:val="Normalny"/>
    <w:link w:val="TekstdymkaZnak"/>
    <w:uiPriority w:val="99"/>
    <w:semiHidden/>
    <w:unhideWhenUsed/>
    <w:rsid w:val="00545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3A7"/>
    <w:rPr>
      <w:rFonts w:ascii="Segoe UI" w:hAnsi="Segoe UI" w:cs="Segoe UI"/>
      <w:sz w:val="18"/>
      <w:szCs w:val="18"/>
    </w:rPr>
  </w:style>
  <w:style w:type="paragraph" w:styleId="Nagwek">
    <w:name w:val="header"/>
    <w:basedOn w:val="Normalny"/>
    <w:link w:val="NagwekZnak"/>
    <w:uiPriority w:val="99"/>
    <w:unhideWhenUsed/>
    <w:rsid w:val="00180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EEF"/>
  </w:style>
  <w:style w:type="paragraph" w:styleId="Stopka">
    <w:name w:val="footer"/>
    <w:basedOn w:val="Normalny"/>
    <w:link w:val="StopkaZnak"/>
    <w:uiPriority w:val="99"/>
    <w:unhideWhenUsed/>
    <w:rsid w:val="00180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EEF"/>
  </w:style>
  <w:style w:type="character" w:customStyle="1" w:styleId="Nagwek2Znak">
    <w:name w:val="Nagłówek 2 Znak"/>
    <w:basedOn w:val="Domylnaczcionkaakapitu"/>
    <w:link w:val="Nagwek2"/>
    <w:uiPriority w:val="9"/>
    <w:rsid w:val="00314A4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ny"/>
    <w:rsid w:val="00256E94"/>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js-popuplinkinline">
    <w:name w:val="js-popuplink_inline"/>
    <w:basedOn w:val="Normalny"/>
    <w:rsid w:val="00256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256E94"/>
  </w:style>
  <w:style w:type="paragraph" w:styleId="Bezodstpw">
    <w:name w:val="No Spacing"/>
    <w:uiPriority w:val="1"/>
    <w:qFormat/>
    <w:rsid w:val="009A706C"/>
    <w:pPr>
      <w:spacing w:after="0" w:line="240" w:lineRule="auto"/>
    </w:pPr>
    <w:rPr>
      <w:rFonts w:ascii="Calibri" w:eastAsia="Calibri" w:hAnsi="Calibri" w:cs="Times New Roman"/>
    </w:rPr>
  </w:style>
  <w:style w:type="paragraph" w:customStyle="1" w:styleId="Standard">
    <w:name w:val="Standard"/>
    <w:rsid w:val="00E21ADD"/>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965"/>
  </w:style>
  <w:style w:type="paragraph" w:styleId="Nagwek2">
    <w:name w:val="heading 2"/>
    <w:basedOn w:val="Normalny"/>
    <w:next w:val="Normalny"/>
    <w:link w:val="Nagwek2Znak"/>
    <w:uiPriority w:val="9"/>
    <w:unhideWhenUsed/>
    <w:qFormat/>
    <w:rsid w:val="0031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4D3B"/>
    <w:pPr>
      <w:ind w:left="720"/>
      <w:contextualSpacing/>
    </w:pPr>
  </w:style>
  <w:style w:type="character" w:styleId="Odwoaniedokomentarza">
    <w:name w:val="annotation reference"/>
    <w:basedOn w:val="Domylnaczcionkaakapitu"/>
    <w:uiPriority w:val="99"/>
    <w:semiHidden/>
    <w:unhideWhenUsed/>
    <w:rsid w:val="005453A7"/>
    <w:rPr>
      <w:sz w:val="16"/>
      <w:szCs w:val="16"/>
    </w:rPr>
  </w:style>
  <w:style w:type="paragraph" w:styleId="Tekstkomentarza">
    <w:name w:val="annotation text"/>
    <w:basedOn w:val="Normalny"/>
    <w:link w:val="TekstkomentarzaZnak"/>
    <w:uiPriority w:val="99"/>
    <w:semiHidden/>
    <w:unhideWhenUsed/>
    <w:rsid w:val="005453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A7"/>
    <w:rPr>
      <w:sz w:val="20"/>
      <w:szCs w:val="20"/>
    </w:rPr>
  </w:style>
  <w:style w:type="paragraph" w:styleId="Tematkomentarza">
    <w:name w:val="annotation subject"/>
    <w:basedOn w:val="Tekstkomentarza"/>
    <w:next w:val="Tekstkomentarza"/>
    <w:link w:val="TematkomentarzaZnak"/>
    <w:uiPriority w:val="99"/>
    <w:semiHidden/>
    <w:unhideWhenUsed/>
    <w:rsid w:val="005453A7"/>
    <w:rPr>
      <w:b/>
      <w:bCs/>
    </w:rPr>
  </w:style>
  <w:style w:type="character" w:customStyle="1" w:styleId="TematkomentarzaZnak">
    <w:name w:val="Temat komentarza Znak"/>
    <w:basedOn w:val="TekstkomentarzaZnak"/>
    <w:link w:val="Tematkomentarza"/>
    <w:uiPriority w:val="99"/>
    <w:semiHidden/>
    <w:rsid w:val="005453A7"/>
    <w:rPr>
      <w:b/>
      <w:bCs/>
      <w:sz w:val="20"/>
      <w:szCs w:val="20"/>
    </w:rPr>
  </w:style>
  <w:style w:type="paragraph" w:styleId="Tekstdymka">
    <w:name w:val="Balloon Text"/>
    <w:basedOn w:val="Normalny"/>
    <w:link w:val="TekstdymkaZnak"/>
    <w:uiPriority w:val="99"/>
    <w:semiHidden/>
    <w:unhideWhenUsed/>
    <w:rsid w:val="005453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3A7"/>
    <w:rPr>
      <w:rFonts w:ascii="Segoe UI" w:hAnsi="Segoe UI" w:cs="Segoe UI"/>
      <w:sz w:val="18"/>
      <w:szCs w:val="18"/>
    </w:rPr>
  </w:style>
  <w:style w:type="paragraph" w:styleId="Nagwek">
    <w:name w:val="header"/>
    <w:basedOn w:val="Normalny"/>
    <w:link w:val="NagwekZnak"/>
    <w:uiPriority w:val="99"/>
    <w:unhideWhenUsed/>
    <w:rsid w:val="00180E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0EEF"/>
  </w:style>
  <w:style w:type="paragraph" w:styleId="Stopka">
    <w:name w:val="footer"/>
    <w:basedOn w:val="Normalny"/>
    <w:link w:val="StopkaZnak"/>
    <w:uiPriority w:val="99"/>
    <w:unhideWhenUsed/>
    <w:rsid w:val="00180E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0EEF"/>
  </w:style>
  <w:style w:type="character" w:customStyle="1" w:styleId="Nagwek2Znak">
    <w:name w:val="Nagłówek 2 Znak"/>
    <w:basedOn w:val="Domylnaczcionkaakapitu"/>
    <w:link w:val="Nagwek2"/>
    <w:uiPriority w:val="9"/>
    <w:rsid w:val="00314A4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ny"/>
    <w:rsid w:val="00256E94"/>
    <w:pPr>
      <w:spacing w:before="100" w:beforeAutospacing="1" w:after="142" w:line="288" w:lineRule="auto"/>
    </w:pPr>
    <w:rPr>
      <w:rFonts w:ascii="Times New Roman" w:eastAsia="Times New Roman" w:hAnsi="Times New Roman" w:cs="Times New Roman"/>
      <w:color w:val="000000"/>
      <w:sz w:val="24"/>
      <w:szCs w:val="24"/>
      <w:lang w:eastAsia="pl-PL"/>
    </w:rPr>
  </w:style>
  <w:style w:type="paragraph" w:customStyle="1" w:styleId="js-popuplinkinline">
    <w:name w:val="js-popuplink_inline"/>
    <w:basedOn w:val="Normalny"/>
    <w:rsid w:val="00256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s-attr">
    <w:name w:val="is-attr"/>
    <w:basedOn w:val="Domylnaczcionkaakapitu"/>
    <w:rsid w:val="00256E94"/>
  </w:style>
  <w:style w:type="paragraph" w:styleId="Bezodstpw">
    <w:name w:val="No Spacing"/>
    <w:uiPriority w:val="1"/>
    <w:qFormat/>
    <w:rsid w:val="009A706C"/>
    <w:pPr>
      <w:spacing w:after="0" w:line="240" w:lineRule="auto"/>
    </w:pPr>
    <w:rPr>
      <w:rFonts w:ascii="Calibri" w:eastAsia="Calibri" w:hAnsi="Calibri" w:cs="Times New Roman"/>
    </w:rPr>
  </w:style>
  <w:style w:type="paragraph" w:customStyle="1" w:styleId="Standard">
    <w:name w:val="Standard"/>
    <w:rsid w:val="00E21ADD"/>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D11E-74E0-4CC4-BD60-455E9E93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4761</Words>
  <Characters>28571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dc:creator>
  <cp:lastModifiedBy>Uchman Jan</cp:lastModifiedBy>
  <cp:revision>3</cp:revision>
  <dcterms:created xsi:type="dcterms:W3CDTF">2019-11-18T12:10:00Z</dcterms:created>
  <dcterms:modified xsi:type="dcterms:W3CDTF">2019-11-20T01:19:00Z</dcterms:modified>
</cp:coreProperties>
</file>