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D2" w:rsidRPr="00B412D2" w:rsidRDefault="00B412D2" w:rsidP="00B412D2">
      <w:pPr>
        <w:tabs>
          <w:tab w:val="left" w:pos="10530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Pr="00B412D2">
        <w:rPr>
          <w:rFonts w:ascii="Arial" w:hAnsi="Arial"/>
          <w:i/>
          <w:iCs/>
          <w:sz w:val="24"/>
          <w:szCs w:val="24"/>
        </w:rPr>
        <w:t>Załącznik nr 2a do SIWZ</w:t>
      </w:r>
    </w:p>
    <w:p w:rsidR="000A72D8" w:rsidRPr="00A37E23" w:rsidRDefault="000A72D8" w:rsidP="000A72D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37E23">
        <w:rPr>
          <w:rFonts w:ascii="Calibri" w:hAnsi="Calibri" w:cs="Calibri"/>
          <w:b/>
          <w:bCs/>
          <w:sz w:val="32"/>
          <w:szCs w:val="32"/>
        </w:rPr>
        <w:t xml:space="preserve">Formularz cenowy </w:t>
      </w:r>
    </w:p>
    <w:p w:rsidR="00A37E23" w:rsidRPr="002720D2" w:rsidRDefault="00A37E23" w:rsidP="00A37E2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720D2">
        <w:rPr>
          <w:rFonts w:ascii="Calibri" w:hAnsi="Calibri" w:cs="Calibri"/>
          <w:b/>
          <w:bCs/>
          <w:sz w:val="32"/>
          <w:szCs w:val="32"/>
        </w:rPr>
        <w:t>CZĘŚĆ IV</w:t>
      </w:r>
    </w:p>
    <w:p w:rsidR="00A37E23" w:rsidRPr="002720D2" w:rsidRDefault="00A37E23" w:rsidP="00A37E2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720D2">
        <w:rPr>
          <w:rFonts w:ascii="Calibri" w:hAnsi="Calibri" w:cs="Calibri"/>
          <w:b/>
          <w:bCs/>
          <w:sz w:val="28"/>
          <w:szCs w:val="28"/>
        </w:rPr>
        <w:t>pn.: „Dostawa i montaż mebli szkolnych”</w:t>
      </w:r>
    </w:p>
    <w:p w:rsidR="00A37E23" w:rsidRPr="002720D2" w:rsidRDefault="00A37E23" w:rsidP="00A37E2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720D2">
        <w:rPr>
          <w:rFonts w:ascii="Calibri" w:hAnsi="Calibri" w:cs="Calibri"/>
          <w:b/>
          <w:bCs/>
          <w:sz w:val="28"/>
          <w:szCs w:val="28"/>
        </w:rPr>
        <w:t>W ramach projektu pn „Wiedza i umiejętności kapitałem naszej przyszłości” współfinansowanego ze środków EFS</w:t>
      </w:r>
    </w:p>
    <w:tbl>
      <w:tblPr>
        <w:tblW w:w="1449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128"/>
        <w:gridCol w:w="618"/>
        <w:gridCol w:w="1108"/>
        <w:gridCol w:w="3869"/>
        <w:gridCol w:w="1871"/>
        <w:gridCol w:w="1308"/>
        <w:gridCol w:w="1361"/>
        <w:gridCol w:w="1554"/>
        <w:gridCol w:w="69"/>
      </w:tblGrid>
      <w:tr w:rsidR="00A37E23" w:rsidTr="0012212F">
        <w:trPr>
          <w:trHeight w:val="315"/>
        </w:trPr>
        <w:tc>
          <w:tcPr>
            <w:tcW w:w="14494" w:type="dxa"/>
            <w:gridSpan w:val="10"/>
            <w:shd w:val="clear" w:color="auto" w:fill="92D050"/>
          </w:tcPr>
          <w:p w:rsidR="00A37E23" w:rsidRDefault="00A37E23">
            <w:r w:rsidRPr="000A72D8">
              <w:rPr>
                <w:b/>
                <w:sz w:val="24"/>
                <w:szCs w:val="24"/>
              </w:rPr>
              <w:t xml:space="preserve">Dostawa mebli  </w:t>
            </w:r>
            <w:r>
              <w:rPr>
                <w:b/>
                <w:sz w:val="24"/>
                <w:szCs w:val="24"/>
              </w:rPr>
              <w:t xml:space="preserve">wraz z montażem </w:t>
            </w:r>
            <w:r w:rsidRPr="000A72D8">
              <w:rPr>
                <w:b/>
                <w:sz w:val="24"/>
                <w:szCs w:val="24"/>
              </w:rPr>
              <w:t>do pracowni przedmiotowych dla Zespołu Szkolno-Przedszkolnego w Zagrodnie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5"/>
        </w:trPr>
        <w:tc>
          <w:tcPr>
            <w:tcW w:w="608" w:type="dxa"/>
            <w:shd w:val="clear" w:color="auto" w:fill="92D050"/>
            <w:hideMark/>
          </w:tcPr>
          <w:p w:rsidR="00D35428" w:rsidRPr="00D033BE" w:rsidRDefault="00D35428" w:rsidP="00D35428">
            <w:r w:rsidRPr="00D033BE">
              <w:t>L.p.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D35428" w:rsidRPr="00D033BE" w:rsidRDefault="00D35428" w:rsidP="000A72D8">
            <w:r w:rsidRPr="00D033BE">
              <w:t>Pracownia</w:t>
            </w:r>
            <w:r>
              <w:t>/z</w:t>
            </w:r>
            <w:r w:rsidRPr="00D033BE">
              <w:t>ajęcia</w:t>
            </w:r>
          </w:p>
        </w:tc>
        <w:tc>
          <w:tcPr>
            <w:tcW w:w="618" w:type="dxa"/>
            <w:shd w:val="clear" w:color="auto" w:fill="92D050"/>
            <w:noWrap/>
            <w:hideMark/>
          </w:tcPr>
          <w:p w:rsidR="00D35428" w:rsidRPr="00D033BE" w:rsidRDefault="00D35428" w:rsidP="00D35428">
            <w:r w:rsidRPr="00D033BE">
              <w:t>Ilość</w:t>
            </w:r>
          </w:p>
        </w:tc>
        <w:tc>
          <w:tcPr>
            <w:tcW w:w="1108" w:type="dxa"/>
            <w:shd w:val="clear" w:color="auto" w:fill="92D050"/>
            <w:noWrap/>
            <w:hideMark/>
          </w:tcPr>
          <w:p w:rsidR="00D35428" w:rsidRPr="00D033BE" w:rsidRDefault="00D35428" w:rsidP="00D35428">
            <w:r w:rsidRPr="00D033BE">
              <w:t>Jednostka miary</w:t>
            </w:r>
          </w:p>
        </w:tc>
        <w:tc>
          <w:tcPr>
            <w:tcW w:w="3869" w:type="dxa"/>
            <w:shd w:val="clear" w:color="auto" w:fill="92D050"/>
            <w:noWrap/>
            <w:hideMark/>
          </w:tcPr>
          <w:p w:rsidR="00D35428" w:rsidRPr="00D033BE" w:rsidRDefault="00D35428" w:rsidP="00D35428">
            <w:r w:rsidRPr="00D033BE">
              <w:t>Opis produktu</w:t>
            </w:r>
          </w:p>
        </w:tc>
        <w:tc>
          <w:tcPr>
            <w:tcW w:w="1871" w:type="dxa"/>
            <w:shd w:val="clear" w:color="auto" w:fill="92D050"/>
          </w:tcPr>
          <w:p w:rsidR="00D35428" w:rsidRPr="00D033BE" w:rsidRDefault="00D35428" w:rsidP="00D35428">
            <w:pPr>
              <w:spacing w:after="0"/>
            </w:pPr>
            <w:r w:rsidRPr="00992A25">
              <w:rPr>
                <w:rFonts w:ascii="Calibri" w:hAnsi="Calibri" w:cs="Calibri"/>
                <w:b/>
              </w:rPr>
              <w:t xml:space="preserve">Należy wpisać </w:t>
            </w:r>
            <w:r w:rsidRPr="00992A25">
              <w:rPr>
                <w:rFonts w:ascii="Calibri" w:hAnsi="Calibri" w:cs="Calibri"/>
                <w:b/>
                <w:u w:val="single"/>
              </w:rPr>
              <w:t>nazwa/typ/model</w:t>
            </w:r>
          </w:p>
        </w:tc>
        <w:tc>
          <w:tcPr>
            <w:tcW w:w="1308" w:type="dxa"/>
            <w:shd w:val="clear" w:color="auto" w:fill="92D050"/>
          </w:tcPr>
          <w:p w:rsidR="00D35428" w:rsidRPr="00992A25" w:rsidRDefault="00D35428" w:rsidP="00D35428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Cena jedn.</w:t>
            </w:r>
          </w:p>
          <w:p w:rsidR="00D35428" w:rsidRPr="00992A25" w:rsidRDefault="00D35428" w:rsidP="00D3542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  <w:r w:rsidRPr="00992A25">
              <w:rPr>
                <w:rFonts w:ascii="Calibri" w:hAnsi="Calibri" w:cs="Calibri"/>
              </w:rPr>
              <w:t xml:space="preserve"> (zł)</w:t>
            </w:r>
          </w:p>
        </w:tc>
        <w:tc>
          <w:tcPr>
            <w:tcW w:w="1361" w:type="dxa"/>
            <w:shd w:val="clear" w:color="auto" w:fill="92D050"/>
          </w:tcPr>
          <w:p w:rsidR="00D35428" w:rsidRPr="00992A25" w:rsidRDefault="00D35428" w:rsidP="00D35428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Wartość ogółem  </w:t>
            </w:r>
            <w:r>
              <w:rPr>
                <w:rFonts w:ascii="Calibri" w:hAnsi="Calibri" w:cs="Calibri"/>
              </w:rPr>
              <w:t>brutto</w:t>
            </w:r>
            <w:r w:rsidRPr="00992A2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3X7) w zł</w:t>
            </w:r>
          </w:p>
        </w:tc>
        <w:tc>
          <w:tcPr>
            <w:tcW w:w="1623" w:type="dxa"/>
            <w:gridSpan w:val="2"/>
            <w:shd w:val="clear" w:color="auto" w:fill="92D050"/>
          </w:tcPr>
          <w:p w:rsidR="00D35428" w:rsidRPr="00992A25" w:rsidRDefault="00D35428" w:rsidP="00D35428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Czy wydatek generuje po stronie Zamawiającego obowiązek podatkowy</w:t>
            </w:r>
          </w:p>
          <w:p w:rsidR="00D35428" w:rsidRPr="00992A25" w:rsidRDefault="00D35428" w:rsidP="00D35428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(zaznaczyć właściwe)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608" w:type="dxa"/>
            <w:shd w:val="clear" w:color="auto" w:fill="D9D9D9" w:themeFill="background1" w:themeFillShade="D9"/>
            <w:hideMark/>
          </w:tcPr>
          <w:p w:rsidR="00D35428" w:rsidRPr="00D033BE" w:rsidRDefault="00D35428" w:rsidP="00D35428">
            <w:pPr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D9D9D9" w:themeFill="background1" w:themeFillShade="D9"/>
            <w:noWrap/>
            <w:hideMark/>
          </w:tcPr>
          <w:p w:rsidR="00D35428" w:rsidRPr="00D033BE" w:rsidRDefault="00D35428" w:rsidP="00D35428">
            <w:pPr>
              <w:jc w:val="center"/>
            </w:pPr>
            <w:r>
              <w:t>2</w:t>
            </w:r>
          </w:p>
        </w:tc>
        <w:tc>
          <w:tcPr>
            <w:tcW w:w="618" w:type="dxa"/>
            <w:shd w:val="clear" w:color="auto" w:fill="D9D9D9" w:themeFill="background1" w:themeFillShade="D9"/>
            <w:noWrap/>
            <w:hideMark/>
          </w:tcPr>
          <w:p w:rsidR="00D35428" w:rsidRPr="00D033BE" w:rsidRDefault="00D35428" w:rsidP="00D35428">
            <w:pPr>
              <w:jc w:val="center"/>
            </w:pPr>
            <w:r>
              <w:t>3</w:t>
            </w:r>
          </w:p>
        </w:tc>
        <w:tc>
          <w:tcPr>
            <w:tcW w:w="1108" w:type="dxa"/>
            <w:shd w:val="clear" w:color="auto" w:fill="D9D9D9" w:themeFill="background1" w:themeFillShade="D9"/>
            <w:noWrap/>
            <w:hideMark/>
          </w:tcPr>
          <w:p w:rsidR="00D35428" w:rsidRPr="00D033BE" w:rsidRDefault="00D35428" w:rsidP="00D35428">
            <w:pPr>
              <w:jc w:val="center"/>
            </w:pPr>
            <w:r>
              <w:t>4</w:t>
            </w:r>
          </w:p>
        </w:tc>
        <w:tc>
          <w:tcPr>
            <w:tcW w:w="3869" w:type="dxa"/>
            <w:shd w:val="clear" w:color="auto" w:fill="D9D9D9" w:themeFill="background1" w:themeFillShade="D9"/>
            <w:noWrap/>
            <w:hideMark/>
          </w:tcPr>
          <w:p w:rsidR="00D35428" w:rsidRPr="00D033BE" w:rsidRDefault="00D35428" w:rsidP="00D35428">
            <w:pPr>
              <w:jc w:val="center"/>
            </w:pPr>
            <w:r>
              <w:t>5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D35428" w:rsidRPr="00992A25" w:rsidRDefault="00D35428" w:rsidP="00D3542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D35428" w:rsidRPr="00992A25" w:rsidRDefault="00D35428" w:rsidP="00D354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35428" w:rsidRPr="00992A25" w:rsidRDefault="00D35428" w:rsidP="00D354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:rsidR="00D35428" w:rsidRPr="00992A25" w:rsidRDefault="00D35428" w:rsidP="00D3542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t>1.</w:t>
            </w:r>
          </w:p>
        </w:tc>
        <w:tc>
          <w:tcPr>
            <w:tcW w:w="2128" w:type="dxa"/>
            <w:hideMark/>
          </w:tcPr>
          <w:p w:rsidR="00D35428" w:rsidRPr="000A72D8" w:rsidRDefault="00D35428" w:rsidP="00D35428">
            <w:pPr>
              <w:rPr>
                <w:b/>
              </w:rPr>
            </w:pPr>
            <w:r w:rsidRPr="000A72D8">
              <w:rPr>
                <w:b/>
              </w:rPr>
              <w:t>pracownia chemiczna//zajęcia chemiczne</w:t>
            </w:r>
          </w:p>
        </w:tc>
        <w:tc>
          <w:tcPr>
            <w:tcW w:w="618" w:type="dxa"/>
            <w:hideMark/>
          </w:tcPr>
          <w:p w:rsidR="00D35428" w:rsidRPr="00D033BE" w:rsidRDefault="00D35428" w:rsidP="00D35428">
            <w:r w:rsidRPr="00D033BE">
              <w:t>1</w:t>
            </w:r>
          </w:p>
        </w:tc>
        <w:tc>
          <w:tcPr>
            <w:tcW w:w="1108" w:type="dxa"/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hideMark/>
          </w:tcPr>
          <w:p w:rsidR="00D35428" w:rsidRPr="00D033BE" w:rsidRDefault="00D35428" w:rsidP="00D35428">
            <w:r w:rsidRPr="00D033BE">
              <w:t>stół laboratoryjny</w:t>
            </w:r>
          </w:p>
        </w:tc>
        <w:tc>
          <w:tcPr>
            <w:tcW w:w="1871" w:type="dxa"/>
          </w:tcPr>
          <w:p w:rsidR="00D35428" w:rsidRPr="00D033BE" w:rsidRDefault="00D35428" w:rsidP="00D35428"/>
        </w:tc>
        <w:tc>
          <w:tcPr>
            <w:tcW w:w="1308" w:type="dxa"/>
          </w:tcPr>
          <w:p w:rsidR="00D35428" w:rsidRPr="00D033BE" w:rsidRDefault="00D35428" w:rsidP="00D35428"/>
        </w:tc>
        <w:tc>
          <w:tcPr>
            <w:tcW w:w="1361" w:type="dxa"/>
          </w:tcPr>
          <w:p w:rsidR="00D35428" w:rsidRPr="00D033BE" w:rsidRDefault="00D35428" w:rsidP="00D35428"/>
        </w:tc>
        <w:tc>
          <w:tcPr>
            <w:tcW w:w="1623" w:type="dxa"/>
            <w:gridSpan w:val="2"/>
            <w:shd w:val="clear" w:color="auto" w:fill="auto"/>
          </w:tcPr>
          <w:p w:rsidR="001204A9" w:rsidRPr="001204A9" w:rsidRDefault="001204A9" w:rsidP="001204A9">
            <w:pPr>
              <w:rPr>
                <w:rFonts w:ascii="Calibri" w:eastAsia="Calibri" w:hAnsi="Calibri" w:cs="Calibri"/>
              </w:rPr>
            </w:pPr>
            <w:r w:rsidRPr="001204A9">
              <w:rPr>
                <w:rFonts w:ascii="Calibri" w:eastAsia="Calibri" w:hAnsi="Calibri" w:cs="Calibri"/>
              </w:rPr>
              <w:t>1) TAK</w:t>
            </w:r>
          </w:p>
          <w:p w:rsidR="00D35428" w:rsidRPr="00D033BE" w:rsidRDefault="001204A9" w:rsidP="001204A9">
            <w:r w:rsidRPr="001204A9">
              <w:rPr>
                <w:rFonts w:ascii="Calibri" w:eastAsia="Calibri" w:hAnsi="Calibri" w:cs="Calibri"/>
              </w:rPr>
              <w:t>2) NIE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t>2.</w:t>
            </w:r>
          </w:p>
        </w:tc>
        <w:tc>
          <w:tcPr>
            <w:tcW w:w="2128" w:type="dxa"/>
            <w:noWrap/>
            <w:hideMark/>
          </w:tcPr>
          <w:p w:rsidR="00D35428" w:rsidRPr="00D033BE" w:rsidRDefault="00D35428" w:rsidP="00D35428">
            <w:r w:rsidRPr="00D033BE">
              <w:t> </w:t>
            </w:r>
          </w:p>
        </w:tc>
        <w:tc>
          <w:tcPr>
            <w:tcW w:w="618" w:type="dxa"/>
            <w:hideMark/>
          </w:tcPr>
          <w:p w:rsidR="00D35428" w:rsidRPr="00D033BE" w:rsidRDefault="00D35428" w:rsidP="00D35428">
            <w:r w:rsidRPr="00D033BE">
              <w:t>1</w:t>
            </w:r>
          </w:p>
        </w:tc>
        <w:tc>
          <w:tcPr>
            <w:tcW w:w="1108" w:type="dxa"/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hideMark/>
          </w:tcPr>
          <w:p w:rsidR="00D35428" w:rsidRPr="00D033BE" w:rsidRDefault="00D35428" w:rsidP="00D35428">
            <w:r w:rsidRPr="00D033BE">
              <w:t>szafa do przechowywania odczynników</w:t>
            </w:r>
          </w:p>
        </w:tc>
        <w:tc>
          <w:tcPr>
            <w:tcW w:w="1871" w:type="dxa"/>
          </w:tcPr>
          <w:p w:rsidR="00D35428" w:rsidRPr="00D033BE" w:rsidRDefault="00D35428" w:rsidP="00D35428"/>
        </w:tc>
        <w:tc>
          <w:tcPr>
            <w:tcW w:w="1308" w:type="dxa"/>
          </w:tcPr>
          <w:p w:rsidR="00D35428" w:rsidRPr="00D033BE" w:rsidRDefault="00D35428" w:rsidP="00D35428"/>
        </w:tc>
        <w:tc>
          <w:tcPr>
            <w:tcW w:w="1361" w:type="dxa"/>
          </w:tcPr>
          <w:p w:rsidR="00D35428" w:rsidRPr="00D033BE" w:rsidRDefault="00D35428" w:rsidP="00D35428"/>
        </w:tc>
        <w:tc>
          <w:tcPr>
            <w:tcW w:w="1623" w:type="dxa"/>
            <w:gridSpan w:val="2"/>
            <w:shd w:val="clear" w:color="auto" w:fill="auto"/>
          </w:tcPr>
          <w:p w:rsidR="001204A9" w:rsidRPr="001204A9" w:rsidRDefault="001204A9" w:rsidP="001204A9">
            <w:pPr>
              <w:rPr>
                <w:rFonts w:ascii="Calibri" w:eastAsia="Calibri" w:hAnsi="Calibri" w:cs="Calibri"/>
              </w:rPr>
            </w:pPr>
            <w:r w:rsidRPr="001204A9">
              <w:rPr>
                <w:rFonts w:ascii="Calibri" w:eastAsia="Calibri" w:hAnsi="Calibri" w:cs="Calibri"/>
              </w:rPr>
              <w:t>1) TAK</w:t>
            </w:r>
          </w:p>
          <w:p w:rsidR="00D35428" w:rsidRPr="00D033BE" w:rsidRDefault="001204A9" w:rsidP="001204A9">
            <w:r w:rsidRPr="001204A9">
              <w:rPr>
                <w:rFonts w:ascii="Calibri" w:eastAsia="Calibri" w:hAnsi="Calibri" w:cs="Calibri"/>
              </w:rPr>
              <w:t>2) NIE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lastRenderedPageBreak/>
              <w:t>3.</w:t>
            </w:r>
          </w:p>
        </w:tc>
        <w:tc>
          <w:tcPr>
            <w:tcW w:w="2128" w:type="dxa"/>
            <w:noWrap/>
            <w:hideMark/>
          </w:tcPr>
          <w:p w:rsidR="00D35428" w:rsidRPr="00D033BE" w:rsidRDefault="00D35428" w:rsidP="00D35428">
            <w:r w:rsidRPr="00D033BE">
              <w:t> </w:t>
            </w:r>
          </w:p>
        </w:tc>
        <w:tc>
          <w:tcPr>
            <w:tcW w:w="618" w:type="dxa"/>
            <w:hideMark/>
          </w:tcPr>
          <w:p w:rsidR="00D35428" w:rsidRPr="00D033BE" w:rsidRDefault="00D35428" w:rsidP="00D35428">
            <w:r w:rsidRPr="00D033BE">
              <w:t>1</w:t>
            </w:r>
          </w:p>
        </w:tc>
        <w:tc>
          <w:tcPr>
            <w:tcW w:w="1108" w:type="dxa"/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hideMark/>
          </w:tcPr>
          <w:p w:rsidR="00D35428" w:rsidRPr="00D033BE" w:rsidRDefault="00D35428" w:rsidP="00D35428">
            <w:r w:rsidRPr="00D033BE">
              <w:t xml:space="preserve"> Szafa do przechowywania szkła i przyrządów</w:t>
            </w:r>
          </w:p>
        </w:tc>
        <w:tc>
          <w:tcPr>
            <w:tcW w:w="1871" w:type="dxa"/>
          </w:tcPr>
          <w:p w:rsidR="00D35428" w:rsidRPr="00D033BE" w:rsidRDefault="00D35428" w:rsidP="00D35428"/>
        </w:tc>
        <w:tc>
          <w:tcPr>
            <w:tcW w:w="1308" w:type="dxa"/>
          </w:tcPr>
          <w:p w:rsidR="00D35428" w:rsidRPr="00D033BE" w:rsidRDefault="00D35428" w:rsidP="00D35428"/>
        </w:tc>
        <w:tc>
          <w:tcPr>
            <w:tcW w:w="1361" w:type="dxa"/>
          </w:tcPr>
          <w:p w:rsidR="00D35428" w:rsidRPr="00D033BE" w:rsidRDefault="00D35428" w:rsidP="00D35428"/>
        </w:tc>
        <w:tc>
          <w:tcPr>
            <w:tcW w:w="1623" w:type="dxa"/>
            <w:gridSpan w:val="2"/>
            <w:shd w:val="clear" w:color="auto" w:fill="auto"/>
          </w:tcPr>
          <w:p w:rsidR="001204A9" w:rsidRPr="001204A9" w:rsidRDefault="001204A9" w:rsidP="001204A9">
            <w:pPr>
              <w:rPr>
                <w:rFonts w:ascii="Calibri" w:eastAsia="Calibri" w:hAnsi="Calibri" w:cs="Calibri"/>
              </w:rPr>
            </w:pPr>
            <w:r w:rsidRPr="001204A9">
              <w:rPr>
                <w:rFonts w:ascii="Calibri" w:eastAsia="Calibri" w:hAnsi="Calibri" w:cs="Calibri"/>
              </w:rPr>
              <w:t>1) TAK</w:t>
            </w:r>
          </w:p>
          <w:p w:rsidR="00D35428" w:rsidRPr="00D033BE" w:rsidRDefault="001204A9" w:rsidP="001204A9">
            <w:r w:rsidRPr="001204A9">
              <w:rPr>
                <w:rFonts w:ascii="Calibri" w:eastAsia="Calibri" w:hAnsi="Calibri" w:cs="Calibri"/>
              </w:rPr>
              <w:t>2) NIE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t>4.</w:t>
            </w:r>
          </w:p>
        </w:tc>
        <w:tc>
          <w:tcPr>
            <w:tcW w:w="2128" w:type="dxa"/>
            <w:noWrap/>
            <w:hideMark/>
          </w:tcPr>
          <w:p w:rsidR="00D35428" w:rsidRPr="00D033BE" w:rsidRDefault="00D35428" w:rsidP="00D35428">
            <w:r w:rsidRPr="00D033BE">
              <w:t> </w:t>
            </w:r>
          </w:p>
        </w:tc>
        <w:tc>
          <w:tcPr>
            <w:tcW w:w="618" w:type="dxa"/>
            <w:hideMark/>
          </w:tcPr>
          <w:p w:rsidR="00D35428" w:rsidRPr="00D033BE" w:rsidRDefault="00D35428" w:rsidP="00D35428">
            <w:r w:rsidRPr="00D033BE">
              <w:t>1</w:t>
            </w:r>
          </w:p>
        </w:tc>
        <w:tc>
          <w:tcPr>
            <w:tcW w:w="1108" w:type="dxa"/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hideMark/>
          </w:tcPr>
          <w:p w:rsidR="00D35428" w:rsidRPr="00D033BE" w:rsidRDefault="00D35428" w:rsidP="00D35428">
            <w:r w:rsidRPr="00D033BE">
              <w:t xml:space="preserve"> Szafka ze zlewem chemoodpornym </w:t>
            </w:r>
          </w:p>
        </w:tc>
        <w:tc>
          <w:tcPr>
            <w:tcW w:w="1871" w:type="dxa"/>
          </w:tcPr>
          <w:p w:rsidR="00D35428" w:rsidRPr="00D033BE" w:rsidRDefault="00D35428" w:rsidP="00D35428"/>
        </w:tc>
        <w:tc>
          <w:tcPr>
            <w:tcW w:w="1308" w:type="dxa"/>
          </w:tcPr>
          <w:p w:rsidR="00D35428" w:rsidRPr="00D033BE" w:rsidRDefault="00D35428" w:rsidP="00D35428"/>
        </w:tc>
        <w:tc>
          <w:tcPr>
            <w:tcW w:w="1361" w:type="dxa"/>
          </w:tcPr>
          <w:p w:rsidR="00D35428" w:rsidRPr="00D033BE" w:rsidRDefault="00D35428" w:rsidP="00D35428"/>
        </w:tc>
        <w:tc>
          <w:tcPr>
            <w:tcW w:w="1623" w:type="dxa"/>
            <w:gridSpan w:val="2"/>
            <w:vMerge w:val="restart"/>
            <w:shd w:val="clear" w:color="auto" w:fill="auto"/>
          </w:tcPr>
          <w:p w:rsidR="001204A9" w:rsidRPr="001204A9" w:rsidRDefault="001204A9" w:rsidP="001204A9">
            <w:pPr>
              <w:rPr>
                <w:rFonts w:ascii="Calibri" w:eastAsia="Calibri" w:hAnsi="Calibri" w:cs="Calibri"/>
              </w:rPr>
            </w:pPr>
            <w:r w:rsidRPr="001204A9">
              <w:rPr>
                <w:rFonts w:ascii="Calibri" w:eastAsia="Calibri" w:hAnsi="Calibri" w:cs="Calibri"/>
              </w:rPr>
              <w:t>1) TAK</w:t>
            </w:r>
          </w:p>
          <w:p w:rsidR="00D35428" w:rsidRPr="00D033BE" w:rsidRDefault="001204A9" w:rsidP="001204A9">
            <w:r w:rsidRPr="001204A9">
              <w:rPr>
                <w:rFonts w:ascii="Calibri" w:eastAsia="Calibri" w:hAnsi="Calibri" w:cs="Calibri"/>
              </w:rPr>
              <w:t>2) NIE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t>5.</w:t>
            </w:r>
          </w:p>
        </w:tc>
        <w:tc>
          <w:tcPr>
            <w:tcW w:w="2128" w:type="dxa"/>
            <w:noWrap/>
            <w:hideMark/>
          </w:tcPr>
          <w:p w:rsidR="00D35428" w:rsidRPr="000A72D8" w:rsidRDefault="00D35428" w:rsidP="00D35428">
            <w:pPr>
              <w:rPr>
                <w:b/>
              </w:rPr>
            </w:pPr>
            <w:r w:rsidRPr="000A72D8">
              <w:rPr>
                <w:b/>
              </w:rPr>
              <w:t>Pracownia językowa</w:t>
            </w:r>
          </w:p>
        </w:tc>
        <w:tc>
          <w:tcPr>
            <w:tcW w:w="618" w:type="dxa"/>
            <w:hideMark/>
          </w:tcPr>
          <w:p w:rsidR="00D35428" w:rsidRPr="00D033BE" w:rsidRDefault="00D35428" w:rsidP="00D35428">
            <w:r w:rsidRPr="00D033BE">
              <w:t>16</w:t>
            </w:r>
          </w:p>
        </w:tc>
        <w:tc>
          <w:tcPr>
            <w:tcW w:w="1108" w:type="dxa"/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hideMark/>
          </w:tcPr>
          <w:p w:rsidR="00D35428" w:rsidRPr="00D033BE" w:rsidRDefault="00D35428" w:rsidP="00D35428">
            <w:r w:rsidRPr="00D033BE">
              <w:t>Krzesło szkolne stałe</w:t>
            </w:r>
          </w:p>
        </w:tc>
        <w:tc>
          <w:tcPr>
            <w:tcW w:w="1871" w:type="dxa"/>
          </w:tcPr>
          <w:p w:rsidR="00D35428" w:rsidRPr="00D033BE" w:rsidRDefault="00D35428" w:rsidP="00D35428"/>
        </w:tc>
        <w:tc>
          <w:tcPr>
            <w:tcW w:w="1308" w:type="dxa"/>
          </w:tcPr>
          <w:p w:rsidR="00D35428" w:rsidRPr="00D033BE" w:rsidRDefault="00D35428" w:rsidP="00D35428"/>
        </w:tc>
        <w:tc>
          <w:tcPr>
            <w:tcW w:w="1361" w:type="dxa"/>
          </w:tcPr>
          <w:p w:rsidR="00D35428" w:rsidRPr="00D033BE" w:rsidRDefault="00D35428" w:rsidP="00D35428"/>
        </w:tc>
        <w:tc>
          <w:tcPr>
            <w:tcW w:w="1623" w:type="dxa"/>
            <w:gridSpan w:val="2"/>
            <w:vMerge/>
            <w:shd w:val="clear" w:color="auto" w:fill="auto"/>
          </w:tcPr>
          <w:p w:rsidR="00D35428" w:rsidRPr="00D033BE" w:rsidRDefault="00D35428"/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" w:type="dxa"/>
          <w:trHeight w:val="630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t>6.</w:t>
            </w:r>
          </w:p>
        </w:tc>
        <w:tc>
          <w:tcPr>
            <w:tcW w:w="2128" w:type="dxa"/>
            <w:noWrap/>
            <w:hideMark/>
          </w:tcPr>
          <w:p w:rsidR="00D35428" w:rsidRPr="00D033BE" w:rsidRDefault="00D35428" w:rsidP="00D35428">
            <w:r w:rsidRPr="00D033BE">
              <w:t> </w:t>
            </w:r>
          </w:p>
        </w:tc>
        <w:tc>
          <w:tcPr>
            <w:tcW w:w="618" w:type="dxa"/>
            <w:hideMark/>
          </w:tcPr>
          <w:p w:rsidR="00D35428" w:rsidRPr="00D033BE" w:rsidRDefault="00D35428" w:rsidP="00D35428">
            <w:r w:rsidRPr="00D033BE">
              <w:t>1</w:t>
            </w:r>
          </w:p>
        </w:tc>
        <w:tc>
          <w:tcPr>
            <w:tcW w:w="1108" w:type="dxa"/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hideMark/>
          </w:tcPr>
          <w:p w:rsidR="00D35428" w:rsidRPr="00D033BE" w:rsidRDefault="00D35428" w:rsidP="00D35428">
            <w:r w:rsidRPr="00D033BE">
              <w:t>Krzesło szkolne obrotowe z regulowaną wysokością</w:t>
            </w:r>
          </w:p>
        </w:tc>
        <w:tc>
          <w:tcPr>
            <w:tcW w:w="1871" w:type="dxa"/>
          </w:tcPr>
          <w:p w:rsidR="00D35428" w:rsidRPr="00D033BE" w:rsidRDefault="00D35428" w:rsidP="00D35428"/>
        </w:tc>
        <w:tc>
          <w:tcPr>
            <w:tcW w:w="1308" w:type="dxa"/>
          </w:tcPr>
          <w:p w:rsidR="00D35428" w:rsidRPr="00D033BE" w:rsidRDefault="00D35428" w:rsidP="00D35428"/>
        </w:tc>
        <w:tc>
          <w:tcPr>
            <w:tcW w:w="1361" w:type="dxa"/>
          </w:tcPr>
          <w:p w:rsidR="00D35428" w:rsidRPr="00D033BE" w:rsidRDefault="00D35428" w:rsidP="00D35428"/>
        </w:tc>
        <w:tc>
          <w:tcPr>
            <w:tcW w:w="1554" w:type="dxa"/>
            <w:shd w:val="clear" w:color="auto" w:fill="auto"/>
          </w:tcPr>
          <w:p w:rsidR="001204A9" w:rsidRPr="001204A9" w:rsidRDefault="001204A9" w:rsidP="001204A9">
            <w:pPr>
              <w:rPr>
                <w:rFonts w:ascii="Calibri" w:eastAsia="Calibri" w:hAnsi="Calibri" w:cs="Calibri"/>
              </w:rPr>
            </w:pPr>
            <w:r w:rsidRPr="001204A9">
              <w:rPr>
                <w:rFonts w:ascii="Calibri" w:eastAsia="Calibri" w:hAnsi="Calibri" w:cs="Calibri"/>
              </w:rPr>
              <w:t>1) TAK</w:t>
            </w:r>
          </w:p>
          <w:p w:rsidR="00D35428" w:rsidRPr="00D033BE" w:rsidRDefault="001204A9" w:rsidP="001204A9">
            <w:r w:rsidRPr="001204A9">
              <w:rPr>
                <w:rFonts w:ascii="Calibri" w:eastAsia="Calibri" w:hAnsi="Calibri" w:cs="Calibri"/>
              </w:rPr>
              <w:t>2) NIE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" w:type="dxa"/>
          <w:trHeight w:val="1260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t>7.</w:t>
            </w:r>
          </w:p>
        </w:tc>
        <w:tc>
          <w:tcPr>
            <w:tcW w:w="2128" w:type="dxa"/>
            <w:noWrap/>
            <w:hideMark/>
          </w:tcPr>
          <w:p w:rsidR="00D35428" w:rsidRPr="00D033BE" w:rsidRDefault="00D35428" w:rsidP="00D35428">
            <w:r w:rsidRPr="00D033BE">
              <w:t> </w:t>
            </w:r>
          </w:p>
        </w:tc>
        <w:tc>
          <w:tcPr>
            <w:tcW w:w="618" w:type="dxa"/>
            <w:hideMark/>
          </w:tcPr>
          <w:p w:rsidR="00D35428" w:rsidRPr="00D033BE" w:rsidRDefault="00D35428" w:rsidP="00D35428">
            <w:r w:rsidRPr="00D033BE">
              <w:t>8</w:t>
            </w:r>
          </w:p>
        </w:tc>
        <w:tc>
          <w:tcPr>
            <w:tcW w:w="1108" w:type="dxa"/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hideMark/>
          </w:tcPr>
          <w:p w:rsidR="00D35428" w:rsidRPr="00D033BE" w:rsidRDefault="00D35428" w:rsidP="00D35428">
            <w:r w:rsidRPr="00D033BE">
              <w:t xml:space="preserve"> 2 osobowy stolik uczniowski zapewniający uczniowi przyjęcie pozycji siedzącej skierowanej o kąt min. 15 stopni od osi sali w kierunku tablicy</w:t>
            </w:r>
          </w:p>
        </w:tc>
        <w:tc>
          <w:tcPr>
            <w:tcW w:w="1871" w:type="dxa"/>
          </w:tcPr>
          <w:p w:rsidR="00D35428" w:rsidRPr="00D033BE" w:rsidRDefault="00D35428" w:rsidP="00D35428"/>
        </w:tc>
        <w:tc>
          <w:tcPr>
            <w:tcW w:w="1308" w:type="dxa"/>
          </w:tcPr>
          <w:p w:rsidR="00D35428" w:rsidRPr="00D033BE" w:rsidRDefault="00D35428" w:rsidP="00D35428"/>
        </w:tc>
        <w:tc>
          <w:tcPr>
            <w:tcW w:w="1361" w:type="dxa"/>
          </w:tcPr>
          <w:p w:rsidR="00D35428" w:rsidRPr="00D033BE" w:rsidRDefault="00D35428" w:rsidP="00D35428"/>
        </w:tc>
        <w:tc>
          <w:tcPr>
            <w:tcW w:w="1554" w:type="dxa"/>
            <w:shd w:val="clear" w:color="auto" w:fill="auto"/>
          </w:tcPr>
          <w:p w:rsidR="001204A9" w:rsidRPr="001204A9" w:rsidRDefault="001204A9" w:rsidP="001204A9">
            <w:pPr>
              <w:rPr>
                <w:rFonts w:ascii="Calibri" w:eastAsia="Calibri" w:hAnsi="Calibri" w:cs="Calibri"/>
              </w:rPr>
            </w:pPr>
            <w:r w:rsidRPr="001204A9">
              <w:rPr>
                <w:rFonts w:ascii="Calibri" w:eastAsia="Calibri" w:hAnsi="Calibri" w:cs="Calibri"/>
              </w:rPr>
              <w:t>1) TAK</w:t>
            </w:r>
          </w:p>
          <w:p w:rsidR="00D35428" w:rsidRPr="00D033BE" w:rsidRDefault="001204A9" w:rsidP="001204A9">
            <w:r w:rsidRPr="001204A9">
              <w:rPr>
                <w:rFonts w:ascii="Calibri" w:eastAsia="Calibri" w:hAnsi="Calibri" w:cs="Calibri"/>
              </w:rPr>
              <w:t>2) NIE</w:t>
            </w:r>
          </w:p>
        </w:tc>
      </w:tr>
      <w:tr w:rsidR="00D35428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" w:type="dxa"/>
          <w:trHeight w:val="630"/>
        </w:trPr>
        <w:tc>
          <w:tcPr>
            <w:tcW w:w="608" w:type="dxa"/>
            <w:noWrap/>
            <w:hideMark/>
          </w:tcPr>
          <w:p w:rsidR="00D35428" w:rsidRPr="00D033BE" w:rsidRDefault="00D35428" w:rsidP="00D35428">
            <w:r w:rsidRPr="00D033BE">
              <w:t>8.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noWrap/>
            <w:hideMark/>
          </w:tcPr>
          <w:p w:rsidR="00D35428" w:rsidRPr="00D033BE" w:rsidRDefault="00D35428" w:rsidP="00D35428">
            <w:r w:rsidRPr="00D033BE"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hideMark/>
          </w:tcPr>
          <w:p w:rsidR="00D35428" w:rsidRPr="00D033BE" w:rsidRDefault="00D35428" w:rsidP="00D35428">
            <w:r w:rsidRPr="00D033BE"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hideMark/>
          </w:tcPr>
          <w:p w:rsidR="00D35428" w:rsidRPr="00D033BE" w:rsidRDefault="00D35428" w:rsidP="00D35428">
            <w:r w:rsidRPr="00D033BE">
              <w:t>sztuka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hideMark/>
          </w:tcPr>
          <w:p w:rsidR="00D35428" w:rsidRPr="00D033BE" w:rsidRDefault="00D35428" w:rsidP="00D35428">
            <w:r w:rsidRPr="00D033BE">
              <w:t xml:space="preserve"> Biurko nauczycielskie  z szafką na komputer i dokumenty zamykana na klucz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35428" w:rsidRPr="00D033BE" w:rsidRDefault="00D35428"/>
        </w:tc>
        <w:tc>
          <w:tcPr>
            <w:tcW w:w="1308" w:type="dxa"/>
            <w:tcBorders>
              <w:bottom w:val="single" w:sz="4" w:space="0" w:color="auto"/>
            </w:tcBorders>
          </w:tcPr>
          <w:p w:rsidR="00D35428" w:rsidRPr="00D033BE" w:rsidRDefault="00D35428"/>
        </w:tc>
        <w:tc>
          <w:tcPr>
            <w:tcW w:w="1361" w:type="dxa"/>
          </w:tcPr>
          <w:p w:rsidR="00D35428" w:rsidRPr="00D033BE" w:rsidRDefault="00D35428"/>
        </w:tc>
        <w:tc>
          <w:tcPr>
            <w:tcW w:w="1554" w:type="dxa"/>
            <w:shd w:val="clear" w:color="auto" w:fill="auto"/>
          </w:tcPr>
          <w:p w:rsidR="001204A9" w:rsidRPr="001204A9" w:rsidRDefault="001204A9" w:rsidP="001204A9">
            <w:pPr>
              <w:rPr>
                <w:rFonts w:ascii="Calibri" w:eastAsia="Calibri" w:hAnsi="Calibri" w:cs="Calibri"/>
              </w:rPr>
            </w:pPr>
            <w:r w:rsidRPr="001204A9">
              <w:rPr>
                <w:rFonts w:ascii="Calibri" w:eastAsia="Calibri" w:hAnsi="Calibri" w:cs="Calibri"/>
              </w:rPr>
              <w:t>1) TAK</w:t>
            </w:r>
          </w:p>
          <w:p w:rsidR="00D35428" w:rsidRPr="00D033BE" w:rsidRDefault="001204A9" w:rsidP="001204A9">
            <w:r w:rsidRPr="001204A9">
              <w:rPr>
                <w:rFonts w:ascii="Calibri" w:eastAsia="Calibri" w:hAnsi="Calibri" w:cs="Calibri"/>
              </w:rPr>
              <w:t>2) NIE</w:t>
            </w:r>
          </w:p>
        </w:tc>
      </w:tr>
      <w:tr w:rsidR="001F4307" w:rsidRPr="00D033BE" w:rsidTr="001F4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" w:type="dxa"/>
          <w:trHeight w:val="630"/>
        </w:trPr>
        <w:tc>
          <w:tcPr>
            <w:tcW w:w="608" w:type="dxa"/>
            <w:tcBorders>
              <w:right w:val="nil"/>
            </w:tcBorders>
            <w:noWrap/>
          </w:tcPr>
          <w:p w:rsidR="001F4307" w:rsidRPr="00D033BE" w:rsidRDefault="001F4307" w:rsidP="00D35428"/>
        </w:tc>
        <w:tc>
          <w:tcPr>
            <w:tcW w:w="2128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1F4307" w:rsidRPr="00240900" w:rsidRDefault="001F4307" w:rsidP="007346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OGÓŁEM BRUTTO (W ZŁ):</w:t>
            </w:r>
          </w:p>
        </w:tc>
        <w:tc>
          <w:tcPr>
            <w:tcW w:w="6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307" w:rsidRDefault="001F4307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307" w:rsidRDefault="001F4307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4307" w:rsidRPr="00D033BE" w:rsidRDefault="001F4307" w:rsidP="00D35428"/>
        </w:tc>
        <w:tc>
          <w:tcPr>
            <w:tcW w:w="1871" w:type="dxa"/>
            <w:tcBorders>
              <w:left w:val="nil"/>
              <w:right w:val="nil"/>
            </w:tcBorders>
          </w:tcPr>
          <w:p w:rsidR="001F4307" w:rsidRPr="00D033BE" w:rsidRDefault="001F4307"/>
        </w:tc>
        <w:tc>
          <w:tcPr>
            <w:tcW w:w="1308" w:type="dxa"/>
            <w:tcBorders>
              <w:left w:val="nil"/>
            </w:tcBorders>
          </w:tcPr>
          <w:p w:rsidR="001F4307" w:rsidRPr="00D033BE" w:rsidRDefault="001F4307"/>
        </w:tc>
        <w:tc>
          <w:tcPr>
            <w:tcW w:w="1361" w:type="dxa"/>
          </w:tcPr>
          <w:p w:rsidR="001F4307" w:rsidRPr="00D033BE" w:rsidRDefault="001F4307"/>
        </w:tc>
        <w:tc>
          <w:tcPr>
            <w:tcW w:w="1554" w:type="dxa"/>
            <w:shd w:val="clear" w:color="auto" w:fill="BFBFBF" w:themeFill="background1" w:themeFillShade="BF"/>
          </w:tcPr>
          <w:p w:rsidR="001F4307" w:rsidRPr="00D033BE" w:rsidRDefault="001F4307"/>
        </w:tc>
      </w:tr>
    </w:tbl>
    <w:p w:rsidR="00B412D2" w:rsidRDefault="00B412D2" w:rsidP="00D35428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B412D2" w:rsidRDefault="00B412D2" w:rsidP="00D35428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B412D2" w:rsidRDefault="00B412D2" w:rsidP="00D35428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D35428" w:rsidRDefault="00D35428" w:rsidP="00D35428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D35428" w:rsidRDefault="00D35428" w:rsidP="00D35428">
      <w:pPr>
        <w:pStyle w:val="normaltableau"/>
        <w:spacing w:before="0" w:after="0"/>
        <w:ind w:left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bookmarkStart w:id="0" w:name="_GoBack"/>
      <w:bookmarkEnd w:id="0"/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  <w:t>_____________________________________________</w:t>
      </w:r>
    </w:p>
    <w:p w:rsidR="00D35428" w:rsidRPr="00070806" w:rsidRDefault="00D35428" w:rsidP="00D35428">
      <w:pPr>
        <w:pStyle w:val="normaltableau"/>
        <w:spacing w:before="0" w:after="0"/>
        <w:ind w:left="9204" w:firstLine="10"/>
        <w:jc w:val="left"/>
        <w:rPr>
          <w:rFonts w:ascii="Calibri Light" w:hAnsi="Calibri Light" w:cs="Calibri Light"/>
          <w:i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072CD9" w:rsidRPr="007E129E" w:rsidRDefault="00072CD9" w:rsidP="00B7085C">
      <w:pPr>
        <w:rPr>
          <w:rFonts w:asciiTheme="majorHAnsi" w:hAnsiTheme="majorHAnsi" w:cstheme="majorHAnsi"/>
          <w:sz w:val="24"/>
          <w:szCs w:val="24"/>
        </w:rPr>
      </w:pPr>
    </w:p>
    <w:sectPr w:rsidR="00072CD9" w:rsidRPr="007E129E" w:rsidSect="00BD1021">
      <w:headerReference w:type="default" r:id="rId9"/>
      <w:footerReference w:type="default" r:id="rId10"/>
      <w:pgSz w:w="16838" w:h="11906" w:orient="landscape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28" w:rsidRDefault="00D35428" w:rsidP="00180EEF">
      <w:pPr>
        <w:spacing w:after="0" w:line="240" w:lineRule="auto"/>
      </w:pPr>
      <w:r>
        <w:separator/>
      </w:r>
    </w:p>
  </w:endnote>
  <w:endnote w:type="continuationSeparator" w:id="0">
    <w:p w:rsidR="00D35428" w:rsidRDefault="00D35428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D2" w:rsidRPr="001204A9" w:rsidRDefault="00B412D2" w:rsidP="00B412D2">
    <w:pPr>
      <w:tabs>
        <w:tab w:val="center" w:pos="4536"/>
        <w:tab w:val="right" w:pos="9072"/>
      </w:tabs>
      <w:spacing w:after="0" w:line="240" w:lineRule="auto"/>
      <w:rPr>
        <w:rFonts w:ascii="Calibri Light" w:eastAsia="Times New Roman" w:hAnsi="Calibri Light" w:cs="Calibri Light"/>
        <w:bCs/>
        <w:i/>
        <w:sz w:val="20"/>
        <w:szCs w:val="20"/>
      </w:rPr>
    </w:pPr>
    <w:r w:rsidRPr="001204A9">
      <w:rPr>
        <w:rFonts w:ascii="Calibri Light" w:eastAsia="Times New Roman" w:hAnsi="Calibri Light" w:cs="Calibri Light"/>
        <w:bCs/>
        <w:i/>
        <w:sz w:val="20"/>
        <w:szCs w:val="20"/>
      </w:rPr>
      <w:t>Postępowanie o udzielenie zamówienia na usługę pn.: „</w:t>
    </w:r>
    <w:r w:rsidRPr="001204A9">
      <w:rPr>
        <w:rFonts w:ascii="Calibri Light" w:eastAsia="Times New Roman" w:hAnsi="Calibri Light" w:cs="Calibri Light"/>
        <w:i/>
        <w:iCs/>
        <w:sz w:val="20"/>
        <w:szCs w:val="20"/>
      </w:rPr>
      <w:t>Dostawa TIK, oprogramowania „Platforma Edukacyjna” wraz z dostawą pomocy dydaktycznych i wyposażenia pracowni oraz mebli</w:t>
    </w:r>
    <w:r w:rsidRPr="001204A9">
      <w:rPr>
        <w:rFonts w:ascii="Calibri Light" w:eastAsia="Times New Roman" w:hAnsi="Calibri Light" w:cs="Calibri Light"/>
        <w:bCs/>
        <w:i/>
        <w:sz w:val="20"/>
        <w:szCs w:val="20"/>
      </w:rPr>
      <w:t>” w ramach Regionalnego Programu Operacyjnego województwa Dolnośląskiego 2014-2020 współfinansowanego ze środków Europejskiego Funduszu Społecznego, na realizację projektu „Wiedza i umiejętności kapitałem naszej przyszłości”</w:t>
    </w:r>
  </w:p>
  <w:p w:rsidR="00D35428" w:rsidRPr="00BD1021" w:rsidRDefault="00953262" w:rsidP="00BD1021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  <w:i/>
        <w:iCs/>
        <w:sz w:val="18"/>
        <w:szCs w:val="18"/>
      </w:rPr>
    </w:pPr>
    <w:r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="00D35428"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1204A9">
      <w:rPr>
        <w:rFonts w:ascii="Calibri Light" w:hAnsi="Calibri Light" w:cs="Calibri Light"/>
        <w:i/>
        <w:iCs/>
        <w:noProof/>
        <w:sz w:val="18"/>
        <w:szCs w:val="18"/>
      </w:rPr>
      <w:t>1</w: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="00D35428"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="00D35428"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28" w:rsidRDefault="00D35428" w:rsidP="00180EEF">
      <w:pPr>
        <w:spacing w:after="0" w:line="240" w:lineRule="auto"/>
      </w:pPr>
      <w:r>
        <w:separator/>
      </w:r>
    </w:p>
  </w:footnote>
  <w:footnote w:type="continuationSeparator" w:id="0">
    <w:p w:rsidR="00D35428" w:rsidRDefault="00D35428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28" w:rsidRDefault="00B412D2" w:rsidP="00B412D2">
    <w:pPr>
      <w:pStyle w:val="Nagwek"/>
      <w:pBdr>
        <w:bottom w:val="single" w:sz="4" w:space="1" w:color="auto"/>
      </w:pBdr>
      <w:jc w:val="center"/>
      <w:rPr>
        <w:i/>
        <w:iCs/>
      </w:rPr>
    </w:pPr>
    <w:r w:rsidRPr="00B412D2">
      <w:rPr>
        <w:rFonts w:ascii="Calibri" w:eastAsia="Times New Roman" w:hAnsi="Calibri" w:cs="Arial"/>
        <w:b/>
        <w:noProof/>
        <w:sz w:val="20"/>
        <w:szCs w:val="20"/>
        <w:lang w:eastAsia="pl-PL"/>
      </w:rPr>
      <w:drawing>
        <wp:inline distT="0" distB="0" distL="0" distR="0" wp14:anchorId="7556B603" wp14:editId="1A91841B">
          <wp:extent cx="5854700" cy="819150"/>
          <wp:effectExtent l="1905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2D2" w:rsidRPr="00B412D2" w:rsidRDefault="00B412D2" w:rsidP="00B412D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i/>
        <w:sz w:val="24"/>
        <w:szCs w:val="24"/>
      </w:rPr>
    </w:pPr>
    <w:r w:rsidRPr="00B412D2">
      <w:rPr>
        <w:rFonts w:ascii="Calibri Light" w:eastAsia="Times New Roman" w:hAnsi="Calibri Light" w:cs="Calibri Light"/>
        <w:i/>
        <w:sz w:val="24"/>
        <w:szCs w:val="24"/>
      </w:rPr>
      <w:t>Gmina Zagrodno</w:t>
    </w:r>
    <w:r w:rsidRPr="00B412D2">
      <w:rPr>
        <w:rFonts w:ascii="Calibri Light" w:eastAsia="Times New Roman" w:hAnsi="Calibri Light" w:cs="Calibri Light"/>
        <w:i/>
        <w:sz w:val="24"/>
        <w:szCs w:val="24"/>
      </w:rPr>
      <w:tab/>
    </w:r>
    <w:r>
      <w:rPr>
        <w:rFonts w:ascii="Calibri Light" w:eastAsia="Times New Roman" w:hAnsi="Calibri Light" w:cs="Calibri Light"/>
        <w:i/>
        <w:sz w:val="24"/>
        <w:szCs w:val="24"/>
      </w:rPr>
      <w:t xml:space="preserve">                                                                </w:t>
    </w:r>
    <w:r w:rsidRPr="00B412D2">
      <w:rPr>
        <w:rFonts w:ascii="Calibri Light" w:eastAsia="Times New Roman" w:hAnsi="Calibri Light" w:cs="Calibri Light"/>
        <w:i/>
        <w:sz w:val="24"/>
        <w:szCs w:val="24"/>
      </w:rPr>
      <w:tab/>
      <w:t>Znak sprawy: RK.271.03.2019.U.PN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6528"/>
    <w:rsid w:val="00072CD9"/>
    <w:rsid w:val="00074D83"/>
    <w:rsid w:val="00084AA5"/>
    <w:rsid w:val="00084C82"/>
    <w:rsid w:val="00085B69"/>
    <w:rsid w:val="000A72D8"/>
    <w:rsid w:val="000C05E2"/>
    <w:rsid w:val="000C53D7"/>
    <w:rsid w:val="000D3278"/>
    <w:rsid w:val="000F57C5"/>
    <w:rsid w:val="00110241"/>
    <w:rsid w:val="001117B0"/>
    <w:rsid w:val="001204A9"/>
    <w:rsid w:val="001253B2"/>
    <w:rsid w:val="00130AF9"/>
    <w:rsid w:val="0015749D"/>
    <w:rsid w:val="00180EEF"/>
    <w:rsid w:val="00181DE5"/>
    <w:rsid w:val="00194C0F"/>
    <w:rsid w:val="00196E4B"/>
    <w:rsid w:val="001A6C24"/>
    <w:rsid w:val="001B2277"/>
    <w:rsid w:val="001C6A6C"/>
    <w:rsid w:val="001C7908"/>
    <w:rsid w:val="001E3533"/>
    <w:rsid w:val="001F4307"/>
    <w:rsid w:val="001F721D"/>
    <w:rsid w:val="00213D25"/>
    <w:rsid w:val="00223425"/>
    <w:rsid w:val="0022388B"/>
    <w:rsid w:val="002249ED"/>
    <w:rsid w:val="00233BA1"/>
    <w:rsid w:val="00236921"/>
    <w:rsid w:val="00244DE4"/>
    <w:rsid w:val="0025458D"/>
    <w:rsid w:val="0026155C"/>
    <w:rsid w:val="002706B8"/>
    <w:rsid w:val="00297243"/>
    <w:rsid w:val="002A1837"/>
    <w:rsid w:val="002C4AED"/>
    <w:rsid w:val="002E2E5F"/>
    <w:rsid w:val="002E76CC"/>
    <w:rsid w:val="002F73D2"/>
    <w:rsid w:val="00311A26"/>
    <w:rsid w:val="00314A40"/>
    <w:rsid w:val="00323D47"/>
    <w:rsid w:val="00341919"/>
    <w:rsid w:val="003477EB"/>
    <w:rsid w:val="003864C0"/>
    <w:rsid w:val="00394BC7"/>
    <w:rsid w:val="003A1FA2"/>
    <w:rsid w:val="003A4370"/>
    <w:rsid w:val="003C7447"/>
    <w:rsid w:val="003F2839"/>
    <w:rsid w:val="003F487F"/>
    <w:rsid w:val="00401655"/>
    <w:rsid w:val="00406459"/>
    <w:rsid w:val="00447FB1"/>
    <w:rsid w:val="00450393"/>
    <w:rsid w:val="00456951"/>
    <w:rsid w:val="004647BA"/>
    <w:rsid w:val="00466E58"/>
    <w:rsid w:val="00496788"/>
    <w:rsid w:val="004A258B"/>
    <w:rsid w:val="004A68D7"/>
    <w:rsid w:val="004E5F1D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C15C9"/>
    <w:rsid w:val="005C2CD6"/>
    <w:rsid w:val="005C3843"/>
    <w:rsid w:val="005D06FD"/>
    <w:rsid w:val="005D26C9"/>
    <w:rsid w:val="005E165A"/>
    <w:rsid w:val="005E34BB"/>
    <w:rsid w:val="005F0849"/>
    <w:rsid w:val="0060003E"/>
    <w:rsid w:val="0060322D"/>
    <w:rsid w:val="00644736"/>
    <w:rsid w:val="0064591A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7304"/>
    <w:rsid w:val="00763875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1693"/>
    <w:rsid w:val="007F36ED"/>
    <w:rsid w:val="007F4F5E"/>
    <w:rsid w:val="00823EDA"/>
    <w:rsid w:val="00827AB4"/>
    <w:rsid w:val="008545AD"/>
    <w:rsid w:val="008A0A08"/>
    <w:rsid w:val="008C2223"/>
    <w:rsid w:val="008C65F0"/>
    <w:rsid w:val="008C7028"/>
    <w:rsid w:val="008F6337"/>
    <w:rsid w:val="00907409"/>
    <w:rsid w:val="00911822"/>
    <w:rsid w:val="00912507"/>
    <w:rsid w:val="009222ED"/>
    <w:rsid w:val="00927775"/>
    <w:rsid w:val="00937224"/>
    <w:rsid w:val="00942A63"/>
    <w:rsid w:val="00943112"/>
    <w:rsid w:val="00953262"/>
    <w:rsid w:val="00954C0A"/>
    <w:rsid w:val="00982E05"/>
    <w:rsid w:val="009D0C8F"/>
    <w:rsid w:val="009F0996"/>
    <w:rsid w:val="00A02930"/>
    <w:rsid w:val="00A06DDC"/>
    <w:rsid w:val="00A15181"/>
    <w:rsid w:val="00A231C5"/>
    <w:rsid w:val="00A25779"/>
    <w:rsid w:val="00A37E23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12D2"/>
    <w:rsid w:val="00B430D4"/>
    <w:rsid w:val="00B44455"/>
    <w:rsid w:val="00B446F2"/>
    <w:rsid w:val="00B56F17"/>
    <w:rsid w:val="00B7058A"/>
    <w:rsid w:val="00B7085C"/>
    <w:rsid w:val="00B7730B"/>
    <w:rsid w:val="00B94E80"/>
    <w:rsid w:val="00BA3DFF"/>
    <w:rsid w:val="00BA6466"/>
    <w:rsid w:val="00BC62C2"/>
    <w:rsid w:val="00BD1021"/>
    <w:rsid w:val="00BF0050"/>
    <w:rsid w:val="00C14186"/>
    <w:rsid w:val="00C37E2B"/>
    <w:rsid w:val="00C425E2"/>
    <w:rsid w:val="00C7214A"/>
    <w:rsid w:val="00C94BF0"/>
    <w:rsid w:val="00CE5AE1"/>
    <w:rsid w:val="00CE6994"/>
    <w:rsid w:val="00CF3192"/>
    <w:rsid w:val="00D00CE6"/>
    <w:rsid w:val="00D17228"/>
    <w:rsid w:val="00D304D5"/>
    <w:rsid w:val="00D35428"/>
    <w:rsid w:val="00D57306"/>
    <w:rsid w:val="00D8605B"/>
    <w:rsid w:val="00D93EA3"/>
    <w:rsid w:val="00DA3DE2"/>
    <w:rsid w:val="00DC5A9C"/>
    <w:rsid w:val="00DD357E"/>
    <w:rsid w:val="00DD65CA"/>
    <w:rsid w:val="00DD7965"/>
    <w:rsid w:val="00DE6FB6"/>
    <w:rsid w:val="00DF004C"/>
    <w:rsid w:val="00DF6453"/>
    <w:rsid w:val="00DF6F27"/>
    <w:rsid w:val="00E01AFD"/>
    <w:rsid w:val="00E0383C"/>
    <w:rsid w:val="00E17E44"/>
    <w:rsid w:val="00E265CE"/>
    <w:rsid w:val="00E44BEC"/>
    <w:rsid w:val="00E549B3"/>
    <w:rsid w:val="00E60E3D"/>
    <w:rsid w:val="00E80A65"/>
    <w:rsid w:val="00E90230"/>
    <w:rsid w:val="00E9573D"/>
    <w:rsid w:val="00EA7C8C"/>
    <w:rsid w:val="00EB40E0"/>
    <w:rsid w:val="00EF188B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81C3C"/>
    <w:rsid w:val="00F94D6F"/>
    <w:rsid w:val="00FA5EA6"/>
    <w:rsid w:val="00FB0888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tableau">
    <w:name w:val="normal_tableau"/>
    <w:basedOn w:val="Normalny"/>
    <w:rsid w:val="00D354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2F61-2F45-4E63-92AD-5BA55195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9</cp:revision>
  <dcterms:created xsi:type="dcterms:W3CDTF">2019-07-08T06:03:00Z</dcterms:created>
  <dcterms:modified xsi:type="dcterms:W3CDTF">2019-08-29T22:27:00Z</dcterms:modified>
</cp:coreProperties>
</file>