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B8" w:rsidRPr="0025565D" w:rsidRDefault="00933242" w:rsidP="00933242">
      <w:pPr>
        <w:tabs>
          <w:tab w:val="left" w:pos="10875"/>
        </w:tabs>
        <w:rPr>
          <w:rFonts w:asciiTheme="majorHAnsi" w:hAnsiTheme="majorHAnsi" w:cstheme="majorHAnsi"/>
          <w:b/>
          <w:bCs/>
          <w:i/>
        </w:rPr>
      </w:pPr>
      <w:r>
        <w:rPr>
          <w:b/>
          <w:bCs/>
          <w:sz w:val="32"/>
          <w:szCs w:val="32"/>
        </w:rPr>
        <w:tab/>
      </w:r>
      <w:r w:rsidRPr="0025565D">
        <w:rPr>
          <w:rFonts w:asciiTheme="majorHAnsi" w:hAnsiTheme="majorHAnsi" w:cstheme="majorHAnsi"/>
          <w:i/>
          <w:iCs/>
        </w:rPr>
        <w:t>Załącznik nr 1 do SIWZ</w:t>
      </w:r>
    </w:p>
    <w:p w:rsidR="00773FB8" w:rsidRPr="00773FB8" w:rsidRDefault="00773FB8" w:rsidP="00773FB8">
      <w:pPr>
        <w:jc w:val="center"/>
        <w:rPr>
          <w:b/>
          <w:bCs/>
          <w:sz w:val="26"/>
          <w:szCs w:val="32"/>
        </w:rPr>
      </w:pPr>
      <w:r w:rsidRPr="00773FB8">
        <w:rPr>
          <w:b/>
          <w:bCs/>
          <w:sz w:val="26"/>
          <w:szCs w:val="32"/>
        </w:rPr>
        <w:t>OPIS PRZEDMIOTU ZAMÓWIENIA W POSTĘPOWANIU NA:</w:t>
      </w:r>
      <w:bookmarkStart w:id="0" w:name="_GoBack"/>
      <w:bookmarkEnd w:id="0"/>
    </w:p>
    <w:p w:rsidR="00773FB8" w:rsidRPr="00773FB8" w:rsidRDefault="00773FB8" w:rsidP="00773FB8">
      <w:pPr>
        <w:jc w:val="center"/>
        <w:rPr>
          <w:b/>
          <w:bCs/>
          <w:sz w:val="26"/>
          <w:szCs w:val="32"/>
        </w:rPr>
      </w:pPr>
      <w:r w:rsidRPr="00773FB8">
        <w:rPr>
          <w:b/>
          <w:bCs/>
          <w:sz w:val="26"/>
          <w:szCs w:val="32"/>
        </w:rPr>
        <w:t xml:space="preserve">CZĘŚĆ II </w:t>
      </w:r>
    </w:p>
    <w:p w:rsidR="00773FB8" w:rsidRPr="005D64BE" w:rsidRDefault="00773FB8" w:rsidP="00773FB8">
      <w:pPr>
        <w:jc w:val="center"/>
        <w:rPr>
          <w:b/>
          <w:bCs/>
          <w:sz w:val="26"/>
          <w:szCs w:val="32"/>
        </w:rPr>
      </w:pPr>
      <w:r>
        <w:rPr>
          <w:b/>
          <w:bCs/>
          <w:sz w:val="26"/>
          <w:szCs w:val="32"/>
        </w:rPr>
        <w:t xml:space="preserve"> pn.: </w:t>
      </w:r>
      <w:r w:rsidRPr="00773FB8">
        <w:rPr>
          <w:b/>
          <w:bCs/>
          <w:sz w:val="26"/>
          <w:szCs w:val="32"/>
        </w:rPr>
        <w:t>„Dostawa oprogramowania „Platforma edukacyjna” wraz z instalacją i licencją</w:t>
      </w:r>
      <w:r w:rsidRPr="005D64BE">
        <w:rPr>
          <w:b/>
          <w:bCs/>
          <w:sz w:val="26"/>
          <w:szCs w:val="32"/>
        </w:rPr>
        <w:t>”</w:t>
      </w:r>
    </w:p>
    <w:p w:rsidR="00773FB8" w:rsidRDefault="00773FB8" w:rsidP="00773FB8">
      <w:pPr>
        <w:jc w:val="center"/>
        <w:rPr>
          <w:b/>
          <w:bCs/>
          <w:sz w:val="26"/>
          <w:szCs w:val="32"/>
        </w:rPr>
      </w:pPr>
      <w:r w:rsidRPr="005D64BE">
        <w:rPr>
          <w:b/>
          <w:bCs/>
          <w:sz w:val="26"/>
          <w:szCs w:val="32"/>
        </w:rPr>
        <w:t>W ramach projektu pn</w:t>
      </w:r>
      <w:r>
        <w:rPr>
          <w:b/>
          <w:bCs/>
          <w:sz w:val="26"/>
          <w:szCs w:val="32"/>
        </w:rPr>
        <w:t>.</w:t>
      </w:r>
      <w:r w:rsidRPr="005D64BE">
        <w:rPr>
          <w:b/>
          <w:bCs/>
          <w:sz w:val="26"/>
          <w:szCs w:val="32"/>
        </w:rPr>
        <w:t xml:space="preserve"> „Wiedza i umiejętności kapitałem naszej przyszłości” współfinansowanego ze środków EFS</w:t>
      </w:r>
    </w:p>
    <w:p w:rsidR="00773FB8" w:rsidRPr="005D64BE" w:rsidRDefault="00773FB8" w:rsidP="00773FB8">
      <w:pPr>
        <w:jc w:val="center"/>
        <w:rPr>
          <w:b/>
          <w:bCs/>
          <w:sz w:val="26"/>
          <w:szCs w:val="32"/>
        </w:rPr>
      </w:pPr>
    </w:p>
    <w:p w:rsidR="003664E9" w:rsidRPr="00FB52B0" w:rsidRDefault="00773FB8" w:rsidP="0029296C">
      <w:pPr>
        <w:pStyle w:val="western"/>
        <w:numPr>
          <w:ilvl w:val="0"/>
          <w:numId w:val="7"/>
        </w:numPr>
        <w:spacing w:before="0" w:beforeAutospacing="0" w:after="0" w:line="240" w:lineRule="auto"/>
        <w:jc w:val="both"/>
        <w:rPr>
          <w:rFonts w:asciiTheme="majorHAnsi" w:hAnsiTheme="majorHAnsi" w:cstheme="majorHAnsi"/>
          <w:b/>
          <w:sz w:val="20"/>
          <w:szCs w:val="20"/>
        </w:rPr>
      </w:pPr>
      <w:r w:rsidRPr="00FB52B0">
        <w:rPr>
          <w:rFonts w:asciiTheme="majorHAnsi" w:hAnsiTheme="majorHAnsi" w:cstheme="majorHAnsi"/>
          <w:b/>
          <w:sz w:val="20"/>
          <w:szCs w:val="20"/>
        </w:rPr>
        <w:t>Opis Przedmiotu Zamówienia (minimalne wymagania) lub równoważne:</w:t>
      </w:r>
    </w:p>
    <w:p w:rsidR="002A6F53" w:rsidRDefault="002A6F53" w:rsidP="002A6F53">
      <w:pPr>
        <w:pStyle w:val="western"/>
        <w:spacing w:before="0" w:beforeAutospacing="0" w:after="0" w:line="240" w:lineRule="auto"/>
        <w:ind w:left="720"/>
        <w:jc w:val="both"/>
        <w:rPr>
          <w:rFonts w:asciiTheme="majorHAnsi" w:hAnsiTheme="majorHAnsi" w:cstheme="majorHAnsi"/>
          <w:b/>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627"/>
        <w:gridCol w:w="1133"/>
        <w:gridCol w:w="10210"/>
      </w:tblGrid>
      <w:tr w:rsidR="00FB52B0" w:rsidRPr="00CA5225" w:rsidTr="00220391">
        <w:trPr>
          <w:trHeight w:val="955"/>
        </w:trPr>
        <w:tc>
          <w:tcPr>
            <w:tcW w:w="13892" w:type="dxa"/>
            <w:gridSpan w:val="4"/>
            <w:shd w:val="clear" w:color="auto" w:fill="auto"/>
            <w:hideMark/>
          </w:tcPr>
          <w:p w:rsidR="00FB52B0" w:rsidRPr="00FB52B0" w:rsidRDefault="00FB52B0" w:rsidP="00FB52B0">
            <w:pPr>
              <w:rPr>
                <w:b/>
                <w:sz w:val="28"/>
              </w:rPr>
            </w:pPr>
            <w:r w:rsidRPr="00CA5225">
              <w:rPr>
                <w:b/>
              </w:rPr>
              <w:t xml:space="preserve">Dostawa oprogramowania „Platforma edukacyjna” (w tym licencji) dla Zespołu Szkolno-Przedszkolnego w Zagrodnie Szkoły Podstawowej w Zagrodnie, Szkoły Podstawowej w </w:t>
            </w:r>
            <w:proofErr w:type="spellStart"/>
            <w:r w:rsidRPr="00CA5225">
              <w:rPr>
                <w:b/>
              </w:rPr>
              <w:t>Radziechowie</w:t>
            </w:r>
            <w:proofErr w:type="spellEnd"/>
            <w:r w:rsidRPr="00CA5225">
              <w:rPr>
                <w:b/>
              </w:rPr>
              <w:t>, Szkoły Podstawowej w Olszanicy, Szkoły Podstawowej w Brochocinie wraz z instalacją  oprogramowania.</w:t>
            </w:r>
          </w:p>
        </w:tc>
      </w:tr>
      <w:tr w:rsidR="002A6F53" w:rsidRPr="00CA5225" w:rsidTr="00950267">
        <w:trPr>
          <w:trHeight w:val="955"/>
        </w:trPr>
        <w:tc>
          <w:tcPr>
            <w:tcW w:w="1922" w:type="dxa"/>
            <w:shd w:val="clear" w:color="auto" w:fill="92D050"/>
            <w:hideMark/>
          </w:tcPr>
          <w:p w:rsidR="002A6F53" w:rsidRPr="00CA5225" w:rsidRDefault="002A6F53" w:rsidP="002A6F53">
            <w:pPr>
              <w:spacing w:after="0" w:line="240" w:lineRule="auto"/>
            </w:pPr>
            <w:r w:rsidRPr="00CA5225">
              <w:t>Nazwa produktu</w:t>
            </w:r>
          </w:p>
        </w:tc>
        <w:tc>
          <w:tcPr>
            <w:tcW w:w="627" w:type="dxa"/>
            <w:shd w:val="clear" w:color="auto" w:fill="92D050"/>
            <w:hideMark/>
          </w:tcPr>
          <w:p w:rsidR="002A6F53" w:rsidRPr="00CA5225" w:rsidRDefault="002A6F53" w:rsidP="002A6F53">
            <w:pPr>
              <w:spacing w:after="0" w:line="240" w:lineRule="auto"/>
            </w:pPr>
            <w:r w:rsidRPr="00CA5225">
              <w:t>Ilość</w:t>
            </w:r>
          </w:p>
        </w:tc>
        <w:tc>
          <w:tcPr>
            <w:tcW w:w="1133" w:type="dxa"/>
            <w:shd w:val="clear" w:color="auto" w:fill="92D050"/>
            <w:hideMark/>
          </w:tcPr>
          <w:p w:rsidR="002A6F53" w:rsidRPr="00CA5225" w:rsidRDefault="002A6F53" w:rsidP="002A6F53">
            <w:pPr>
              <w:spacing w:after="0" w:line="240" w:lineRule="auto"/>
            </w:pPr>
            <w:r w:rsidRPr="00CA5225">
              <w:t>Jednostka miary</w:t>
            </w:r>
          </w:p>
        </w:tc>
        <w:tc>
          <w:tcPr>
            <w:tcW w:w="10210" w:type="dxa"/>
            <w:shd w:val="clear" w:color="auto" w:fill="92D050"/>
            <w:hideMark/>
          </w:tcPr>
          <w:p w:rsidR="002A6F53" w:rsidRPr="00CA5225" w:rsidRDefault="002A6F53" w:rsidP="002A6F53">
            <w:pPr>
              <w:spacing w:after="0" w:line="240" w:lineRule="auto"/>
            </w:pPr>
            <w:r w:rsidRPr="00CA5225">
              <w:t>Opis produktu (minimalne wymagania) lub równoważne</w:t>
            </w:r>
          </w:p>
        </w:tc>
      </w:tr>
      <w:tr w:rsidR="00773FB8" w:rsidRPr="00CA5225" w:rsidTr="00950267">
        <w:trPr>
          <w:trHeight w:val="630"/>
        </w:trPr>
        <w:tc>
          <w:tcPr>
            <w:tcW w:w="1922" w:type="dxa"/>
            <w:noWrap/>
            <w:hideMark/>
          </w:tcPr>
          <w:p w:rsidR="00773FB8" w:rsidRPr="00CA5225" w:rsidRDefault="00773FB8" w:rsidP="00220391">
            <w:pPr>
              <w:spacing w:after="0" w:line="240" w:lineRule="auto"/>
              <w:rPr>
                <w:b/>
              </w:rPr>
            </w:pPr>
            <w:r w:rsidRPr="00CA5225">
              <w:rPr>
                <w:b/>
              </w:rPr>
              <w:t>Platforma edukacyjna</w:t>
            </w:r>
          </w:p>
          <w:p w:rsidR="00773FB8" w:rsidRPr="00CA5225" w:rsidRDefault="00773FB8" w:rsidP="00220391">
            <w:pPr>
              <w:spacing w:after="0" w:line="240" w:lineRule="auto"/>
              <w:rPr>
                <w:b/>
              </w:rPr>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p w:rsidR="00773FB8" w:rsidRPr="00CA5225" w:rsidRDefault="00773FB8" w:rsidP="00220391">
            <w:pPr>
              <w:spacing w:after="0" w:line="240" w:lineRule="auto"/>
            </w:pPr>
          </w:p>
        </w:tc>
        <w:tc>
          <w:tcPr>
            <w:tcW w:w="627" w:type="dxa"/>
            <w:noWrap/>
            <w:hideMark/>
          </w:tcPr>
          <w:p w:rsidR="00773FB8" w:rsidRPr="00CA5225" w:rsidRDefault="00773FB8" w:rsidP="002A6F53">
            <w:pPr>
              <w:pStyle w:val="Bezodstpw"/>
            </w:pPr>
            <w:r>
              <w:lastRenderedPageBreak/>
              <w:t>1</w:t>
            </w:r>
          </w:p>
        </w:tc>
        <w:tc>
          <w:tcPr>
            <w:tcW w:w="1133" w:type="dxa"/>
            <w:noWrap/>
            <w:hideMark/>
          </w:tcPr>
          <w:p w:rsidR="00773FB8" w:rsidRPr="00CA5225" w:rsidRDefault="00773FB8" w:rsidP="002A6F53">
            <w:pPr>
              <w:spacing w:after="0" w:line="240" w:lineRule="auto"/>
            </w:pPr>
            <w:r>
              <w:t>sztuka</w:t>
            </w:r>
          </w:p>
        </w:tc>
        <w:tc>
          <w:tcPr>
            <w:tcW w:w="10210" w:type="dxa"/>
          </w:tcPr>
          <w:p w:rsidR="00773FB8" w:rsidRPr="00CA5225" w:rsidRDefault="00773FB8" w:rsidP="00220391">
            <w:pPr>
              <w:spacing w:after="0" w:line="240" w:lineRule="auto"/>
              <w:rPr>
                <w:b/>
              </w:rPr>
            </w:pPr>
            <w:r w:rsidRPr="00CA5225">
              <w:rPr>
                <w:b/>
              </w:rPr>
              <w:t>Opis przedmiotu zamówienia</w:t>
            </w:r>
          </w:p>
          <w:p w:rsidR="00773FB8" w:rsidRPr="00CA5225" w:rsidRDefault="00773FB8" w:rsidP="00220391">
            <w:pPr>
              <w:spacing w:after="0" w:line="240" w:lineRule="auto"/>
            </w:pPr>
            <w:r w:rsidRPr="00CA5225">
              <w:t>1.</w:t>
            </w:r>
            <w:r w:rsidRPr="00CA5225">
              <w:tab/>
              <w:t>Przedmiotem zamówienia jest dostawa i wdrożenie specjalistycznej platformy edukacyjnej.</w:t>
            </w:r>
          </w:p>
          <w:p w:rsidR="00773FB8" w:rsidRPr="00CA5225" w:rsidRDefault="00773FB8" w:rsidP="00220391">
            <w:pPr>
              <w:spacing w:after="0" w:line="240" w:lineRule="auto"/>
            </w:pPr>
            <w:r w:rsidRPr="00CA5225">
              <w:t>a.</w:t>
            </w:r>
            <w:r w:rsidRPr="00CA5225">
              <w:tab/>
              <w:t>Platforma do prowadzenia szkoleń przez Internet oparta o CMS (system zarządzania treścią).</w:t>
            </w:r>
          </w:p>
          <w:p w:rsidR="00773FB8" w:rsidRPr="00CA5225" w:rsidRDefault="00773FB8" w:rsidP="00220391">
            <w:pPr>
              <w:spacing w:after="0" w:line="240" w:lineRule="auto"/>
            </w:pPr>
            <w:r w:rsidRPr="00CA5225">
              <w:t>b.</w:t>
            </w:r>
            <w:r w:rsidRPr="00CA5225">
              <w:tab/>
              <w:t>Osadzenie platformy e-learningowej na serwerze Dostawcy dla 350 użytkowników.</w:t>
            </w:r>
          </w:p>
          <w:p w:rsidR="00773FB8" w:rsidRPr="00CA5225" w:rsidRDefault="00773FB8" w:rsidP="00220391">
            <w:pPr>
              <w:spacing w:after="0" w:line="240" w:lineRule="auto"/>
            </w:pPr>
            <w:r w:rsidRPr="00CA5225">
              <w:t>c.</w:t>
            </w:r>
            <w:r w:rsidRPr="00CA5225">
              <w:tab/>
              <w:t xml:space="preserve">Platforma musi poprawnie uruchamiać się i płynnie działać na najnowszych wersjach przeglądarek internetowych: </w:t>
            </w:r>
            <w:proofErr w:type="spellStart"/>
            <w:r w:rsidRPr="00CA5225">
              <w:t>Firefox</w:t>
            </w:r>
            <w:proofErr w:type="spellEnd"/>
            <w:r w:rsidRPr="00CA5225">
              <w:t>, Chrome, Opera, Safari, Edge.</w:t>
            </w:r>
          </w:p>
          <w:p w:rsidR="00773FB8" w:rsidRPr="00CA5225" w:rsidRDefault="00773FB8" w:rsidP="00220391">
            <w:pPr>
              <w:spacing w:after="0" w:line="240" w:lineRule="auto"/>
            </w:pPr>
            <w:r w:rsidRPr="00CA5225">
              <w:t>d.</w:t>
            </w:r>
            <w:r w:rsidRPr="00CA5225">
              <w:tab/>
              <w:t>Platforma musi być responsywna w zakresie wszystkich standardowych rozdzielczości używanych na komputerach/telefonach.</w:t>
            </w:r>
          </w:p>
          <w:p w:rsidR="00773FB8" w:rsidRPr="00CA5225" w:rsidRDefault="00773FB8" w:rsidP="00220391">
            <w:pPr>
              <w:spacing w:after="0" w:line="240" w:lineRule="auto"/>
            </w:pPr>
            <w:r w:rsidRPr="00CA5225">
              <w:t>2.</w:t>
            </w:r>
            <w:r w:rsidRPr="00CA5225">
              <w:tab/>
              <w:t>Wymagania dotyczące warunków gwarancji.</w:t>
            </w:r>
          </w:p>
          <w:p w:rsidR="00773FB8" w:rsidRPr="00CA5225" w:rsidRDefault="00773FB8" w:rsidP="00220391">
            <w:pPr>
              <w:spacing w:after="0" w:line="240" w:lineRule="auto"/>
            </w:pPr>
            <w:r w:rsidRPr="00CA5225">
              <w:t>a.</w:t>
            </w:r>
            <w:r w:rsidRPr="00CA5225">
              <w:tab/>
              <w:t>Gwarancja producenta musi wynosić min. 12 miesięcy,</w:t>
            </w:r>
          </w:p>
          <w:p w:rsidR="00773FB8" w:rsidRPr="00CA5225" w:rsidRDefault="00773FB8" w:rsidP="00220391">
            <w:pPr>
              <w:spacing w:after="0" w:line="240" w:lineRule="auto"/>
            </w:pPr>
            <w:r w:rsidRPr="00CA5225">
              <w:lastRenderedPageBreak/>
              <w:t>b.</w:t>
            </w:r>
            <w:r w:rsidRPr="00CA5225">
              <w:tab/>
              <w:t>Termin gwarancji biegnie od dnia podpisania przez Zamawiającego protokołu odbioru przedmiotu zamówienia.</w:t>
            </w:r>
          </w:p>
          <w:p w:rsidR="00773FB8" w:rsidRPr="00CA5225" w:rsidRDefault="00773FB8" w:rsidP="00220391">
            <w:pPr>
              <w:spacing w:after="0" w:line="240" w:lineRule="auto"/>
            </w:pPr>
            <w:r w:rsidRPr="00CA5225">
              <w:t>3.</w:t>
            </w:r>
            <w:r w:rsidRPr="00CA5225">
              <w:tab/>
              <w:t>Funkcjonalności (moduły):</w:t>
            </w:r>
          </w:p>
          <w:p w:rsidR="00773FB8" w:rsidRPr="00CA5225" w:rsidRDefault="00773FB8" w:rsidP="00220391">
            <w:pPr>
              <w:spacing w:after="0" w:line="240" w:lineRule="auto"/>
            </w:pPr>
            <w:r w:rsidRPr="00CA5225">
              <w:t>a.</w:t>
            </w:r>
            <w:r w:rsidRPr="00CA5225">
              <w:tab/>
              <w:t>Kursy e-learning - moduł umożliwiający tworzenie/redagowanie kursów. Administrator platformy ma mieć możliwość definiowania całej struktury kursu poprzez tworzenie odpowiednich elementów tj.:</w:t>
            </w:r>
          </w:p>
          <w:p w:rsidR="00773FB8" w:rsidRPr="00CA5225" w:rsidRDefault="00773FB8" w:rsidP="00220391">
            <w:pPr>
              <w:spacing w:after="0" w:line="240" w:lineRule="auto"/>
            </w:pPr>
            <w:r w:rsidRPr="00CA5225">
              <w:t>I.</w:t>
            </w:r>
            <w:r w:rsidRPr="00CA5225">
              <w:tab/>
              <w:t>Lekcja,</w:t>
            </w:r>
          </w:p>
          <w:p w:rsidR="00773FB8" w:rsidRPr="00CA5225" w:rsidRDefault="00773FB8" w:rsidP="00220391">
            <w:pPr>
              <w:spacing w:after="0" w:line="240" w:lineRule="auto"/>
            </w:pPr>
            <w:r w:rsidRPr="00CA5225">
              <w:t>II.</w:t>
            </w:r>
            <w:r w:rsidRPr="00CA5225">
              <w:tab/>
              <w:t>Test,</w:t>
            </w:r>
          </w:p>
          <w:p w:rsidR="00773FB8" w:rsidRPr="00CA5225" w:rsidRDefault="00773FB8" w:rsidP="00220391">
            <w:pPr>
              <w:spacing w:after="0" w:line="240" w:lineRule="auto"/>
            </w:pPr>
            <w:r w:rsidRPr="00CA5225">
              <w:t>III.</w:t>
            </w:r>
            <w:r w:rsidRPr="00CA5225">
              <w:tab/>
              <w:t>Ankieta,</w:t>
            </w:r>
          </w:p>
          <w:p w:rsidR="00773FB8" w:rsidRPr="00CA5225" w:rsidRDefault="00773FB8" w:rsidP="00220391">
            <w:pPr>
              <w:spacing w:after="0" w:line="240" w:lineRule="auto"/>
            </w:pPr>
            <w:r w:rsidRPr="00CA5225">
              <w:t>IV.</w:t>
            </w:r>
            <w:r w:rsidRPr="00CA5225">
              <w:tab/>
              <w:t>Elementy SCORM,</w:t>
            </w:r>
          </w:p>
          <w:p w:rsidR="00773FB8" w:rsidRPr="00CA5225" w:rsidRDefault="00773FB8" w:rsidP="00220391">
            <w:pPr>
              <w:spacing w:after="0" w:line="240" w:lineRule="auto"/>
            </w:pPr>
            <w:r w:rsidRPr="00CA5225">
              <w:t>V.</w:t>
            </w:r>
            <w:r w:rsidRPr="00CA5225">
              <w:tab/>
              <w:t>Pliki do pobrania.</w:t>
            </w:r>
          </w:p>
          <w:p w:rsidR="00773FB8" w:rsidRPr="00CA5225" w:rsidRDefault="00773FB8" w:rsidP="00220391">
            <w:pPr>
              <w:spacing w:after="0" w:line="240" w:lineRule="auto"/>
            </w:pPr>
            <w:r w:rsidRPr="00CA5225">
              <w:t>Lekcje będą zdefiniowanymi przez administratora slajdami instruktażowymi z treścią, z którymi zapoznaje się użytkownik. Administrator tworząc kurs ma mieć możliwość określenia krótkiego wprowadzenia oraz tworzenia poszczególnych slajdów podając: tytuł zagadnienia, treść, dodanie zdjęcia, filmu wideo. Administrator ma mieć również możliwość określenia, którą lekcję w kursie można opublikować/zakończyć publikację oraz jaki element lekcji z edytować nawet podczas opublikowanego kursu.</w:t>
            </w:r>
          </w:p>
          <w:p w:rsidR="00773FB8" w:rsidRPr="00CA5225" w:rsidRDefault="00773FB8" w:rsidP="00220391">
            <w:pPr>
              <w:spacing w:after="0" w:line="240" w:lineRule="auto"/>
            </w:pPr>
            <w:r w:rsidRPr="00CA5225">
              <w:t>Postęp uczniów ma być rejestrowany a administrator ma mieć podgląd na to w którym miejscu kursu jest student. Administrator ma mieć też możliwość odblokowania konkretnego testu w kursie. Platforma powinna posiadać możliwość importu gotowych kursów w standardzie SCORM 1.2 i SCORM 2004.</w:t>
            </w:r>
          </w:p>
          <w:p w:rsidR="00773FB8" w:rsidRPr="00CA5225" w:rsidRDefault="00773FB8" w:rsidP="00220391">
            <w:pPr>
              <w:spacing w:after="0" w:line="240" w:lineRule="auto"/>
            </w:pPr>
            <w:r w:rsidRPr="00CA5225">
              <w:t>Tworząc kurs ma być możliwość zdefiniowania:</w:t>
            </w:r>
          </w:p>
          <w:p w:rsidR="00773FB8" w:rsidRPr="00CA5225" w:rsidRDefault="00773FB8" w:rsidP="00220391">
            <w:pPr>
              <w:spacing w:after="0" w:line="240" w:lineRule="auto"/>
            </w:pPr>
            <w:r w:rsidRPr="00CA5225">
              <w:t>I.</w:t>
            </w:r>
            <w:r w:rsidRPr="00CA5225">
              <w:tab/>
              <w:t>czy kurs ma być dostępny dla wszystkich</w:t>
            </w:r>
          </w:p>
          <w:p w:rsidR="00773FB8" w:rsidRPr="00CA5225" w:rsidRDefault="00773FB8" w:rsidP="00220391">
            <w:pPr>
              <w:spacing w:after="0" w:line="240" w:lineRule="auto"/>
            </w:pPr>
            <w:r w:rsidRPr="00CA5225">
              <w:t>II.</w:t>
            </w:r>
            <w:r w:rsidRPr="00CA5225">
              <w:tab/>
              <w:t>określenie ilości dni przez jakie kurs będzie dostępny</w:t>
            </w:r>
          </w:p>
          <w:p w:rsidR="00773FB8" w:rsidRPr="00CA5225" w:rsidRDefault="00773FB8" w:rsidP="00220391">
            <w:pPr>
              <w:spacing w:after="0" w:line="240" w:lineRule="auto"/>
            </w:pPr>
            <w:r w:rsidRPr="00CA5225">
              <w:t>III.</w:t>
            </w:r>
            <w:r w:rsidRPr="00CA5225">
              <w:tab/>
              <w:t>zarządzanie elementami kursu</w:t>
            </w:r>
          </w:p>
          <w:p w:rsidR="00773FB8" w:rsidRPr="00CA5225" w:rsidRDefault="00773FB8" w:rsidP="00220391">
            <w:pPr>
              <w:spacing w:after="0" w:line="240" w:lineRule="auto"/>
            </w:pPr>
            <w:r w:rsidRPr="00CA5225">
              <w:t>IV.</w:t>
            </w:r>
            <w:r w:rsidRPr="00CA5225">
              <w:tab/>
              <w:t>sortowanie elementów kursu</w:t>
            </w:r>
          </w:p>
          <w:p w:rsidR="00773FB8" w:rsidRPr="00CA5225" w:rsidRDefault="00773FB8" w:rsidP="00220391">
            <w:pPr>
              <w:spacing w:after="0" w:line="240" w:lineRule="auto"/>
            </w:pPr>
            <w:r w:rsidRPr="00CA5225">
              <w:t>V.</w:t>
            </w:r>
            <w:r w:rsidRPr="00CA5225">
              <w:tab/>
              <w:t>dodawanie elementów kursu</w:t>
            </w:r>
          </w:p>
          <w:p w:rsidR="00773FB8" w:rsidRPr="00CA5225" w:rsidRDefault="00773FB8" w:rsidP="00220391">
            <w:pPr>
              <w:spacing w:after="0" w:line="240" w:lineRule="auto"/>
            </w:pPr>
            <w:r w:rsidRPr="00CA5225">
              <w:t>VI.</w:t>
            </w:r>
            <w:r w:rsidRPr="00CA5225">
              <w:tab/>
              <w:t>możliwość sprawdzenia postępu wypełnianych testów przez uczniów</w:t>
            </w:r>
          </w:p>
          <w:p w:rsidR="00773FB8" w:rsidRPr="00CA5225" w:rsidRDefault="00773FB8" w:rsidP="00220391">
            <w:pPr>
              <w:spacing w:after="0" w:line="240" w:lineRule="auto"/>
            </w:pPr>
            <w:r w:rsidRPr="00CA5225">
              <w:t>b.</w:t>
            </w:r>
            <w:r w:rsidRPr="00CA5225">
              <w:tab/>
              <w:t>Lekcje – jako podstawowy moduł służący do zamieszczania materiału edukacyjnego. Materiał będzie mógł przybierać dowolną formę multimedialną, na jaką pozwalają technologie internetowe: tekst, grafika, obrazy, wideo, pytania testowe, ćwiczenia interaktywne, pliki do pobrania. W ramach lekcji materiał edukacyjny ma być dzielony na slajdy ułatwiające przyswajanie wiedzy.</w:t>
            </w:r>
          </w:p>
          <w:p w:rsidR="00773FB8" w:rsidRPr="00CA5225" w:rsidRDefault="00773FB8" w:rsidP="00220391">
            <w:pPr>
              <w:spacing w:after="0" w:line="240" w:lineRule="auto"/>
            </w:pPr>
            <w:r w:rsidRPr="00CA5225">
              <w:t xml:space="preserve">Platforma ma umożliwiać określenie wymogu zaliczenia lekcji – w takim wypadku użytkownik musi przeglądnąć </w:t>
            </w:r>
            <w:r w:rsidRPr="00CA5225">
              <w:lastRenderedPageBreak/>
              <w:t>wszystkie strony zawarte w lekcji. Moduł ma umożliwiać także import pliku PDF, który automatycznie konwertowany będzie na slajdy w platformie.</w:t>
            </w:r>
          </w:p>
          <w:p w:rsidR="00773FB8" w:rsidRPr="00CA5225" w:rsidRDefault="00773FB8" w:rsidP="00220391">
            <w:pPr>
              <w:spacing w:after="0" w:line="240" w:lineRule="auto"/>
            </w:pPr>
            <w:r w:rsidRPr="00CA5225">
              <w:t>c.</w:t>
            </w:r>
            <w:r w:rsidRPr="00CA5225">
              <w:tab/>
              <w:t>Ćwiczenia interaktywne – moduł umożliwiający dodawanie zadań interaktywnych do lekcji tj.:</w:t>
            </w:r>
          </w:p>
          <w:p w:rsidR="00773FB8" w:rsidRPr="00CA5225" w:rsidRDefault="00773FB8" w:rsidP="00220391">
            <w:pPr>
              <w:spacing w:after="0" w:line="240" w:lineRule="auto"/>
            </w:pPr>
            <w:r w:rsidRPr="00CA5225">
              <w:t>I.</w:t>
            </w:r>
            <w:r w:rsidRPr="00CA5225">
              <w:tab/>
              <w:t xml:space="preserve">dopasowywanie odpowiedzi do pytań metodą </w:t>
            </w:r>
            <w:proofErr w:type="spellStart"/>
            <w:r w:rsidRPr="00CA5225">
              <w:t>drag&amp;drop</w:t>
            </w:r>
            <w:proofErr w:type="spellEnd"/>
            <w:r w:rsidRPr="00CA5225">
              <w:t>,</w:t>
            </w:r>
          </w:p>
          <w:p w:rsidR="00773FB8" w:rsidRPr="00CA5225" w:rsidRDefault="00773FB8" w:rsidP="00220391">
            <w:pPr>
              <w:spacing w:after="0" w:line="240" w:lineRule="auto"/>
            </w:pPr>
            <w:r w:rsidRPr="00CA5225">
              <w:t>II.</w:t>
            </w:r>
            <w:r w:rsidRPr="00CA5225">
              <w:tab/>
              <w:t xml:space="preserve">dopasowywanie słów kluczowych do kategorii metodą </w:t>
            </w:r>
            <w:proofErr w:type="spellStart"/>
            <w:r w:rsidRPr="00CA5225">
              <w:t>drag&amp;drop</w:t>
            </w:r>
            <w:proofErr w:type="spellEnd"/>
            <w:r w:rsidRPr="00CA5225">
              <w:t>,</w:t>
            </w:r>
          </w:p>
          <w:p w:rsidR="00773FB8" w:rsidRPr="00CA5225" w:rsidRDefault="00773FB8" w:rsidP="00220391">
            <w:pPr>
              <w:spacing w:after="0" w:line="240" w:lineRule="auto"/>
            </w:pPr>
            <w:r w:rsidRPr="00CA5225">
              <w:t>III.</w:t>
            </w:r>
            <w:r w:rsidRPr="00CA5225">
              <w:tab/>
              <w:t xml:space="preserve">dopasowywanie obrazków do zdjęć metodą </w:t>
            </w:r>
            <w:proofErr w:type="spellStart"/>
            <w:r w:rsidRPr="00CA5225">
              <w:t>drag&amp;drop</w:t>
            </w:r>
            <w:proofErr w:type="spellEnd"/>
            <w:r w:rsidRPr="00CA5225">
              <w:t>,</w:t>
            </w:r>
          </w:p>
          <w:p w:rsidR="00773FB8" w:rsidRPr="00CA5225" w:rsidRDefault="00773FB8" w:rsidP="00220391">
            <w:pPr>
              <w:spacing w:after="0" w:line="240" w:lineRule="auto"/>
            </w:pPr>
            <w:r w:rsidRPr="00CA5225">
              <w:t>IV.</w:t>
            </w:r>
            <w:r w:rsidRPr="00CA5225">
              <w:tab/>
              <w:t>lista pytań jednokrotnego wyboru,</w:t>
            </w:r>
          </w:p>
          <w:p w:rsidR="00773FB8" w:rsidRPr="00CA5225" w:rsidRDefault="00773FB8" w:rsidP="00220391">
            <w:pPr>
              <w:spacing w:after="0" w:line="240" w:lineRule="auto"/>
            </w:pPr>
            <w:r w:rsidRPr="00CA5225">
              <w:t>V.</w:t>
            </w:r>
            <w:r w:rsidRPr="00CA5225">
              <w:tab/>
              <w:t>ćwiczenie typu prawda-fałsz,</w:t>
            </w:r>
          </w:p>
          <w:p w:rsidR="00773FB8" w:rsidRPr="00CA5225" w:rsidRDefault="00773FB8" w:rsidP="00220391">
            <w:pPr>
              <w:spacing w:after="0" w:line="240" w:lineRule="auto"/>
            </w:pPr>
            <w:r w:rsidRPr="00CA5225">
              <w:t>VI.</w:t>
            </w:r>
            <w:r w:rsidRPr="00CA5225">
              <w:tab/>
              <w:t>pytanie jednokrotnego wyboru,</w:t>
            </w:r>
          </w:p>
          <w:p w:rsidR="00773FB8" w:rsidRPr="00CA5225" w:rsidRDefault="00773FB8" w:rsidP="00220391">
            <w:pPr>
              <w:spacing w:after="0" w:line="240" w:lineRule="auto"/>
            </w:pPr>
            <w:r w:rsidRPr="00CA5225">
              <w:t>VII.</w:t>
            </w:r>
            <w:r w:rsidRPr="00CA5225">
              <w:tab/>
              <w:t>pytanie wielokrotnego wyboru,</w:t>
            </w:r>
          </w:p>
          <w:p w:rsidR="00773FB8" w:rsidRPr="00CA5225" w:rsidRDefault="00773FB8" w:rsidP="00220391">
            <w:pPr>
              <w:spacing w:after="0" w:line="240" w:lineRule="auto"/>
            </w:pPr>
            <w:r w:rsidRPr="00CA5225">
              <w:t>VIII.</w:t>
            </w:r>
            <w:r w:rsidRPr="00CA5225">
              <w:tab/>
              <w:t>pytanie otwarte z kluczem odpowiedzi,</w:t>
            </w:r>
          </w:p>
          <w:p w:rsidR="00773FB8" w:rsidRPr="00CA5225" w:rsidRDefault="00773FB8" w:rsidP="00220391">
            <w:pPr>
              <w:spacing w:after="0" w:line="240" w:lineRule="auto"/>
            </w:pPr>
            <w:r w:rsidRPr="00CA5225">
              <w:t>IX.</w:t>
            </w:r>
            <w:r w:rsidRPr="00CA5225">
              <w:tab/>
              <w:t>zadanie domowe, które podlega ocenie nauczyciela.</w:t>
            </w:r>
          </w:p>
          <w:p w:rsidR="00773FB8" w:rsidRPr="00CA5225" w:rsidRDefault="00773FB8" w:rsidP="00220391">
            <w:pPr>
              <w:spacing w:after="0" w:line="240" w:lineRule="auto"/>
            </w:pPr>
            <w:r w:rsidRPr="00CA5225">
              <w:t>d.</w:t>
            </w:r>
            <w:r w:rsidRPr="00CA5225">
              <w:tab/>
              <w:t>Testy – pozwalające na weryfikację zdobytej lub już posiadanej przez uczestników kursów wiedzy. Kursy mogą zawierać dowolną ilość testów, a same testy mogą zawierać dowolną ilość pytań. Tworząc test, administrator kursu ma mieć możliwość zdefiniowania następujących danych:</w:t>
            </w:r>
          </w:p>
          <w:p w:rsidR="00773FB8" w:rsidRPr="00CA5225" w:rsidRDefault="00773FB8" w:rsidP="00220391">
            <w:pPr>
              <w:spacing w:after="0" w:line="240" w:lineRule="auto"/>
            </w:pPr>
            <w:r w:rsidRPr="00CA5225">
              <w:t>I.</w:t>
            </w:r>
            <w:r w:rsidRPr="00CA5225">
              <w:tab/>
              <w:t>określenie daty rozpoczęcia/zakończenia testu,</w:t>
            </w:r>
          </w:p>
          <w:p w:rsidR="00773FB8" w:rsidRPr="00CA5225" w:rsidRDefault="00773FB8" w:rsidP="00220391">
            <w:pPr>
              <w:spacing w:after="0" w:line="240" w:lineRule="auto"/>
            </w:pPr>
            <w:r w:rsidRPr="00CA5225">
              <w:t>II.</w:t>
            </w:r>
            <w:r w:rsidRPr="00CA5225">
              <w:tab/>
              <w:t>określenie czy test ma być obowiązkowy do zaliczenia,</w:t>
            </w:r>
          </w:p>
          <w:p w:rsidR="00773FB8" w:rsidRPr="00CA5225" w:rsidRDefault="00773FB8" w:rsidP="00220391">
            <w:pPr>
              <w:spacing w:after="0" w:line="240" w:lineRule="auto"/>
            </w:pPr>
            <w:r w:rsidRPr="00CA5225">
              <w:t>III.</w:t>
            </w:r>
            <w:r w:rsidRPr="00CA5225">
              <w:tab/>
              <w:t>określenie progu zdawalności testu,</w:t>
            </w:r>
          </w:p>
          <w:p w:rsidR="00773FB8" w:rsidRPr="00CA5225" w:rsidRDefault="00773FB8" w:rsidP="00220391">
            <w:pPr>
              <w:spacing w:after="0" w:line="240" w:lineRule="auto"/>
            </w:pPr>
            <w:r w:rsidRPr="00CA5225">
              <w:t>IV.</w:t>
            </w:r>
            <w:r w:rsidRPr="00CA5225">
              <w:tab/>
              <w:t>określenie czasu trwania testu,</w:t>
            </w:r>
          </w:p>
          <w:p w:rsidR="00773FB8" w:rsidRPr="00CA5225" w:rsidRDefault="00773FB8" w:rsidP="00220391">
            <w:pPr>
              <w:spacing w:after="0" w:line="240" w:lineRule="auto"/>
            </w:pPr>
            <w:r w:rsidRPr="00CA5225">
              <w:t>V.</w:t>
            </w:r>
            <w:r w:rsidRPr="00CA5225">
              <w:tab/>
              <w:t>określenie liczby podejść/prób do testu,</w:t>
            </w:r>
          </w:p>
          <w:p w:rsidR="00773FB8" w:rsidRPr="00CA5225" w:rsidRDefault="00773FB8" w:rsidP="00220391">
            <w:pPr>
              <w:spacing w:after="0" w:line="240" w:lineRule="auto"/>
            </w:pPr>
            <w:r w:rsidRPr="00CA5225">
              <w:t>VI.</w:t>
            </w:r>
            <w:r w:rsidRPr="00CA5225">
              <w:tab/>
              <w:t>możliwość dołączenia do testu obrazka, animacji lub pliku audio w pytaniu.</w:t>
            </w:r>
          </w:p>
          <w:p w:rsidR="00773FB8" w:rsidRPr="00CA5225" w:rsidRDefault="00773FB8" w:rsidP="00220391">
            <w:pPr>
              <w:spacing w:after="0" w:line="240" w:lineRule="auto"/>
            </w:pPr>
            <w:r w:rsidRPr="00CA5225">
              <w:t>Rodzaje odpowiedzi: kilka prawidłowych odpowiedzi, jedna prawidłowa odpowiedz.</w:t>
            </w:r>
          </w:p>
          <w:p w:rsidR="00773FB8" w:rsidRPr="00CA5225" w:rsidRDefault="00773FB8" w:rsidP="00220391">
            <w:pPr>
              <w:spacing w:after="0" w:line="240" w:lineRule="auto"/>
            </w:pPr>
            <w:r w:rsidRPr="00CA5225">
              <w:t>Po wypełnieniu testu użytkownik ma być informowany o wyniku, jaki uzyskał. Ma mieć również możliwość sprawdzenia odpowiedzi do testu, którego nie zaliczył poprzez oznaczenie odpowiedzi poprawnych i niepoprawnych.</w:t>
            </w:r>
          </w:p>
          <w:p w:rsidR="00773FB8" w:rsidRPr="00CA5225" w:rsidRDefault="00773FB8" w:rsidP="00220391">
            <w:pPr>
              <w:spacing w:after="0" w:line="240" w:lineRule="auto"/>
            </w:pPr>
            <w:r w:rsidRPr="00CA5225">
              <w:t>e.</w:t>
            </w:r>
            <w:r w:rsidRPr="00CA5225">
              <w:tab/>
              <w:t>Raporty – z poziomu panelu administracyjnego ma być dostępny moduł raportowania pozwalający na zbieranie wyników uczniów.</w:t>
            </w:r>
          </w:p>
          <w:p w:rsidR="00773FB8" w:rsidRPr="00CA5225" w:rsidRDefault="00773FB8" w:rsidP="00220391">
            <w:pPr>
              <w:spacing w:after="0" w:line="240" w:lineRule="auto"/>
            </w:pPr>
            <w:r w:rsidRPr="00CA5225">
              <w:t>Wymagana dostępność następujących raportów:</w:t>
            </w:r>
          </w:p>
          <w:p w:rsidR="00773FB8" w:rsidRPr="00CA5225" w:rsidRDefault="00773FB8" w:rsidP="00220391">
            <w:pPr>
              <w:spacing w:after="0" w:line="240" w:lineRule="auto"/>
            </w:pPr>
            <w:r w:rsidRPr="00CA5225">
              <w:t>I.</w:t>
            </w:r>
            <w:r w:rsidRPr="00CA5225">
              <w:tab/>
              <w:t>raport ze szkolenia,</w:t>
            </w:r>
          </w:p>
          <w:p w:rsidR="00773FB8" w:rsidRPr="00CA5225" w:rsidRDefault="00773FB8" w:rsidP="00220391">
            <w:pPr>
              <w:spacing w:after="0" w:line="240" w:lineRule="auto"/>
            </w:pPr>
            <w:r w:rsidRPr="00CA5225">
              <w:t>II.</w:t>
            </w:r>
            <w:r w:rsidRPr="00CA5225">
              <w:tab/>
              <w:t xml:space="preserve">raport z elementu szkolenia np. testu (zawierający wszystkich użytkowników, którzy podeszli do </w:t>
            </w:r>
            <w:r w:rsidRPr="00CA5225">
              <w:lastRenderedPageBreak/>
              <w:t>elementu, wyświetlenie takich informacji jak: nazwa elementu, login, imię i nazwisko, data rozpoczęcia, data zaliczenia, czas spędzony, numer podejścia),</w:t>
            </w:r>
          </w:p>
          <w:p w:rsidR="00773FB8" w:rsidRPr="00CA5225" w:rsidRDefault="00773FB8" w:rsidP="00220391">
            <w:pPr>
              <w:spacing w:after="0" w:line="240" w:lineRule="auto"/>
            </w:pPr>
            <w:r w:rsidRPr="00CA5225">
              <w:t>III.</w:t>
            </w:r>
            <w:r w:rsidRPr="00CA5225">
              <w:tab/>
              <w:t>raport dla grupy użytkowników,</w:t>
            </w:r>
          </w:p>
          <w:p w:rsidR="00773FB8" w:rsidRPr="00CA5225" w:rsidRDefault="00773FB8" w:rsidP="00220391">
            <w:pPr>
              <w:spacing w:after="0" w:line="240" w:lineRule="auto"/>
            </w:pPr>
            <w:r w:rsidRPr="00CA5225">
              <w:t>IV.</w:t>
            </w:r>
            <w:r w:rsidRPr="00CA5225">
              <w:tab/>
              <w:t>raport dla wielu grup użytkowników.</w:t>
            </w:r>
          </w:p>
          <w:p w:rsidR="00773FB8" w:rsidRPr="00CA5225" w:rsidRDefault="00773FB8" w:rsidP="00220391">
            <w:pPr>
              <w:spacing w:after="0" w:line="240" w:lineRule="auto"/>
            </w:pPr>
            <w:r w:rsidRPr="00CA5225">
              <w:t>f.</w:t>
            </w:r>
            <w:r w:rsidRPr="00CA5225">
              <w:tab/>
              <w:t>Użytkownicy – moduł powinien pozwalać na tworzenie kont użytkowników, zarówno uczniów jaki i nauczycieli oraz administratorów. Możliwość tworzenia kont w panelu administracyjnym (np. nauczyciel dodaje uczniów) jak również poprzez wypełnienie formularza rejestracyjnego przez nowych użytkowników platformy (w takim wypadku konto zostanie automatycznie zarejestrowane jako konto ucznia). Użytkownicy mają mieć dostęp do swoich danych osobowych oraz możliwość ich aktualizacji. System ma posiadać możliwość bezpowrotnego usuwania danych użytkowników.</w:t>
            </w:r>
          </w:p>
          <w:p w:rsidR="00773FB8" w:rsidRPr="00CA5225" w:rsidRDefault="00773FB8" w:rsidP="00220391">
            <w:pPr>
              <w:spacing w:after="0" w:line="240" w:lineRule="auto"/>
            </w:pPr>
            <w:r w:rsidRPr="00CA5225">
              <w:t>Platforma powinna posiadać funkcję importu użytkowników z pliku xls z automatycznym przypisaniem do wybranych grup.</w:t>
            </w:r>
          </w:p>
          <w:p w:rsidR="00773FB8" w:rsidRPr="00CA5225" w:rsidRDefault="00773FB8" w:rsidP="00220391">
            <w:pPr>
              <w:spacing w:after="0" w:line="240" w:lineRule="auto"/>
            </w:pPr>
            <w:r w:rsidRPr="00CA5225">
              <w:t xml:space="preserve">Platforma powinna posiadać funkcjonalność działań masowych na użytkownikach pozwalając na wykonywanie działań na wybranych użytkownikach po uprzednim przefiltrowaniu po np. szkoleniu, statusie szkolenia, grupie. Wymagane rodzaje działań: przypisanie do grupy, eksport do pliku </w:t>
            </w:r>
            <w:proofErr w:type="spellStart"/>
            <w:r w:rsidRPr="00CA5225">
              <w:t>csv</w:t>
            </w:r>
            <w:proofErr w:type="spellEnd"/>
            <w:r w:rsidRPr="00CA5225">
              <w:t>, blokowanie dostępu.</w:t>
            </w:r>
          </w:p>
          <w:p w:rsidR="00773FB8" w:rsidRPr="00CA5225" w:rsidRDefault="00773FB8" w:rsidP="00220391">
            <w:pPr>
              <w:spacing w:after="0" w:line="240" w:lineRule="auto"/>
            </w:pPr>
            <w:r w:rsidRPr="00CA5225">
              <w:t>g.</w:t>
            </w:r>
            <w:r w:rsidRPr="00CA5225">
              <w:tab/>
              <w:t>Ankiety – funkcjonalność powinna pozwalać na projektowanie formularzy ankietowych. Wyniki ankiet powinny być gromadzone w bazie danych. Moduł powinien umożliwiać eksportu danych do pliku .xls.</w:t>
            </w:r>
          </w:p>
          <w:p w:rsidR="00773FB8" w:rsidRPr="00CA5225" w:rsidRDefault="00773FB8" w:rsidP="00220391">
            <w:pPr>
              <w:spacing w:after="0" w:line="240" w:lineRule="auto"/>
            </w:pPr>
            <w:r w:rsidRPr="00CA5225">
              <w:t>h.</w:t>
            </w:r>
            <w:r w:rsidRPr="00CA5225">
              <w:tab/>
              <w:t>Powiadomienia – moduł powinien umożliwiać tworzenie harmonogramu powiadomień dla wybranych szkoleń.</w:t>
            </w:r>
          </w:p>
          <w:p w:rsidR="00773FB8" w:rsidRPr="00CA5225" w:rsidRDefault="00773FB8" w:rsidP="00220391">
            <w:pPr>
              <w:spacing w:after="0" w:line="240" w:lineRule="auto"/>
            </w:pPr>
            <w:r w:rsidRPr="00CA5225">
              <w:t>Wymagane typy powiadomień:</w:t>
            </w:r>
          </w:p>
          <w:p w:rsidR="00773FB8" w:rsidRPr="00CA5225" w:rsidRDefault="00773FB8" w:rsidP="00220391">
            <w:pPr>
              <w:spacing w:after="0" w:line="240" w:lineRule="auto"/>
            </w:pPr>
            <w:r w:rsidRPr="00CA5225">
              <w:t>I.</w:t>
            </w:r>
            <w:r w:rsidRPr="00CA5225">
              <w:tab/>
              <w:t>zbliżająca się data zakończenia szkolenia,</w:t>
            </w:r>
          </w:p>
          <w:p w:rsidR="00773FB8" w:rsidRPr="00CA5225" w:rsidRDefault="00773FB8" w:rsidP="00220391">
            <w:pPr>
              <w:spacing w:after="0" w:line="240" w:lineRule="auto"/>
            </w:pPr>
            <w:r w:rsidRPr="00CA5225">
              <w:t>II.</w:t>
            </w:r>
            <w:r w:rsidRPr="00CA5225">
              <w:tab/>
              <w:t>powiadomienie dla opiekuna grupy o niezaliczonych szkoleniach,</w:t>
            </w:r>
          </w:p>
          <w:p w:rsidR="00773FB8" w:rsidRPr="00CA5225" w:rsidRDefault="00773FB8" w:rsidP="00220391">
            <w:pPr>
              <w:spacing w:after="0" w:line="240" w:lineRule="auto"/>
            </w:pPr>
            <w:r w:rsidRPr="00CA5225">
              <w:t>III.</w:t>
            </w:r>
            <w:r w:rsidRPr="00CA5225">
              <w:tab/>
              <w:t>powiadomienie po zaliczeniu szkolenia dla opiekuna grupy.</w:t>
            </w:r>
          </w:p>
          <w:p w:rsidR="00773FB8" w:rsidRPr="00CA5225" w:rsidRDefault="00773FB8" w:rsidP="00220391">
            <w:pPr>
              <w:spacing w:after="0" w:line="240" w:lineRule="auto"/>
            </w:pPr>
            <w:r w:rsidRPr="00CA5225">
              <w:t>i.</w:t>
            </w:r>
            <w:r w:rsidRPr="00CA5225">
              <w:tab/>
              <w:t>Aktualności – element do wykorzystania w celu publikacji aktualnych informacji. Publikacja treści w następujących odsłonach: skrót informacji wraz z fotografią; pełna treść informacji wraz z pozostałymi zdjęciami, plikami, tabelami itp. Wymagany graficzny edytor WYSIWYG.</w:t>
            </w:r>
          </w:p>
          <w:p w:rsidR="00773FB8" w:rsidRPr="00CA5225" w:rsidRDefault="00773FB8" w:rsidP="00220391">
            <w:pPr>
              <w:spacing w:after="0" w:line="240" w:lineRule="auto"/>
            </w:pPr>
            <w:r w:rsidRPr="00CA5225">
              <w:t>j.</w:t>
            </w:r>
            <w:r w:rsidRPr="00CA5225">
              <w:tab/>
              <w:t>FAQ – baza wiedzy z listą najczęściej zadawanych pytań.</w:t>
            </w:r>
          </w:p>
          <w:p w:rsidR="00773FB8" w:rsidRPr="00CA5225" w:rsidRDefault="00773FB8" w:rsidP="00220391">
            <w:pPr>
              <w:spacing w:after="0" w:line="240" w:lineRule="auto"/>
            </w:pPr>
            <w:r w:rsidRPr="00CA5225">
              <w:t>k.</w:t>
            </w:r>
            <w:r w:rsidRPr="00CA5225">
              <w:tab/>
              <w:t xml:space="preserve">Rejestr zdarzeń z historią logowań – ma pozwalać na weryfikacje logowań na platformie, dostępne informacje: login użytkownika, data logowania, adres IP oraz status zalogowania (zalogowany / błąd logowania), lista wykonanych zdarzeń w panelu administracyjnym platformy e-learning z informacją kto </w:t>
            </w:r>
            <w:r w:rsidRPr="00CA5225">
              <w:lastRenderedPageBreak/>
              <w:t>dokonywał zmiany.</w:t>
            </w:r>
          </w:p>
          <w:p w:rsidR="00773FB8" w:rsidRPr="00CA5225" w:rsidRDefault="00773FB8" w:rsidP="00220391">
            <w:pPr>
              <w:spacing w:after="0" w:line="240" w:lineRule="auto"/>
            </w:pPr>
            <w:r w:rsidRPr="00CA5225">
              <w:t>4.</w:t>
            </w:r>
            <w:r w:rsidRPr="00CA5225">
              <w:tab/>
              <w:t>Szkolenie z zakresu obsługi platformy e-learningowej.</w:t>
            </w:r>
          </w:p>
          <w:p w:rsidR="00773FB8" w:rsidRPr="00CA5225" w:rsidRDefault="00773FB8" w:rsidP="00220391">
            <w:pPr>
              <w:spacing w:after="0" w:line="240" w:lineRule="auto"/>
            </w:pPr>
            <w:r w:rsidRPr="00CA5225">
              <w:t>Do dostarczonej platformy e-learningowej z zakresu jej obsługi należy przygotować i przeprowadzić szkolenie administratorom ze strony Zamawiającego:</w:t>
            </w:r>
          </w:p>
          <w:p w:rsidR="00773FB8" w:rsidRPr="00CA5225" w:rsidRDefault="00773FB8" w:rsidP="00220391">
            <w:pPr>
              <w:spacing w:after="0" w:line="240" w:lineRule="auto"/>
            </w:pPr>
            <w:r w:rsidRPr="00CA5225">
              <w:t>a.</w:t>
            </w:r>
            <w:r w:rsidRPr="00CA5225">
              <w:tab/>
              <w:t>Zakres szkolenia: obsługa platformy e-learningowej w zakresie zarządzania użytkownikami oraz szkoleniami,</w:t>
            </w:r>
          </w:p>
          <w:p w:rsidR="00773FB8" w:rsidRPr="00CA5225" w:rsidRDefault="00773FB8" w:rsidP="00220391">
            <w:pPr>
              <w:spacing w:after="0" w:line="240" w:lineRule="auto"/>
            </w:pPr>
            <w:r w:rsidRPr="00CA5225">
              <w:t>b.</w:t>
            </w:r>
            <w:r w:rsidRPr="00CA5225">
              <w:tab/>
              <w:t>Wymiar szkolenia: 4 godziny,</w:t>
            </w:r>
          </w:p>
          <w:p w:rsidR="00773FB8" w:rsidRPr="00CA5225" w:rsidRDefault="00773FB8" w:rsidP="00220391">
            <w:pPr>
              <w:spacing w:after="0" w:line="240" w:lineRule="auto"/>
            </w:pPr>
            <w:r w:rsidRPr="00CA5225">
              <w:t>c.</w:t>
            </w:r>
            <w:r w:rsidRPr="00CA5225">
              <w:tab/>
              <w:t>Ilość osób do przeszkolenia: 10 pracowników Zamawiającego,</w:t>
            </w:r>
          </w:p>
          <w:p w:rsidR="00773FB8" w:rsidRPr="00CA5225" w:rsidRDefault="00773FB8" w:rsidP="00220391">
            <w:pPr>
              <w:spacing w:after="0" w:line="240" w:lineRule="auto"/>
            </w:pPr>
            <w:r w:rsidRPr="00CA5225">
              <w:t>d.</w:t>
            </w:r>
            <w:r w:rsidRPr="00CA5225">
              <w:tab/>
              <w:t>Szkolenie odbędzie się w siedzibie Zamawiającego.</w:t>
            </w:r>
          </w:p>
        </w:tc>
      </w:tr>
    </w:tbl>
    <w:p w:rsidR="002A6F53" w:rsidRDefault="002A6F53" w:rsidP="002A6F53">
      <w:pPr>
        <w:pStyle w:val="western"/>
        <w:spacing w:before="0" w:beforeAutospacing="0" w:after="0" w:line="240" w:lineRule="auto"/>
        <w:jc w:val="both"/>
        <w:rPr>
          <w:rFonts w:asciiTheme="majorHAnsi" w:hAnsiTheme="majorHAnsi" w:cstheme="majorHAnsi"/>
          <w:b/>
          <w:sz w:val="20"/>
          <w:szCs w:val="20"/>
        </w:rPr>
      </w:pPr>
    </w:p>
    <w:p w:rsidR="003664E9" w:rsidRPr="003664E9" w:rsidRDefault="003664E9" w:rsidP="003A173A">
      <w:pPr>
        <w:pStyle w:val="western"/>
        <w:numPr>
          <w:ilvl w:val="0"/>
          <w:numId w:val="7"/>
        </w:numPr>
        <w:spacing w:before="0" w:beforeAutospacing="0" w:after="0" w:line="240" w:lineRule="auto"/>
        <w:jc w:val="both"/>
        <w:rPr>
          <w:rFonts w:asciiTheme="majorHAnsi" w:hAnsiTheme="majorHAnsi" w:cstheme="majorHAnsi"/>
          <w:b/>
          <w:sz w:val="20"/>
          <w:szCs w:val="20"/>
        </w:rPr>
      </w:pPr>
      <w:r w:rsidRPr="003664E9">
        <w:rPr>
          <w:rFonts w:asciiTheme="majorHAnsi" w:hAnsiTheme="majorHAnsi" w:cstheme="majorHAnsi"/>
          <w:b/>
          <w:sz w:val="20"/>
          <w:szCs w:val="20"/>
        </w:rPr>
        <w:t>Warunki wykonania Części II zamówienia</w:t>
      </w:r>
    </w:p>
    <w:p w:rsidR="003664E9" w:rsidRPr="003664E9" w:rsidRDefault="003664E9" w:rsidP="003664E9">
      <w:pPr>
        <w:jc w:val="both"/>
        <w:rPr>
          <w:rFonts w:asciiTheme="majorHAnsi" w:hAnsiTheme="majorHAnsi" w:cstheme="majorHAnsi"/>
          <w:sz w:val="20"/>
          <w:szCs w:val="20"/>
        </w:rPr>
      </w:pPr>
      <w:r w:rsidRPr="003664E9">
        <w:rPr>
          <w:rFonts w:asciiTheme="majorHAnsi" w:hAnsiTheme="majorHAnsi" w:cstheme="majorHAnsi"/>
          <w:sz w:val="20"/>
          <w:szCs w:val="20"/>
        </w:rPr>
        <w:t>1. Rozwiązania równow</w:t>
      </w:r>
      <w:r w:rsidR="002A6F53">
        <w:rPr>
          <w:rFonts w:asciiTheme="majorHAnsi" w:hAnsiTheme="majorHAnsi" w:cstheme="majorHAnsi"/>
          <w:sz w:val="20"/>
          <w:szCs w:val="20"/>
        </w:rPr>
        <w:t>ażne:</w:t>
      </w:r>
    </w:p>
    <w:p w:rsidR="003664E9" w:rsidRPr="003664E9" w:rsidRDefault="003664E9" w:rsidP="002A6F53">
      <w:pPr>
        <w:ind w:left="708"/>
        <w:jc w:val="both"/>
        <w:rPr>
          <w:rFonts w:asciiTheme="majorHAnsi" w:hAnsiTheme="majorHAnsi" w:cstheme="majorHAnsi"/>
          <w:sz w:val="20"/>
          <w:szCs w:val="20"/>
        </w:rPr>
      </w:pPr>
      <w:r w:rsidRPr="003664E9">
        <w:rPr>
          <w:rFonts w:asciiTheme="majorHAnsi" w:hAnsiTheme="majorHAnsi" w:cstheme="majorHAnsi"/>
          <w:sz w:val="20"/>
          <w:szCs w:val="20"/>
        </w:rPr>
        <w:t xml:space="preserve">1.1. Zamawiający używając w opisie przedmiotu zamówienia nazw własnych, handlowych, znaków towarowych itp. ma na celu wskazanie standardów jakościowych, technicznych i funkcjonalnych produktu. Tym samym Zamawiający dopuszcza rozwiązania równoważne, o parametrach nie gorszych niż wskazane w opisie przedmiotu zamówienia. W takim przypadku, zgodnie z art. 30 ust. 5 ustawy </w:t>
      </w:r>
      <w:proofErr w:type="spellStart"/>
      <w:r w:rsidRPr="003664E9">
        <w:rPr>
          <w:rFonts w:asciiTheme="majorHAnsi" w:hAnsiTheme="majorHAnsi" w:cstheme="majorHAnsi"/>
          <w:sz w:val="20"/>
          <w:szCs w:val="20"/>
        </w:rPr>
        <w:t>Pzp</w:t>
      </w:r>
      <w:proofErr w:type="spellEnd"/>
      <w:r w:rsidRPr="003664E9">
        <w:rPr>
          <w:rFonts w:asciiTheme="majorHAnsi" w:hAnsiTheme="majorHAnsi" w:cstheme="majorHAnsi"/>
          <w:sz w:val="20"/>
          <w:szCs w:val="20"/>
        </w:rPr>
        <w:t xml:space="preserve"> Wykonawca, który powołuje się na rozwiązania równoważne do opisywanych przez Zamawiającego, jest zobowiązany wykazać, że oferowany przez niego sprzęt i urządzenia spełniają wymagania określone przez Zamawiającego. Podstawową formą wykazania, że urządzenia są równoważne lub charakteryzują się lepszymi parametrami jest przedstawienie szczegółowej specyfikacji technicznej. </w:t>
      </w:r>
    </w:p>
    <w:p w:rsidR="003664E9" w:rsidRPr="003664E9" w:rsidRDefault="003664E9" w:rsidP="003664E9">
      <w:pPr>
        <w:jc w:val="both"/>
        <w:rPr>
          <w:rFonts w:asciiTheme="majorHAnsi" w:hAnsiTheme="majorHAnsi" w:cstheme="majorHAnsi"/>
          <w:sz w:val="20"/>
          <w:szCs w:val="20"/>
        </w:rPr>
      </w:pPr>
      <w:r w:rsidRPr="003664E9">
        <w:rPr>
          <w:rFonts w:asciiTheme="majorHAnsi" w:hAnsiTheme="majorHAnsi" w:cstheme="majorHAnsi"/>
          <w:sz w:val="20"/>
          <w:szCs w:val="20"/>
        </w:rPr>
        <w:t xml:space="preserve">2. Oferowany przedmiot zamówienia powinien być fabrycznie nowy, nieużywany, nieuszkodzony, wolny od wad fizycznych i prawnych, w pełni sprawny, funkcjonujący bez żadnych zastrzeżeń, a także odpowiadający obowiązującym normom i posiadający niezbędne certyfikaty i atesty zgodne z obowiązującymi przepisami prawa (odpowiednie dla danego przedmiotu zamówienia), które zostaną przekazane Zamawiającemu przed podpisaniem protokołu odbioru. Wykonawca dostarczy przedmiot zamówienia dopuszczony do obrotu i stosowania w krajach UE. </w:t>
      </w:r>
    </w:p>
    <w:p w:rsidR="003664E9" w:rsidRPr="003664E9" w:rsidRDefault="003664E9" w:rsidP="003664E9">
      <w:pPr>
        <w:jc w:val="both"/>
        <w:rPr>
          <w:rFonts w:asciiTheme="majorHAnsi" w:hAnsiTheme="majorHAnsi" w:cstheme="majorHAnsi"/>
          <w:sz w:val="20"/>
          <w:szCs w:val="20"/>
        </w:rPr>
      </w:pPr>
      <w:r w:rsidRPr="003664E9">
        <w:rPr>
          <w:rFonts w:asciiTheme="majorHAnsi" w:hAnsiTheme="majorHAnsi" w:cstheme="majorHAnsi"/>
          <w:sz w:val="20"/>
          <w:szCs w:val="20"/>
        </w:rPr>
        <w:t xml:space="preserve">3. Wraz z dostawą przedmiotu zamówienia Wykonawca zobowiązany jest przekazać: instrukcję obsługi w języku polskim, gwarancję, licencje, certyfikaty i atesty (odpowiednie dla danej pozycji opisu przedmiotu zamówienia). </w:t>
      </w:r>
    </w:p>
    <w:p w:rsidR="003664E9" w:rsidRPr="003664E9" w:rsidRDefault="003664E9" w:rsidP="003664E9">
      <w:pPr>
        <w:jc w:val="both"/>
        <w:rPr>
          <w:rFonts w:asciiTheme="majorHAnsi" w:hAnsiTheme="majorHAnsi" w:cstheme="majorHAnsi"/>
          <w:sz w:val="20"/>
          <w:szCs w:val="20"/>
        </w:rPr>
      </w:pPr>
      <w:r w:rsidRPr="003664E9">
        <w:rPr>
          <w:rFonts w:asciiTheme="majorHAnsi" w:hAnsiTheme="majorHAnsi" w:cstheme="majorHAnsi"/>
          <w:sz w:val="20"/>
          <w:szCs w:val="20"/>
        </w:rPr>
        <w:lastRenderedPageBreak/>
        <w:t xml:space="preserve">4. Przedmiot zamówienia zostanie dostarczony (także wniesiony do odpowiedniej pracowni) przez Wykonawcę do szkoły, w której znajduje się pracownia i zainstalowany lub zamontowany zgodnie z </w:t>
      </w:r>
      <w:r w:rsidR="004C0367" w:rsidRPr="009671A1">
        <w:rPr>
          <w:rFonts w:asciiTheme="majorHAnsi" w:hAnsiTheme="majorHAnsi" w:cstheme="majorHAnsi"/>
          <w:b/>
          <w:sz w:val="20"/>
          <w:szCs w:val="20"/>
        </w:rPr>
        <w:t xml:space="preserve">Formularzem oferty - </w:t>
      </w:r>
      <w:r w:rsidR="009671A1">
        <w:rPr>
          <w:rFonts w:asciiTheme="majorHAnsi" w:hAnsiTheme="majorHAnsi" w:cstheme="majorHAnsi"/>
          <w:b/>
          <w:sz w:val="20"/>
          <w:szCs w:val="20"/>
        </w:rPr>
        <w:t>z</w:t>
      </w:r>
      <w:r w:rsidR="004C0367" w:rsidRPr="009671A1">
        <w:rPr>
          <w:rFonts w:asciiTheme="majorHAnsi" w:hAnsiTheme="majorHAnsi" w:cstheme="majorHAnsi"/>
          <w:b/>
          <w:sz w:val="20"/>
          <w:szCs w:val="20"/>
        </w:rPr>
        <w:t>ałąc</w:t>
      </w:r>
      <w:r w:rsidR="004C0367">
        <w:rPr>
          <w:rFonts w:asciiTheme="majorHAnsi" w:hAnsiTheme="majorHAnsi" w:cstheme="majorHAnsi"/>
          <w:b/>
          <w:sz w:val="20"/>
          <w:szCs w:val="20"/>
        </w:rPr>
        <w:t>znikiem nr 2</w:t>
      </w:r>
      <w:r w:rsidRPr="003664E9">
        <w:rPr>
          <w:rFonts w:asciiTheme="majorHAnsi" w:hAnsiTheme="majorHAnsi" w:cstheme="majorHAnsi"/>
          <w:b/>
          <w:sz w:val="20"/>
          <w:szCs w:val="20"/>
        </w:rPr>
        <w:t xml:space="preserve"> do </w:t>
      </w:r>
      <w:r w:rsidR="004C0367">
        <w:rPr>
          <w:rFonts w:asciiTheme="majorHAnsi" w:hAnsiTheme="majorHAnsi" w:cstheme="majorHAnsi"/>
          <w:b/>
          <w:sz w:val="20"/>
          <w:szCs w:val="20"/>
        </w:rPr>
        <w:t>SIWZ</w:t>
      </w:r>
      <w:r w:rsidRPr="003664E9">
        <w:rPr>
          <w:rFonts w:asciiTheme="majorHAnsi" w:hAnsiTheme="majorHAnsi" w:cstheme="majorHAnsi"/>
          <w:sz w:val="20"/>
          <w:szCs w:val="20"/>
        </w:rPr>
        <w:t>. W związku z powyższym koszt dostawy i montażu należy uwzględnić w cenach jednostkowych. Odpowiedzialność za szkody powstałe w czasie transportu ponosi Wykonawca.</w:t>
      </w:r>
    </w:p>
    <w:p w:rsidR="003664E9" w:rsidRPr="003664E9" w:rsidRDefault="003664E9" w:rsidP="003664E9">
      <w:pPr>
        <w:jc w:val="both"/>
        <w:rPr>
          <w:rFonts w:asciiTheme="majorHAnsi" w:hAnsiTheme="majorHAnsi" w:cstheme="majorHAnsi"/>
          <w:sz w:val="20"/>
          <w:szCs w:val="20"/>
        </w:rPr>
      </w:pPr>
      <w:r w:rsidRPr="003664E9">
        <w:rPr>
          <w:rFonts w:asciiTheme="majorHAnsi" w:hAnsiTheme="majorHAnsi" w:cstheme="majorHAnsi"/>
          <w:sz w:val="20"/>
          <w:szCs w:val="20"/>
        </w:rPr>
        <w:t xml:space="preserve">5. Miejscem realizacji zamówienia są szkoły: </w:t>
      </w:r>
    </w:p>
    <w:p w:rsidR="00EC2132" w:rsidRPr="00B72B6F" w:rsidRDefault="00EC2132" w:rsidP="00EC2132">
      <w:pPr>
        <w:pStyle w:val="Standard"/>
        <w:spacing w:after="240" w:line="240" w:lineRule="exact"/>
        <w:ind w:left="357"/>
        <w:jc w:val="both"/>
        <w:rPr>
          <w:rFonts w:asciiTheme="majorHAnsi" w:hAnsiTheme="majorHAnsi" w:cstheme="majorHAnsi"/>
          <w:sz w:val="20"/>
          <w:szCs w:val="20"/>
        </w:rPr>
      </w:pPr>
      <w:r w:rsidRPr="00B72B6F">
        <w:rPr>
          <w:rFonts w:asciiTheme="majorHAnsi" w:hAnsiTheme="majorHAnsi" w:cstheme="majorHAnsi"/>
          <w:b/>
          <w:bCs/>
          <w:sz w:val="20"/>
          <w:szCs w:val="20"/>
        </w:rPr>
        <w:t>Zespół Szkolno-Przedszkolny w Zagrodnie,</w:t>
      </w:r>
      <w:r w:rsidRPr="00B72B6F">
        <w:rPr>
          <w:rFonts w:asciiTheme="majorHAnsi" w:hAnsiTheme="majorHAnsi" w:cstheme="majorHAnsi"/>
          <w:b/>
          <w:sz w:val="20"/>
          <w:szCs w:val="20"/>
        </w:rPr>
        <w:t xml:space="preserve"> </w:t>
      </w:r>
      <w:r w:rsidRPr="00B72B6F">
        <w:rPr>
          <w:rFonts w:asciiTheme="majorHAnsi" w:hAnsiTheme="majorHAnsi" w:cstheme="majorHAnsi"/>
          <w:b/>
          <w:bCs/>
          <w:sz w:val="20"/>
          <w:szCs w:val="20"/>
        </w:rPr>
        <w:t>Szkoła Podstawowa w Zagrodnie</w:t>
      </w:r>
      <w:r>
        <w:rPr>
          <w:rFonts w:asciiTheme="majorHAnsi" w:hAnsiTheme="majorHAnsi" w:cstheme="majorHAnsi"/>
          <w:b/>
          <w:bCs/>
          <w:sz w:val="20"/>
          <w:szCs w:val="20"/>
        </w:rPr>
        <w:t xml:space="preserve">,  </w:t>
      </w:r>
      <w:r w:rsidRPr="00511BAC">
        <w:rPr>
          <w:rFonts w:asciiTheme="majorHAnsi" w:hAnsiTheme="majorHAnsi" w:cstheme="majorHAnsi"/>
          <w:b/>
          <w:bCs/>
          <w:sz w:val="20"/>
          <w:szCs w:val="20"/>
        </w:rPr>
        <w:t>Zagrodno 181A</w:t>
      </w:r>
      <w:r w:rsidRPr="00B72B6F">
        <w:rPr>
          <w:rFonts w:asciiTheme="majorHAnsi" w:hAnsiTheme="majorHAnsi" w:cstheme="majorHAnsi"/>
          <w:b/>
          <w:bCs/>
          <w:sz w:val="20"/>
          <w:szCs w:val="20"/>
        </w:rPr>
        <w:t>, Filia Szkoły Podstawowej im. Jana Pawła II w Zagrodnie, Radziechów 80, Filia Szkoły Podstawowej im. Jana Pawła II w Zagrodnie, Olszanica 28,  Filii Szkoły Podstawowej im. Jana Pawła II w Zagrodnie, Brochocin 34, (gmina Zagrodno, powiat złotoryjski</w:t>
      </w:r>
      <w:r>
        <w:rPr>
          <w:rFonts w:asciiTheme="majorHAnsi" w:hAnsiTheme="majorHAnsi" w:cstheme="majorHAnsi"/>
          <w:b/>
          <w:bCs/>
          <w:sz w:val="20"/>
          <w:szCs w:val="20"/>
        </w:rPr>
        <w:t>)</w:t>
      </w:r>
    </w:p>
    <w:p w:rsidR="003664E9" w:rsidRPr="003664E9" w:rsidRDefault="003664E9" w:rsidP="003664E9">
      <w:pPr>
        <w:jc w:val="both"/>
        <w:rPr>
          <w:rFonts w:asciiTheme="majorHAnsi" w:hAnsiTheme="majorHAnsi" w:cstheme="majorHAnsi"/>
          <w:b/>
          <w:sz w:val="20"/>
          <w:szCs w:val="20"/>
        </w:rPr>
      </w:pPr>
      <w:r w:rsidRPr="003664E9">
        <w:rPr>
          <w:rFonts w:asciiTheme="majorHAnsi" w:hAnsiTheme="majorHAnsi" w:cstheme="majorHAnsi"/>
          <w:sz w:val="20"/>
          <w:szCs w:val="20"/>
        </w:rPr>
        <w:t xml:space="preserve">Dostawy nastąpią w terminie  zgodnie z propozycją Wykonawcy w </w:t>
      </w:r>
      <w:r w:rsidR="004C0367" w:rsidRPr="004C0367">
        <w:rPr>
          <w:rFonts w:asciiTheme="majorHAnsi" w:hAnsiTheme="majorHAnsi" w:cstheme="majorHAnsi"/>
          <w:b/>
          <w:sz w:val="20"/>
          <w:szCs w:val="20"/>
        </w:rPr>
        <w:t>Formularzu oferty</w:t>
      </w:r>
      <w:r w:rsidR="004C0367">
        <w:rPr>
          <w:rFonts w:asciiTheme="majorHAnsi" w:hAnsiTheme="majorHAnsi" w:cstheme="majorHAnsi"/>
          <w:sz w:val="20"/>
          <w:szCs w:val="20"/>
        </w:rPr>
        <w:t xml:space="preserve">, stanowiącym </w:t>
      </w:r>
      <w:r w:rsidR="004C0367" w:rsidRPr="004C0367">
        <w:rPr>
          <w:rFonts w:asciiTheme="majorHAnsi" w:hAnsiTheme="majorHAnsi" w:cstheme="majorHAnsi"/>
          <w:sz w:val="20"/>
          <w:szCs w:val="20"/>
        </w:rPr>
        <w:t>załącznik nr 2</w:t>
      </w:r>
      <w:r w:rsidRPr="004C0367">
        <w:rPr>
          <w:rFonts w:asciiTheme="majorHAnsi" w:hAnsiTheme="majorHAnsi" w:cstheme="majorHAnsi"/>
          <w:sz w:val="20"/>
          <w:szCs w:val="20"/>
        </w:rPr>
        <w:t xml:space="preserve"> do  SIWZ</w:t>
      </w:r>
      <w:r w:rsidRPr="003664E9">
        <w:rPr>
          <w:rFonts w:asciiTheme="majorHAnsi" w:hAnsiTheme="majorHAnsi" w:cstheme="majorHAnsi"/>
          <w:b/>
          <w:sz w:val="20"/>
          <w:szCs w:val="20"/>
        </w:rPr>
        <w:t xml:space="preserve">  (nie później niż w terminie 40 dni od daty podpisania umowy).</w:t>
      </w:r>
    </w:p>
    <w:p w:rsidR="003664E9" w:rsidRPr="003664E9" w:rsidRDefault="003664E9" w:rsidP="003664E9">
      <w:pPr>
        <w:jc w:val="both"/>
        <w:rPr>
          <w:rFonts w:asciiTheme="majorHAnsi" w:hAnsiTheme="majorHAnsi" w:cstheme="majorHAnsi"/>
          <w:sz w:val="20"/>
          <w:szCs w:val="20"/>
        </w:rPr>
      </w:pPr>
      <w:r w:rsidRPr="003664E9">
        <w:rPr>
          <w:rFonts w:asciiTheme="majorHAnsi" w:hAnsiTheme="majorHAnsi" w:cstheme="majorHAnsi"/>
          <w:sz w:val="20"/>
          <w:szCs w:val="20"/>
        </w:rPr>
        <w:t xml:space="preserve">7. Zamawiający przewiduje konieczność przeniesienia praw własności intelektualnej lub udzielenia licencji. </w:t>
      </w:r>
    </w:p>
    <w:p w:rsidR="003664E9" w:rsidRPr="003664E9" w:rsidRDefault="003664E9" w:rsidP="003664E9">
      <w:pPr>
        <w:jc w:val="both"/>
        <w:rPr>
          <w:rFonts w:asciiTheme="majorHAnsi" w:hAnsiTheme="majorHAnsi" w:cstheme="majorHAnsi"/>
          <w:sz w:val="20"/>
          <w:szCs w:val="20"/>
        </w:rPr>
      </w:pPr>
      <w:r w:rsidRPr="003664E9">
        <w:rPr>
          <w:rFonts w:asciiTheme="majorHAnsi" w:hAnsiTheme="majorHAnsi" w:cstheme="majorHAnsi"/>
          <w:sz w:val="20"/>
          <w:szCs w:val="20"/>
        </w:rPr>
        <w:t xml:space="preserve">8. Wszystkie karty i warunki gwarancyjne zostaną przekazane wraz z protokołem zdawczo – odbiorczym przedmiotu zamówienia. </w:t>
      </w:r>
    </w:p>
    <w:p w:rsidR="00C7214A" w:rsidRPr="003664E9" w:rsidRDefault="00C7214A" w:rsidP="007D391D">
      <w:pPr>
        <w:spacing w:after="480" w:line="240" w:lineRule="auto"/>
        <w:jc w:val="center"/>
        <w:rPr>
          <w:rFonts w:asciiTheme="majorHAnsi" w:hAnsiTheme="majorHAnsi" w:cstheme="majorHAnsi"/>
          <w:b/>
          <w:bCs/>
          <w:i/>
          <w:iCs/>
          <w:sz w:val="32"/>
          <w:szCs w:val="32"/>
          <w:highlight w:val="yellow"/>
        </w:rPr>
      </w:pPr>
    </w:p>
    <w:p w:rsidR="00072CD9" w:rsidRPr="007E129E" w:rsidRDefault="00072CD9" w:rsidP="00B7085C">
      <w:pPr>
        <w:rPr>
          <w:rFonts w:asciiTheme="majorHAnsi" w:hAnsiTheme="majorHAnsi" w:cstheme="majorHAnsi"/>
          <w:sz w:val="24"/>
          <w:szCs w:val="24"/>
        </w:rPr>
      </w:pPr>
    </w:p>
    <w:sectPr w:rsidR="00072CD9" w:rsidRPr="007E129E" w:rsidSect="00933242">
      <w:headerReference w:type="default" r:id="rId9"/>
      <w:footerReference w:type="default" r:id="rId10"/>
      <w:pgSz w:w="16838" w:h="11906" w:orient="landscape"/>
      <w:pgMar w:top="284"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91" w:rsidRDefault="00220391" w:rsidP="00180EEF">
      <w:pPr>
        <w:spacing w:after="0" w:line="240" w:lineRule="auto"/>
      </w:pPr>
      <w:r>
        <w:separator/>
      </w:r>
    </w:p>
  </w:endnote>
  <w:endnote w:type="continuationSeparator" w:id="0">
    <w:p w:rsidR="00220391" w:rsidRDefault="00220391" w:rsidP="0018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42" w:rsidRPr="00933242" w:rsidRDefault="00220391" w:rsidP="00933242">
    <w:pPr>
      <w:pStyle w:val="Stopka"/>
      <w:jc w:val="center"/>
      <w:rPr>
        <w:rFonts w:ascii="Calibri Light" w:eastAsia="Times New Roman" w:hAnsi="Calibri Light" w:cs="Calibri Light"/>
        <w:bCs/>
        <w:i/>
        <w:iCs/>
        <w:sz w:val="18"/>
        <w:szCs w:val="18"/>
      </w:rPr>
    </w:pPr>
    <w:r>
      <w:rPr>
        <w:rFonts w:ascii="Calibri Light" w:hAnsi="Calibri Light" w:cs="Calibri Light"/>
        <w:i/>
        <w:iCs/>
        <w:sz w:val="18"/>
        <w:szCs w:val="18"/>
      </w:rPr>
      <w:tab/>
    </w:r>
    <w:r w:rsidR="00933242" w:rsidRPr="00933242">
      <w:rPr>
        <w:rFonts w:ascii="Calibri Light" w:eastAsia="Times New Roman" w:hAnsi="Calibri Light" w:cs="Calibri Light"/>
        <w:bCs/>
        <w:i/>
        <w:iCs/>
        <w:sz w:val="18"/>
        <w:szCs w:val="18"/>
      </w:rPr>
      <w:t>Postępowanie o udzielenie zamówienia na usługę pn. „</w:t>
    </w:r>
    <w:r w:rsidR="00933242" w:rsidRPr="00933242">
      <w:rPr>
        <w:rFonts w:ascii="Calibri Light" w:eastAsia="Times New Roman" w:hAnsi="Calibri Light" w:cs="Calibri Light"/>
        <w:i/>
        <w:iCs/>
        <w:sz w:val="18"/>
        <w:szCs w:val="18"/>
      </w:rPr>
      <w:t>Dostawa TIK, oprogramowania „Platforma Edukacyjna” wraz z dostawą pomocy dydaktycznych i wyposażenia pracowni oraz mebli</w:t>
    </w:r>
    <w:r w:rsidR="00933242" w:rsidRPr="00933242">
      <w:rPr>
        <w:rFonts w:ascii="Calibri Light" w:eastAsia="Times New Roman" w:hAnsi="Calibri Light" w:cs="Calibri Light"/>
        <w:bCs/>
        <w:i/>
        <w:iCs/>
        <w:sz w:val="18"/>
        <w:szCs w:val="18"/>
      </w:rPr>
      <w:t xml:space="preserve">” w ramach Regionalnego Programu Operacyjnego województwa Dolnośląskiego 2014-2020 współfinansowanego ze środków Europejskiego Funduszu Społecznego, na realizację projektu „Wiedza i umiejętności kapitałem naszej przyszłości” </w:t>
    </w:r>
  </w:p>
  <w:p w:rsidR="00220391" w:rsidRPr="00BD1021" w:rsidRDefault="00220391" w:rsidP="00933242">
    <w:pPr>
      <w:pStyle w:val="Stopka"/>
      <w:pBdr>
        <w:top w:val="single" w:sz="4" w:space="1" w:color="auto"/>
      </w:pBdr>
      <w:jc w:val="center"/>
      <w:rPr>
        <w:rFonts w:ascii="Calibri Light" w:hAnsi="Calibri Light" w:cs="Calibri Light"/>
        <w:i/>
        <w:iCs/>
        <w:sz w:val="18"/>
        <w:szCs w:val="18"/>
      </w:rPr>
    </w:pPr>
    <w:r>
      <w:rPr>
        <w:rFonts w:ascii="Calibri Light" w:hAnsi="Calibri Light" w:cs="Calibri Light"/>
        <w:i/>
        <w:iCs/>
        <w:sz w:val="18"/>
        <w:szCs w:val="18"/>
      </w:rPr>
      <w:tab/>
    </w:r>
    <w:r>
      <w:rPr>
        <w:rFonts w:ascii="Calibri Light" w:hAnsi="Calibri Light" w:cs="Calibri Light"/>
        <w:i/>
        <w:iCs/>
        <w:sz w:val="18"/>
        <w:szCs w:val="18"/>
      </w:rPr>
      <w:tab/>
    </w:r>
    <w:r>
      <w:rPr>
        <w:rFonts w:ascii="Calibri Light" w:hAnsi="Calibri Light" w:cs="Calibri Light"/>
        <w:i/>
        <w:iCs/>
        <w:sz w:val="18"/>
        <w:szCs w:val="18"/>
      </w:rPr>
      <w:tab/>
    </w:r>
    <w:r>
      <w:rPr>
        <w:rFonts w:ascii="Calibri Light" w:hAnsi="Calibri Light" w:cs="Calibri Light"/>
        <w:i/>
        <w:iCs/>
        <w:sz w:val="18"/>
        <w:szCs w:val="18"/>
      </w:rPr>
      <w:tab/>
    </w:r>
    <w:r w:rsidR="001B2C7C" w:rsidRPr="00A200A6">
      <w:rPr>
        <w:rFonts w:ascii="Calibri Light" w:hAnsi="Calibri Light" w:cs="Calibri Light"/>
        <w:i/>
        <w:iCs/>
        <w:sz w:val="18"/>
        <w:szCs w:val="18"/>
      </w:rPr>
      <w:fldChar w:fldCharType="begin"/>
    </w:r>
    <w:r w:rsidRPr="00A200A6">
      <w:rPr>
        <w:rFonts w:ascii="Calibri Light" w:hAnsi="Calibri Light" w:cs="Calibri Light"/>
        <w:i/>
        <w:iCs/>
        <w:sz w:val="18"/>
        <w:szCs w:val="18"/>
      </w:rPr>
      <w:instrText>PAGE   \* MERGEFORMAT</w:instrText>
    </w:r>
    <w:r w:rsidR="001B2C7C" w:rsidRPr="00A200A6">
      <w:rPr>
        <w:rFonts w:ascii="Calibri Light" w:hAnsi="Calibri Light" w:cs="Calibri Light"/>
        <w:i/>
        <w:iCs/>
        <w:sz w:val="18"/>
        <w:szCs w:val="18"/>
      </w:rPr>
      <w:fldChar w:fldCharType="separate"/>
    </w:r>
    <w:r w:rsidR="0025565D">
      <w:rPr>
        <w:rFonts w:ascii="Calibri Light" w:hAnsi="Calibri Light" w:cs="Calibri Light"/>
        <w:i/>
        <w:iCs/>
        <w:noProof/>
        <w:sz w:val="18"/>
        <w:szCs w:val="18"/>
      </w:rPr>
      <w:t>6</w:t>
    </w:r>
    <w:r w:rsidR="001B2C7C" w:rsidRPr="00A200A6">
      <w:rPr>
        <w:rFonts w:ascii="Calibri Light" w:hAnsi="Calibri Light" w:cs="Calibri Light"/>
        <w:i/>
        <w:iCs/>
        <w:sz w:val="18"/>
        <w:szCs w:val="18"/>
      </w:rPr>
      <w:fldChar w:fldCharType="end"/>
    </w:r>
    <w:r w:rsidRPr="00A200A6">
      <w:rPr>
        <w:rFonts w:ascii="Calibri Light" w:hAnsi="Calibri Light" w:cs="Calibri Light"/>
        <w:i/>
        <w:iCs/>
        <w:sz w:val="18"/>
        <w:szCs w:val="18"/>
      </w:rPr>
      <w:t xml:space="preserve"> | </w:t>
    </w:r>
    <w:r w:rsidRPr="00A200A6">
      <w:rPr>
        <w:rFonts w:ascii="Calibri Light" w:hAnsi="Calibri Light" w:cs="Calibri Light"/>
        <w:i/>
        <w:iCs/>
        <w:color w:val="7F7F7F"/>
        <w:spacing w:val="60"/>
        <w:sz w:val="18"/>
        <w:szCs w:val="18"/>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91" w:rsidRDefault="00220391" w:rsidP="00180EEF">
      <w:pPr>
        <w:spacing w:after="0" w:line="240" w:lineRule="auto"/>
      </w:pPr>
      <w:r>
        <w:separator/>
      </w:r>
    </w:p>
  </w:footnote>
  <w:footnote w:type="continuationSeparator" w:id="0">
    <w:p w:rsidR="00220391" w:rsidRDefault="00220391" w:rsidP="00180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91" w:rsidRDefault="00220391" w:rsidP="00933242">
    <w:pPr>
      <w:pStyle w:val="Nagwek"/>
      <w:pBdr>
        <w:bottom w:val="single" w:sz="4" w:space="1" w:color="auto"/>
      </w:pBdr>
      <w:jc w:val="center"/>
      <w:rPr>
        <w:i/>
        <w:iCs/>
      </w:rPr>
    </w:pPr>
    <w:r w:rsidRPr="00C64336">
      <w:rPr>
        <w:b/>
        <w:i/>
        <w:iCs/>
        <w:noProof/>
        <w:lang w:eastAsia="pl-PL"/>
      </w:rPr>
      <w:drawing>
        <wp:inline distT="0" distB="0" distL="0" distR="0" wp14:anchorId="48CDB99D" wp14:editId="17569A73">
          <wp:extent cx="6787696" cy="695325"/>
          <wp:effectExtent l="0" t="0" r="0" b="0"/>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1" cstate="print">
                    <a:extLst>
                      <a:ext uri="{28A0092B-C50C-407E-A947-70E740481C1C}">
                        <a14:useLocalDpi xmlns:a14="http://schemas.microsoft.com/office/drawing/2010/main" val="0"/>
                      </a:ext>
                    </a:extLst>
                  </a:blip>
                  <a:srcRect l="3290"/>
                  <a:stretch>
                    <a:fillRect/>
                  </a:stretch>
                </pic:blipFill>
                <pic:spPr bwMode="auto">
                  <a:xfrm>
                    <a:off x="0" y="0"/>
                    <a:ext cx="6787696" cy="695325"/>
                  </a:xfrm>
                  <a:prstGeom prst="rect">
                    <a:avLst/>
                  </a:prstGeom>
                  <a:noFill/>
                  <a:ln>
                    <a:noFill/>
                  </a:ln>
                </pic:spPr>
              </pic:pic>
            </a:graphicData>
          </a:graphic>
        </wp:inline>
      </w:drawing>
    </w:r>
  </w:p>
  <w:p w:rsidR="00933242" w:rsidRDefault="00933242" w:rsidP="00933242">
    <w:pPr>
      <w:pStyle w:val="Nagwek"/>
      <w:pBdr>
        <w:bottom w:val="single" w:sz="4" w:space="1" w:color="auto"/>
      </w:pBdr>
      <w:jc w:val="center"/>
      <w:rPr>
        <w:i/>
        <w:iCs/>
      </w:rPr>
    </w:pPr>
  </w:p>
  <w:p w:rsidR="00933242" w:rsidRPr="00933242" w:rsidRDefault="00933242" w:rsidP="00933242">
    <w:pPr>
      <w:pStyle w:val="Nagwek"/>
      <w:pBdr>
        <w:bottom w:val="single" w:sz="4" w:space="1" w:color="auto"/>
      </w:pBdr>
      <w:tabs>
        <w:tab w:val="left" w:pos="2760"/>
        <w:tab w:val="center" w:pos="7002"/>
      </w:tabs>
      <w:rPr>
        <w:rFonts w:asciiTheme="majorHAnsi" w:hAnsiTheme="majorHAnsi" w:cstheme="majorHAnsi"/>
        <w:i/>
        <w:iCs/>
      </w:rPr>
    </w:pPr>
    <w:r>
      <w:rPr>
        <w:rFonts w:asciiTheme="majorHAnsi" w:hAnsiTheme="majorHAnsi" w:cstheme="majorHAnsi"/>
        <w:i/>
        <w:iCs/>
      </w:rPr>
      <w:t xml:space="preserve">                 </w:t>
    </w:r>
    <w:r w:rsidRPr="00933242">
      <w:rPr>
        <w:rFonts w:asciiTheme="majorHAnsi" w:hAnsiTheme="majorHAnsi" w:cstheme="majorHAnsi"/>
        <w:i/>
        <w:iCs/>
      </w:rPr>
      <w:t>Gmina Zagrodno</w:t>
    </w:r>
    <w:r w:rsidRPr="00933242">
      <w:rPr>
        <w:rFonts w:asciiTheme="majorHAnsi" w:eastAsia="Times New Roman" w:hAnsiTheme="majorHAnsi" w:cstheme="majorHAnsi"/>
        <w:i/>
      </w:rPr>
      <w:tab/>
    </w:r>
    <w:r w:rsidRPr="00933242">
      <w:rPr>
        <w:rFonts w:asciiTheme="majorHAnsi" w:eastAsia="Times New Roman" w:hAnsiTheme="majorHAnsi" w:cstheme="majorHAnsi"/>
        <w:i/>
      </w:rPr>
      <w:tab/>
      <w:t xml:space="preserve">                                                                          </w:t>
    </w:r>
    <w:r>
      <w:rPr>
        <w:rFonts w:asciiTheme="majorHAnsi" w:eastAsia="Times New Roman" w:hAnsiTheme="majorHAnsi" w:cstheme="majorHAnsi"/>
        <w:i/>
      </w:rPr>
      <w:t xml:space="preserve">                  </w:t>
    </w:r>
    <w:r w:rsidRPr="00933242">
      <w:rPr>
        <w:rFonts w:asciiTheme="majorHAnsi" w:eastAsia="Times New Roman" w:hAnsiTheme="majorHAnsi" w:cstheme="majorHAnsi"/>
        <w:i/>
      </w:rPr>
      <w:t xml:space="preserve">    </w:t>
    </w:r>
    <w:r w:rsidRPr="00933242">
      <w:rPr>
        <w:rFonts w:asciiTheme="majorHAnsi" w:eastAsia="Times New Roman" w:hAnsiTheme="majorHAnsi" w:cstheme="majorHAnsi"/>
        <w:i/>
      </w:rPr>
      <w:t>Znak sprawy: RK.271.03.2019.U.PN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E4E"/>
    <w:multiLevelType w:val="hybridMultilevel"/>
    <w:tmpl w:val="EDF45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7155E7D"/>
    <w:multiLevelType w:val="hybridMultilevel"/>
    <w:tmpl w:val="34B8CDB0"/>
    <w:lvl w:ilvl="0" w:tplc="2182E190">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E952D75"/>
    <w:multiLevelType w:val="hybridMultilevel"/>
    <w:tmpl w:val="2B4EC4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5660F81"/>
    <w:multiLevelType w:val="hybridMultilevel"/>
    <w:tmpl w:val="D76A8EF6"/>
    <w:lvl w:ilvl="0" w:tplc="0415000F">
      <w:start w:val="1"/>
      <w:numFmt w:val="decimal"/>
      <w:lvlText w:val="%1."/>
      <w:lvlJc w:val="left"/>
      <w:pPr>
        <w:ind w:left="949" w:hanging="360"/>
      </w:pPr>
    </w:lvl>
    <w:lvl w:ilvl="1" w:tplc="04150019">
      <w:start w:val="1"/>
      <w:numFmt w:val="lowerLetter"/>
      <w:lvlText w:val="%2."/>
      <w:lvlJc w:val="left"/>
      <w:pPr>
        <w:ind w:left="1669" w:hanging="360"/>
      </w:pPr>
    </w:lvl>
    <w:lvl w:ilvl="2" w:tplc="0415001B">
      <w:start w:val="1"/>
      <w:numFmt w:val="lowerRoman"/>
      <w:lvlText w:val="%3."/>
      <w:lvlJc w:val="right"/>
      <w:pPr>
        <w:ind w:left="2389" w:hanging="180"/>
      </w:pPr>
    </w:lvl>
    <w:lvl w:ilvl="3" w:tplc="0415000F">
      <w:start w:val="1"/>
      <w:numFmt w:val="decimal"/>
      <w:lvlText w:val="%4."/>
      <w:lvlJc w:val="left"/>
      <w:pPr>
        <w:ind w:left="3109" w:hanging="360"/>
      </w:pPr>
    </w:lvl>
    <w:lvl w:ilvl="4" w:tplc="04150019">
      <w:start w:val="1"/>
      <w:numFmt w:val="lowerLetter"/>
      <w:lvlText w:val="%5."/>
      <w:lvlJc w:val="left"/>
      <w:pPr>
        <w:ind w:left="3829" w:hanging="360"/>
      </w:pPr>
    </w:lvl>
    <w:lvl w:ilvl="5" w:tplc="0415001B">
      <w:start w:val="1"/>
      <w:numFmt w:val="lowerRoman"/>
      <w:lvlText w:val="%6."/>
      <w:lvlJc w:val="right"/>
      <w:pPr>
        <w:ind w:left="4549" w:hanging="180"/>
      </w:pPr>
    </w:lvl>
    <w:lvl w:ilvl="6" w:tplc="0415000F">
      <w:start w:val="1"/>
      <w:numFmt w:val="decimal"/>
      <w:lvlText w:val="%7."/>
      <w:lvlJc w:val="left"/>
      <w:pPr>
        <w:ind w:left="5269" w:hanging="360"/>
      </w:pPr>
    </w:lvl>
    <w:lvl w:ilvl="7" w:tplc="04150019">
      <w:start w:val="1"/>
      <w:numFmt w:val="lowerLetter"/>
      <w:lvlText w:val="%8."/>
      <w:lvlJc w:val="left"/>
      <w:pPr>
        <w:ind w:left="5989" w:hanging="360"/>
      </w:pPr>
    </w:lvl>
    <w:lvl w:ilvl="8" w:tplc="0415001B">
      <w:start w:val="1"/>
      <w:numFmt w:val="lowerRoman"/>
      <w:lvlText w:val="%9."/>
      <w:lvlJc w:val="right"/>
      <w:pPr>
        <w:ind w:left="6709" w:hanging="180"/>
      </w:pPr>
    </w:lvl>
  </w:abstractNum>
  <w:abstractNum w:abstractNumId="4">
    <w:nsid w:val="4652795B"/>
    <w:multiLevelType w:val="hybridMultilevel"/>
    <w:tmpl w:val="3500A6DE"/>
    <w:lvl w:ilvl="0" w:tplc="12187D74">
      <w:start w:val="1"/>
      <w:numFmt w:val="lowerLetter"/>
      <w:lvlText w:val="%1)"/>
      <w:lvlJc w:val="left"/>
      <w:pPr>
        <w:ind w:left="1210" w:hanging="360"/>
      </w:pPr>
      <w:rPr>
        <w:rFonts w:eastAsiaTheme="minorHAnsi" w:hint="default"/>
        <w:b w:val="0"/>
        <w:bCs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nsid w:val="52D217BB"/>
    <w:multiLevelType w:val="multilevel"/>
    <w:tmpl w:val="4C0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772A1"/>
    <w:multiLevelType w:val="hybridMultilevel"/>
    <w:tmpl w:val="064267E6"/>
    <w:lvl w:ilvl="0" w:tplc="35BA87C4">
      <w:start w:val="1"/>
      <w:numFmt w:val="lowerLetter"/>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874988"/>
    <w:multiLevelType w:val="hybridMultilevel"/>
    <w:tmpl w:val="3500A6DE"/>
    <w:lvl w:ilvl="0" w:tplc="12187D74">
      <w:start w:val="1"/>
      <w:numFmt w:val="lowerLetter"/>
      <w:lvlText w:val="%1)"/>
      <w:lvlJc w:val="left"/>
      <w:pPr>
        <w:ind w:left="720" w:hanging="360"/>
      </w:pPr>
      <w:rPr>
        <w:rFonts w:eastAsia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A3545"/>
    <w:rsid w:val="000030D4"/>
    <w:rsid w:val="00013AC4"/>
    <w:rsid w:val="00023025"/>
    <w:rsid w:val="00030F59"/>
    <w:rsid w:val="00031F68"/>
    <w:rsid w:val="00032893"/>
    <w:rsid w:val="00046B0D"/>
    <w:rsid w:val="00050D9E"/>
    <w:rsid w:val="00066528"/>
    <w:rsid w:val="000714F0"/>
    <w:rsid w:val="00072CD9"/>
    <w:rsid w:val="00074D83"/>
    <w:rsid w:val="00084AA5"/>
    <w:rsid w:val="00084C82"/>
    <w:rsid w:val="00085B69"/>
    <w:rsid w:val="000A2425"/>
    <w:rsid w:val="000A46D2"/>
    <w:rsid w:val="000C05E2"/>
    <w:rsid w:val="000C53D7"/>
    <w:rsid w:val="000D3278"/>
    <w:rsid w:val="000F57C5"/>
    <w:rsid w:val="00110241"/>
    <w:rsid w:val="001117B0"/>
    <w:rsid w:val="001253B2"/>
    <w:rsid w:val="00130AF9"/>
    <w:rsid w:val="00150E69"/>
    <w:rsid w:val="0015749D"/>
    <w:rsid w:val="00180EEF"/>
    <w:rsid w:val="00181DE5"/>
    <w:rsid w:val="00194C0F"/>
    <w:rsid w:val="00196E4B"/>
    <w:rsid w:val="001A6C24"/>
    <w:rsid w:val="001B2277"/>
    <w:rsid w:val="001B2C7C"/>
    <w:rsid w:val="001C6A6C"/>
    <w:rsid w:val="001E3533"/>
    <w:rsid w:val="001F721D"/>
    <w:rsid w:val="00213D25"/>
    <w:rsid w:val="00220391"/>
    <w:rsid w:val="00223425"/>
    <w:rsid w:val="0022388B"/>
    <w:rsid w:val="002249ED"/>
    <w:rsid w:val="00233BA1"/>
    <w:rsid w:val="00236921"/>
    <w:rsid w:val="0025458D"/>
    <w:rsid w:val="0025565D"/>
    <w:rsid w:val="0026155C"/>
    <w:rsid w:val="002706B8"/>
    <w:rsid w:val="0029296C"/>
    <w:rsid w:val="00297243"/>
    <w:rsid w:val="002A1837"/>
    <w:rsid w:val="002A6F53"/>
    <w:rsid w:val="002C115E"/>
    <w:rsid w:val="002C4AED"/>
    <w:rsid w:val="002E2E5F"/>
    <w:rsid w:val="002E76CC"/>
    <w:rsid w:val="002F73D2"/>
    <w:rsid w:val="00311A26"/>
    <w:rsid w:val="00314A40"/>
    <w:rsid w:val="00323D47"/>
    <w:rsid w:val="00341919"/>
    <w:rsid w:val="003477EB"/>
    <w:rsid w:val="003664E9"/>
    <w:rsid w:val="003864C0"/>
    <w:rsid w:val="00394BC7"/>
    <w:rsid w:val="003A173A"/>
    <w:rsid w:val="003A1FA2"/>
    <w:rsid w:val="003A4370"/>
    <w:rsid w:val="003C7447"/>
    <w:rsid w:val="003F2839"/>
    <w:rsid w:val="003F487F"/>
    <w:rsid w:val="00401655"/>
    <w:rsid w:val="00406459"/>
    <w:rsid w:val="00440B50"/>
    <w:rsid w:val="00447FB1"/>
    <w:rsid w:val="00450393"/>
    <w:rsid w:val="00456951"/>
    <w:rsid w:val="004647BA"/>
    <w:rsid w:val="00466E58"/>
    <w:rsid w:val="00482DD4"/>
    <w:rsid w:val="00496788"/>
    <w:rsid w:val="004A258B"/>
    <w:rsid w:val="004A68D7"/>
    <w:rsid w:val="004C0367"/>
    <w:rsid w:val="004E5F1D"/>
    <w:rsid w:val="00536A9D"/>
    <w:rsid w:val="005453A7"/>
    <w:rsid w:val="0055060C"/>
    <w:rsid w:val="005534C7"/>
    <w:rsid w:val="005644CC"/>
    <w:rsid w:val="005729B5"/>
    <w:rsid w:val="00574ED7"/>
    <w:rsid w:val="005770B6"/>
    <w:rsid w:val="00587C17"/>
    <w:rsid w:val="0059211E"/>
    <w:rsid w:val="005C15C9"/>
    <w:rsid w:val="005C2CD6"/>
    <w:rsid w:val="005C3843"/>
    <w:rsid w:val="005D06FD"/>
    <w:rsid w:val="005D26C9"/>
    <w:rsid w:val="005E165A"/>
    <w:rsid w:val="005E34BB"/>
    <w:rsid w:val="005F0849"/>
    <w:rsid w:val="0060003E"/>
    <w:rsid w:val="0060322D"/>
    <w:rsid w:val="00644736"/>
    <w:rsid w:val="00663579"/>
    <w:rsid w:val="00672275"/>
    <w:rsid w:val="00674B72"/>
    <w:rsid w:val="00682A59"/>
    <w:rsid w:val="006916E3"/>
    <w:rsid w:val="0069359C"/>
    <w:rsid w:val="006B49FF"/>
    <w:rsid w:val="00701DE2"/>
    <w:rsid w:val="007026A7"/>
    <w:rsid w:val="00715812"/>
    <w:rsid w:val="00723250"/>
    <w:rsid w:val="0074570D"/>
    <w:rsid w:val="007460AD"/>
    <w:rsid w:val="007546A4"/>
    <w:rsid w:val="0075631F"/>
    <w:rsid w:val="00757304"/>
    <w:rsid w:val="00763875"/>
    <w:rsid w:val="00773FB8"/>
    <w:rsid w:val="00774D9B"/>
    <w:rsid w:val="007762AF"/>
    <w:rsid w:val="00780260"/>
    <w:rsid w:val="00783AFD"/>
    <w:rsid w:val="007A6D40"/>
    <w:rsid w:val="007B6CD0"/>
    <w:rsid w:val="007C0F19"/>
    <w:rsid w:val="007C47F6"/>
    <w:rsid w:val="007C6E4F"/>
    <w:rsid w:val="007D0909"/>
    <w:rsid w:val="007D274E"/>
    <w:rsid w:val="007D391D"/>
    <w:rsid w:val="007E129E"/>
    <w:rsid w:val="007F36ED"/>
    <w:rsid w:val="007F4F5E"/>
    <w:rsid w:val="00823EDA"/>
    <w:rsid w:val="00827AB4"/>
    <w:rsid w:val="008545AD"/>
    <w:rsid w:val="008A0A08"/>
    <w:rsid w:val="008C2223"/>
    <w:rsid w:val="008C65F0"/>
    <w:rsid w:val="008C7028"/>
    <w:rsid w:val="008F6337"/>
    <w:rsid w:val="00907409"/>
    <w:rsid w:val="00911822"/>
    <w:rsid w:val="00912507"/>
    <w:rsid w:val="009222ED"/>
    <w:rsid w:val="00927775"/>
    <w:rsid w:val="00933242"/>
    <w:rsid w:val="00937224"/>
    <w:rsid w:val="00942A63"/>
    <w:rsid w:val="00943112"/>
    <w:rsid w:val="00950267"/>
    <w:rsid w:val="00954C0A"/>
    <w:rsid w:val="009671A1"/>
    <w:rsid w:val="00982E05"/>
    <w:rsid w:val="009A776F"/>
    <w:rsid w:val="009D0C8F"/>
    <w:rsid w:val="009E4826"/>
    <w:rsid w:val="009F0996"/>
    <w:rsid w:val="009F47FE"/>
    <w:rsid w:val="00A02930"/>
    <w:rsid w:val="00A06DDC"/>
    <w:rsid w:val="00A15181"/>
    <w:rsid w:val="00A231C5"/>
    <w:rsid w:val="00A25779"/>
    <w:rsid w:val="00A61C3F"/>
    <w:rsid w:val="00A67E3E"/>
    <w:rsid w:val="00A80953"/>
    <w:rsid w:val="00A856D2"/>
    <w:rsid w:val="00A862A4"/>
    <w:rsid w:val="00AA3545"/>
    <w:rsid w:val="00AB0B55"/>
    <w:rsid w:val="00AC0D4E"/>
    <w:rsid w:val="00AC3555"/>
    <w:rsid w:val="00AE244F"/>
    <w:rsid w:val="00B03B91"/>
    <w:rsid w:val="00B13089"/>
    <w:rsid w:val="00B17462"/>
    <w:rsid w:val="00B21C2A"/>
    <w:rsid w:val="00B314FB"/>
    <w:rsid w:val="00B430D4"/>
    <w:rsid w:val="00B44455"/>
    <w:rsid w:val="00B446F2"/>
    <w:rsid w:val="00B56F17"/>
    <w:rsid w:val="00B7058A"/>
    <w:rsid w:val="00B7085C"/>
    <w:rsid w:val="00B7730B"/>
    <w:rsid w:val="00B94E80"/>
    <w:rsid w:val="00BA3DFF"/>
    <w:rsid w:val="00BA6466"/>
    <w:rsid w:val="00BC62C2"/>
    <w:rsid w:val="00BD1021"/>
    <w:rsid w:val="00BF0050"/>
    <w:rsid w:val="00C14186"/>
    <w:rsid w:val="00C37E2B"/>
    <w:rsid w:val="00C425E2"/>
    <w:rsid w:val="00C64336"/>
    <w:rsid w:val="00C7214A"/>
    <w:rsid w:val="00C94BF0"/>
    <w:rsid w:val="00CE5AE1"/>
    <w:rsid w:val="00CE6994"/>
    <w:rsid w:val="00CF3192"/>
    <w:rsid w:val="00D00CE6"/>
    <w:rsid w:val="00D17228"/>
    <w:rsid w:val="00D304D5"/>
    <w:rsid w:val="00D57306"/>
    <w:rsid w:val="00D72C49"/>
    <w:rsid w:val="00D8605B"/>
    <w:rsid w:val="00D87A98"/>
    <w:rsid w:val="00D93EA3"/>
    <w:rsid w:val="00DA00FD"/>
    <w:rsid w:val="00DA3DE2"/>
    <w:rsid w:val="00DC5A9C"/>
    <w:rsid w:val="00DD357E"/>
    <w:rsid w:val="00DD65CA"/>
    <w:rsid w:val="00DD7965"/>
    <w:rsid w:val="00DE6FB6"/>
    <w:rsid w:val="00DF004C"/>
    <w:rsid w:val="00DF6453"/>
    <w:rsid w:val="00DF6F27"/>
    <w:rsid w:val="00E01AFD"/>
    <w:rsid w:val="00E0383C"/>
    <w:rsid w:val="00E17E44"/>
    <w:rsid w:val="00E265CE"/>
    <w:rsid w:val="00E44BEC"/>
    <w:rsid w:val="00E549B3"/>
    <w:rsid w:val="00E60E3D"/>
    <w:rsid w:val="00E80A65"/>
    <w:rsid w:val="00E90230"/>
    <w:rsid w:val="00E9573D"/>
    <w:rsid w:val="00EA7C8C"/>
    <w:rsid w:val="00EB40E0"/>
    <w:rsid w:val="00EC2132"/>
    <w:rsid w:val="00ED5370"/>
    <w:rsid w:val="00EF188B"/>
    <w:rsid w:val="00EF69D2"/>
    <w:rsid w:val="00EF78F4"/>
    <w:rsid w:val="00F00541"/>
    <w:rsid w:val="00F115C6"/>
    <w:rsid w:val="00F1197A"/>
    <w:rsid w:val="00F14027"/>
    <w:rsid w:val="00F20677"/>
    <w:rsid w:val="00F40767"/>
    <w:rsid w:val="00F44D3B"/>
    <w:rsid w:val="00F81C3C"/>
    <w:rsid w:val="00F94D6F"/>
    <w:rsid w:val="00FA5EA6"/>
    <w:rsid w:val="00FB0888"/>
    <w:rsid w:val="00FB52B0"/>
    <w:rsid w:val="00FD4610"/>
    <w:rsid w:val="00FF0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965"/>
  </w:style>
  <w:style w:type="paragraph" w:styleId="Nagwek2">
    <w:name w:val="heading 2"/>
    <w:basedOn w:val="Normalny"/>
    <w:next w:val="Normalny"/>
    <w:link w:val="Nagwek2Znak"/>
    <w:uiPriority w:val="9"/>
    <w:unhideWhenUsed/>
    <w:qFormat/>
    <w:rsid w:val="00314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4D3B"/>
    <w:pPr>
      <w:ind w:left="720"/>
      <w:contextualSpacing/>
    </w:pPr>
  </w:style>
  <w:style w:type="character" w:styleId="Odwoaniedokomentarza">
    <w:name w:val="annotation reference"/>
    <w:basedOn w:val="Domylnaczcionkaakapitu"/>
    <w:uiPriority w:val="99"/>
    <w:semiHidden/>
    <w:unhideWhenUsed/>
    <w:rsid w:val="005453A7"/>
    <w:rPr>
      <w:sz w:val="16"/>
      <w:szCs w:val="16"/>
    </w:rPr>
  </w:style>
  <w:style w:type="paragraph" w:styleId="Tekstkomentarza">
    <w:name w:val="annotation text"/>
    <w:basedOn w:val="Normalny"/>
    <w:link w:val="TekstkomentarzaZnak"/>
    <w:uiPriority w:val="99"/>
    <w:semiHidden/>
    <w:unhideWhenUsed/>
    <w:rsid w:val="005453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A7"/>
    <w:rPr>
      <w:sz w:val="20"/>
      <w:szCs w:val="20"/>
    </w:rPr>
  </w:style>
  <w:style w:type="paragraph" w:styleId="Tematkomentarza">
    <w:name w:val="annotation subject"/>
    <w:basedOn w:val="Tekstkomentarza"/>
    <w:next w:val="Tekstkomentarza"/>
    <w:link w:val="TematkomentarzaZnak"/>
    <w:uiPriority w:val="99"/>
    <w:semiHidden/>
    <w:unhideWhenUsed/>
    <w:rsid w:val="005453A7"/>
    <w:rPr>
      <w:b/>
      <w:bCs/>
    </w:rPr>
  </w:style>
  <w:style w:type="character" w:customStyle="1" w:styleId="TematkomentarzaZnak">
    <w:name w:val="Temat komentarza Znak"/>
    <w:basedOn w:val="TekstkomentarzaZnak"/>
    <w:link w:val="Tematkomentarza"/>
    <w:uiPriority w:val="99"/>
    <w:semiHidden/>
    <w:rsid w:val="005453A7"/>
    <w:rPr>
      <w:b/>
      <w:bCs/>
      <w:sz w:val="20"/>
      <w:szCs w:val="20"/>
    </w:rPr>
  </w:style>
  <w:style w:type="paragraph" w:styleId="Tekstdymka">
    <w:name w:val="Balloon Text"/>
    <w:basedOn w:val="Normalny"/>
    <w:link w:val="TekstdymkaZnak"/>
    <w:uiPriority w:val="99"/>
    <w:semiHidden/>
    <w:unhideWhenUsed/>
    <w:rsid w:val="005453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3A7"/>
    <w:rPr>
      <w:rFonts w:ascii="Segoe UI" w:hAnsi="Segoe UI" w:cs="Segoe UI"/>
      <w:sz w:val="18"/>
      <w:szCs w:val="18"/>
    </w:rPr>
  </w:style>
  <w:style w:type="paragraph" w:styleId="Nagwek">
    <w:name w:val="header"/>
    <w:basedOn w:val="Normalny"/>
    <w:link w:val="NagwekZnak"/>
    <w:uiPriority w:val="99"/>
    <w:unhideWhenUsed/>
    <w:rsid w:val="00180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EEF"/>
  </w:style>
  <w:style w:type="paragraph" w:styleId="Stopka">
    <w:name w:val="footer"/>
    <w:basedOn w:val="Normalny"/>
    <w:link w:val="StopkaZnak"/>
    <w:uiPriority w:val="99"/>
    <w:unhideWhenUsed/>
    <w:rsid w:val="00180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EEF"/>
  </w:style>
  <w:style w:type="character" w:customStyle="1" w:styleId="Nagwek2Znak">
    <w:name w:val="Nagłówek 2 Znak"/>
    <w:basedOn w:val="Domylnaczcionkaakapitu"/>
    <w:link w:val="Nagwek2"/>
    <w:uiPriority w:val="9"/>
    <w:rsid w:val="00314A40"/>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ny"/>
    <w:rsid w:val="009A776F"/>
    <w:pPr>
      <w:spacing w:before="100" w:beforeAutospacing="1" w:after="142" w:line="288" w:lineRule="auto"/>
    </w:pPr>
    <w:rPr>
      <w:rFonts w:ascii="Times New Roman" w:eastAsia="Calibri" w:hAnsi="Times New Roman" w:cs="Times New Roman"/>
      <w:color w:val="000000"/>
      <w:sz w:val="24"/>
      <w:szCs w:val="24"/>
      <w:lang w:eastAsia="pl-PL"/>
    </w:rPr>
  </w:style>
  <w:style w:type="paragraph" w:styleId="Bezodstpw">
    <w:name w:val="No Spacing"/>
    <w:uiPriority w:val="1"/>
    <w:qFormat/>
    <w:rsid w:val="002A6F53"/>
    <w:pPr>
      <w:spacing w:after="0" w:line="240" w:lineRule="auto"/>
    </w:pPr>
    <w:rPr>
      <w:rFonts w:ascii="Calibri" w:eastAsia="Calibri" w:hAnsi="Calibri" w:cs="Times New Roman"/>
    </w:rPr>
  </w:style>
  <w:style w:type="paragraph" w:customStyle="1" w:styleId="Standard">
    <w:name w:val="Standard"/>
    <w:rsid w:val="00EC2132"/>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39ADD-5061-4904-9F4E-B2E68A6C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1552</Words>
  <Characters>9318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AKW</dc:creator>
  <cp:lastModifiedBy>Uchman Jan</cp:lastModifiedBy>
  <cp:revision>19</cp:revision>
  <dcterms:created xsi:type="dcterms:W3CDTF">2019-07-08T06:03:00Z</dcterms:created>
  <dcterms:modified xsi:type="dcterms:W3CDTF">2019-08-29T23:45:00Z</dcterms:modified>
</cp:coreProperties>
</file>