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D" w:rsidRPr="00CD131F" w:rsidRDefault="007D26ED" w:rsidP="00F92D88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Pr="00CD131F" w:rsidRDefault="007D26ED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aBPFSOAIAAHMEAAAOAAAAAAAAAAAAAAAA&#10;AC4CAABkcnMvZTJvRG9jLnhtbFBLAQItABQABgAIAAAAIQBcZUlV2gAAAAcBAAAPAAAAAAAAAAAA&#10;AAAAAJIEAABkcnMvZG93bnJldi54bWxQSwUGAAAAAAQABADzAAAAmQUAAAAA&#10;">
            <v:textbox>
              <w:txbxContent>
                <w:p w:rsidR="007D26ED" w:rsidRDefault="007D26ED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7D26ED" w:rsidRDefault="007D26E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7D26ED" w:rsidRDefault="007D26E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7D26ED" w:rsidRPr="00A45E26" w:rsidRDefault="007D26E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7D26ED" w:rsidRDefault="007D26ED" w:rsidP="00E80482">
                  <w:pPr>
                    <w:rPr>
                      <w:sz w:val="16"/>
                    </w:rPr>
                  </w:pPr>
                </w:p>
                <w:p w:rsidR="007D26ED" w:rsidRDefault="007D26ED" w:rsidP="00E80482">
                  <w:pPr>
                    <w:jc w:val="center"/>
                    <w:rPr>
                      <w:sz w:val="16"/>
                    </w:rPr>
                  </w:pPr>
                </w:p>
                <w:p w:rsidR="007D26ED" w:rsidRDefault="007D26ED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7D26ED" w:rsidRPr="00CD131F" w:rsidRDefault="007D26ED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7D26ED" w:rsidRPr="00CD131F" w:rsidRDefault="007D26ED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Default="007D26ED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Pr="00CD131F" w:rsidRDefault="007D26ED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Pr="00CD131F" w:rsidRDefault="007D26ED" w:rsidP="00141D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1D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sprzętu medycznego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ED" w:rsidRPr="00F63D33" w:rsidRDefault="007D26ED" w:rsidP="00F63D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63D33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F63D33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7D26ED" w:rsidRDefault="007D26ED" w:rsidP="00B35B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7D26ED" w:rsidRPr="00CD131F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7D26ED" w:rsidRPr="00CD131F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6ED" w:rsidRPr="00CD131F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7D26ED" w:rsidRPr="00CD131F" w:rsidRDefault="007D26ED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E768BA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7D26ED" w:rsidRDefault="007D26ED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7D26ED" w:rsidRDefault="007D26ED" w:rsidP="005A3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87496F" w:rsidRDefault="007D26ED" w:rsidP="003E61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b/>
          <w:sz w:val="24"/>
          <w:szCs w:val="24"/>
        </w:rPr>
        <w:t>Udziela ……. miesięcznej gwarancji</w:t>
      </w:r>
      <w:r>
        <w:rPr>
          <w:rFonts w:ascii="Times New Roman" w:hAnsi="Times New Roman"/>
          <w:sz w:val="24"/>
          <w:szCs w:val="24"/>
        </w:rPr>
        <w:t xml:space="preserve"> (min. 24 miesiące, max. 60</w:t>
      </w:r>
      <w:r w:rsidRPr="0087496F">
        <w:rPr>
          <w:rFonts w:ascii="Times New Roman" w:hAnsi="Times New Roman"/>
          <w:sz w:val="24"/>
          <w:szCs w:val="24"/>
        </w:rPr>
        <w:t xml:space="preserve"> miesięcy) od daty odbioru ostatecznego przedmiotu umowy.</w:t>
      </w:r>
    </w:p>
    <w:p w:rsidR="007D26ED" w:rsidRPr="0087496F" w:rsidRDefault="007D26ED" w:rsidP="003E6109">
      <w:pPr>
        <w:pStyle w:val="CommentText"/>
        <w:jc w:val="both"/>
        <w:rPr>
          <w:sz w:val="24"/>
        </w:rPr>
      </w:pPr>
      <w:r w:rsidRPr="0087496F">
        <w:rPr>
          <w:sz w:val="24"/>
        </w:rPr>
        <w:t xml:space="preserve">Oferuje </w:t>
      </w:r>
      <w:r w:rsidRPr="0087496F">
        <w:rPr>
          <w:b/>
          <w:sz w:val="24"/>
          <w:lang w:eastAsia="zh-CN"/>
        </w:rPr>
        <w:t>termin realizacji zamówienia …… dni</w:t>
      </w:r>
      <w:r w:rsidRPr="0087496F">
        <w:rPr>
          <w:sz w:val="24"/>
        </w:rPr>
        <w:t xml:space="preserve"> (przy czym termin ten nie może być dłuższy niż 60 dni kalendarzowych i nie krótszy niż 10 dni kalendarzowych od dnia zawarcia umowy).</w:t>
      </w:r>
    </w:p>
    <w:p w:rsidR="007D26ED" w:rsidRDefault="007D26ED" w:rsidP="005A3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Default="007D26ED" w:rsidP="005A3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613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D76597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7D26ED" w:rsidRPr="00CD131F" w:rsidRDefault="007D26ED" w:rsidP="00D76597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7D26ED" w:rsidRPr="00CD131F" w:rsidRDefault="007D26ED" w:rsidP="00D76597">
      <w:pPr>
        <w:pStyle w:val="CommentText"/>
        <w:numPr>
          <w:ilvl w:val="0"/>
          <w:numId w:val="11"/>
        </w:numPr>
        <w:tabs>
          <w:tab w:val="clear" w:pos="360"/>
        </w:tabs>
        <w:jc w:val="both"/>
        <w:rPr>
          <w:sz w:val="24"/>
        </w:rPr>
      </w:pPr>
      <w:r w:rsidRPr="00CD131F">
        <w:rPr>
          <w:sz w:val="24"/>
        </w:rPr>
        <w:t>Zapoznał się z warunkami postępowania oraz wzorem umowy i akceptuje warunki postępowania oraz warunki opisane we wzorze umowy.</w:t>
      </w:r>
    </w:p>
    <w:p w:rsidR="007D26ED" w:rsidRPr="00CD131F" w:rsidRDefault="007D26ED" w:rsidP="00D76597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7D26ED" w:rsidRPr="00CD131F" w:rsidRDefault="007D26ED" w:rsidP="00D76597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Informuje, że wybór oferty:</w:t>
      </w:r>
    </w:p>
    <w:p w:rsidR="007D26ED" w:rsidRPr="00CD131F" w:rsidRDefault="007D26ED" w:rsidP="00101F39">
      <w:pPr>
        <w:numPr>
          <w:ilvl w:val="1"/>
          <w:numId w:val="1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7D26ED" w:rsidRPr="00E1231D" w:rsidRDefault="007D26ED" w:rsidP="00FE21C3">
      <w:pPr>
        <w:numPr>
          <w:ilvl w:val="1"/>
          <w:numId w:val="1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będzie prowadzić do powstania u Zamawiającego obowiązku podatkowego, zgodnie z przepisami o podatku od towarów i usług, w zakresie następujących towarów i usług* </w:t>
      </w:r>
      <w:r w:rsidRPr="00E1231D">
        <w:rPr>
          <w:rFonts w:ascii="Times New Roman" w:hAnsi="Times New Roman"/>
          <w:b/>
          <w:sz w:val="16"/>
          <w:szCs w:val="16"/>
          <w:lang w:eastAsia="pl-PL"/>
        </w:rPr>
        <w:t>(</w:t>
      </w:r>
      <w:r w:rsidRPr="00E1231D">
        <w:rPr>
          <w:rFonts w:ascii="Times New Roman" w:hAnsi="Times New Roman"/>
          <w:sz w:val="16"/>
          <w:szCs w:val="16"/>
          <w:lang w:eastAsia="pl-PL"/>
        </w:rPr>
        <w:t>niepotrzebne skreślić, a wymagane pola uzupełnić jeśli dotyczy):</w:t>
      </w:r>
    </w:p>
    <w:p w:rsidR="007D26ED" w:rsidRDefault="007D26ED" w:rsidP="00E1231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4"/>
        <w:gridCol w:w="3555"/>
      </w:tblGrid>
      <w:tr w:rsidR="007D26ED" w:rsidRPr="00CD131F" w:rsidTr="00FE20FD">
        <w:tc>
          <w:tcPr>
            <w:tcW w:w="675" w:type="dxa"/>
          </w:tcPr>
          <w:p w:rsidR="007D26ED" w:rsidRPr="00CD131F" w:rsidRDefault="007D26ED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4" w:type="dxa"/>
          </w:tcPr>
          <w:p w:rsidR="007D26ED" w:rsidRPr="00CD131F" w:rsidRDefault="007D26ED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3555" w:type="dxa"/>
          </w:tcPr>
          <w:p w:rsidR="007D26ED" w:rsidRPr="00CD131F" w:rsidRDefault="007D26ED" w:rsidP="008E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Wartość towaru netto (bez podatku VAT)</w:t>
            </w:r>
          </w:p>
        </w:tc>
      </w:tr>
      <w:tr w:rsidR="007D26ED" w:rsidRPr="00CD131F" w:rsidTr="00FE20FD">
        <w:tc>
          <w:tcPr>
            <w:tcW w:w="675" w:type="dxa"/>
          </w:tcPr>
          <w:p w:rsidR="007D26ED" w:rsidRPr="00CD131F" w:rsidRDefault="007D26E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7D26ED" w:rsidRPr="00CD131F" w:rsidRDefault="007D26E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</w:tcPr>
          <w:p w:rsidR="007D26ED" w:rsidRPr="00CD131F" w:rsidRDefault="007D26E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D26ED" w:rsidRPr="00CD131F" w:rsidRDefault="007D26E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D26ED" w:rsidRPr="00CD131F" w:rsidRDefault="007D26ED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E1231D" w:rsidRDefault="007D26ED" w:rsidP="00FE21C3">
      <w:pPr>
        <w:numPr>
          <w:ilvl w:val="0"/>
          <w:numId w:val="11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D131F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7D26ED" w:rsidRDefault="007D26ED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7D26ED" w:rsidRPr="00CD131F" w:rsidTr="00274B69">
        <w:trPr>
          <w:trHeight w:val="323"/>
        </w:trPr>
        <w:tc>
          <w:tcPr>
            <w:tcW w:w="1823" w:type="pct"/>
          </w:tcPr>
          <w:p w:rsidR="007D26ED" w:rsidRPr="00CD131F" w:rsidRDefault="007D26ED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7D26ED" w:rsidRPr="00CD131F" w:rsidRDefault="007D26ED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7D26ED" w:rsidRPr="00CD131F" w:rsidRDefault="007D26ED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7D26ED" w:rsidRPr="00CD131F" w:rsidRDefault="007D26ED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7D26ED" w:rsidRPr="00CD131F" w:rsidTr="00274B69">
        <w:trPr>
          <w:trHeight w:val="323"/>
        </w:trPr>
        <w:tc>
          <w:tcPr>
            <w:tcW w:w="1823" w:type="pct"/>
          </w:tcPr>
          <w:p w:rsidR="007D26ED" w:rsidRPr="00CD131F" w:rsidRDefault="007D26ED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7D26ED" w:rsidRPr="00CD131F" w:rsidRDefault="007D26ED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26ED" w:rsidRPr="00CD131F" w:rsidRDefault="007D26ED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6ED" w:rsidRPr="00CD131F" w:rsidRDefault="007D26ED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6ED" w:rsidRPr="00CD131F" w:rsidRDefault="007D26ED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26ED" w:rsidRDefault="007D26ED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1D3E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4470"/>
      </w:tblGrid>
      <w:tr w:rsidR="007D26ED" w:rsidRPr="00CD131F" w:rsidTr="000A22F4">
        <w:tc>
          <w:tcPr>
            <w:tcW w:w="5025" w:type="dxa"/>
          </w:tcPr>
          <w:p w:rsidR="007D26ED" w:rsidRPr="00CD131F" w:rsidRDefault="007D26ED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470" w:type="dxa"/>
          </w:tcPr>
          <w:p w:rsidR="007D26ED" w:rsidRPr="00CD131F" w:rsidRDefault="007D26ED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7D26ED" w:rsidRPr="00CD131F" w:rsidTr="000A22F4">
        <w:trPr>
          <w:trHeight w:val="742"/>
        </w:trPr>
        <w:tc>
          <w:tcPr>
            <w:tcW w:w="5025" w:type="dxa"/>
          </w:tcPr>
          <w:p w:rsidR="007D26ED" w:rsidRPr="00CD131F" w:rsidRDefault="007D26ED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</w:tcPr>
          <w:p w:rsidR="007D26ED" w:rsidRPr="00CD131F" w:rsidRDefault="007D26ED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D26ED" w:rsidRPr="00CD131F" w:rsidRDefault="007D26ED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6ED" w:rsidRPr="00CD131F" w:rsidRDefault="007D26ED">
      <w:pPr>
        <w:widowControl w:val="0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3804"/>
      </w:tblGrid>
      <w:tr w:rsidR="007D26ED" w:rsidRPr="00CD131F" w:rsidTr="007F2B0D">
        <w:tc>
          <w:tcPr>
            <w:tcW w:w="5736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4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7D26ED" w:rsidRPr="00CD131F" w:rsidTr="007F2B0D">
        <w:tc>
          <w:tcPr>
            <w:tcW w:w="5736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804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7D26ED" w:rsidRPr="00CD131F" w:rsidTr="007F2B0D">
        <w:tc>
          <w:tcPr>
            <w:tcW w:w="5736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804" w:type="dxa"/>
          </w:tcPr>
          <w:p w:rsidR="007D26ED" w:rsidRPr="00CD131F" w:rsidRDefault="007D26E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7D26ED" w:rsidRPr="00CD131F" w:rsidRDefault="007D26ED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6ED" w:rsidRPr="00CD131F" w:rsidRDefault="007D26ED" w:rsidP="00FF2E5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D131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7D26ED" w:rsidRPr="00CD131F" w:rsidRDefault="007D26ED" w:rsidP="007F2B0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7D26ED" w:rsidRDefault="007D26ED" w:rsidP="00E2546B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7D26ED" w:rsidRDefault="007D26ED" w:rsidP="00E2546B">
      <w:pPr>
        <w:pStyle w:val="St4-punkt"/>
        <w:numPr>
          <w:ilvl w:val="1"/>
          <w:numId w:val="25"/>
        </w:numPr>
        <w:tabs>
          <w:tab w:val="left" w:pos="357"/>
        </w:tabs>
        <w:spacing w:after="120"/>
        <w:ind w:left="425" w:firstLine="1"/>
      </w:pPr>
      <w:r w:rsidRPr="00CD131F">
        <w:t>(imię i nazwisko) ......................................................... (zajmowane stanowisko)...........................</w:t>
      </w:r>
    </w:p>
    <w:p w:rsidR="007D26ED" w:rsidRDefault="007D26ED" w:rsidP="00E2546B">
      <w:pPr>
        <w:pStyle w:val="St4-punkt"/>
        <w:numPr>
          <w:ilvl w:val="1"/>
          <w:numId w:val="25"/>
        </w:numPr>
        <w:tabs>
          <w:tab w:val="left" w:pos="357"/>
        </w:tabs>
        <w:spacing w:after="120"/>
        <w:ind w:left="425" w:firstLine="1"/>
      </w:pPr>
      <w:r w:rsidRPr="00CD131F">
        <w:t>(imię i nazwisko)........................................................... (zajmowane stanowisko)...........................</w:t>
      </w:r>
    </w:p>
    <w:p w:rsidR="007D26ED" w:rsidRDefault="007D26ED" w:rsidP="00E2546B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7D26ED" w:rsidRPr="00CD131F" w:rsidRDefault="007D26ED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D131F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D131F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7D26ED" w:rsidRPr="00CD131F" w:rsidRDefault="007D26ED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F12E3A">
      <w:pPr>
        <w:numPr>
          <w:ilvl w:val="0"/>
          <w:numId w:val="9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7D26ED" w:rsidRPr="00CD131F" w:rsidRDefault="007D26ED" w:rsidP="00101F39">
      <w:pPr>
        <w:numPr>
          <w:ilvl w:val="0"/>
          <w:numId w:val="9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7D26ED" w:rsidRDefault="007D26ED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D131F">
        <w:rPr>
          <w:rFonts w:ascii="Times New Roman" w:hAnsi="Times New Roman"/>
          <w:sz w:val="20"/>
          <w:szCs w:val="20"/>
          <w:lang w:eastAsia="pl-PL"/>
        </w:rPr>
        <w:t>(…)</w:t>
      </w:r>
    </w:p>
    <w:p w:rsidR="007D26ED" w:rsidRPr="00CD131F" w:rsidRDefault="007D26ED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7D26ED" w:rsidRPr="00CD131F" w:rsidRDefault="007D26ED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7D26ED" w:rsidRPr="00CD131F" w:rsidRDefault="007D26ED" w:rsidP="005936DA">
      <w:pPr>
        <w:spacing w:after="0" w:line="240" w:lineRule="auto"/>
        <w:ind w:left="-720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7D26ED" w:rsidRPr="00CD131F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7D26ED" w:rsidRPr="00CD131F" w:rsidRDefault="007D26ED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7D26ED" w:rsidRDefault="007D26ED" w:rsidP="00F63D33">
      <w:pPr>
        <w:spacing w:after="0" w:line="240" w:lineRule="auto"/>
        <w:ind w:left="-720"/>
        <w:jc w:val="right"/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7D26ED" w:rsidRDefault="007D26ED" w:rsidP="00FE21C3">
      <w:pPr>
        <w:pStyle w:val="BodyTextIndent2"/>
        <w:ind w:left="0"/>
        <w:jc w:val="center"/>
        <w:rPr>
          <w:b/>
        </w:rPr>
      </w:pPr>
      <w:r w:rsidRPr="00CD131F">
        <w:rPr>
          <w:b/>
        </w:rPr>
        <w:t>FORMULARZ CENOWY</w:t>
      </w:r>
    </w:p>
    <w:p w:rsidR="007D26ED" w:rsidRPr="00C42894" w:rsidRDefault="007D26ED" w:rsidP="00C4289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798"/>
        <w:gridCol w:w="5729"/>
        <w:gridCol w:w="1207"/>
        <w:gridCol w:w="1870"/>
        <w:gridCol w:w="1765"/>
        <w:gridCol w:w="940"/>
        <w:gridCol w:w="3043"/>
      </w:tblGrid>
      <w:tr w:rsidR="007D26ED" w:rsidRPr="0087496F" w:rsidTr="00564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VAT 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7D26ED" w:rsidRPr="0087496F" w:rsidTr="005644A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61FF">
              <w:rPr>
                <w:rFonts w:ascii="Times New Roman" w:hAnsi="Times New Roman"/>
                <w:sz w:val="24"/>
                <w:szCs w:val="24"/>
                <w:lang w:eastAsia="ar-SA"/>
              </w:rPr>
              <w:t>Przenośny zestaw ratunkowy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>1 kpl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5644AC"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tabs>
                <w:tab w:val="left" w:pos="52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96F">
              <w:rPr>
                <w:rFonts w:ascii="Times New Roman" w:hAnsi="Times New Roman"/>
                <w:sz w:val="24"/>
                <w:szCs w:val="24"/>
              </w:rPr>
              <w:tab/>
            </w:r>
            <w:r w:rsidRPr="0087496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D" w:rsidRPr="0087496F" w:rsidRDefault="007D26ED" w:rsidP="005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6ED" w:rsidRPr="0087496F" w:rsidRDefault="007D26ED" w:rsidP="00D2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87496F" w:rsidRDefault="007D26ED" w:rsidP="00D25B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3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1893"/>
        <w:gridCol w:w="1980"/>
        <w:gridCol w:w="4320"/>
      </w:tblGrid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PARAMETRY URZĄDZENIA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WARTOŚĆ WYMAGANA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</w:rPr>
              <w:t>PARAMETR WYMAGANY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</w:rPr>
              <w:t>POTWIERDZENIE SPEŁNIANIA PARAMETRU WYMAGANEGO w zakresie przedmiotu zamówienia oferowanego przez Wykonawcę (należy wskazać TAK/NIE)</w:t>
            </w:r>
          </w:p>
          <w:p w:rsidR="007D26ED" w:rsidRPr="00D25B03" w:rsidRDefault="007D26ED" w:rsidP="00D2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</w:rPr>
              <w:t>wypełnia Wykonawca</w:t>
            </w:r>
          </w:p>
        </w:tc>
      </w:tr>
      <w:tr w:rsidR="007D26ED" w:rsidRPr="0087496F" w:rsidTr="00D25B03"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WYMAGANIA OGÓLNE</w:t>
            </w: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Oferowany zestaw fabrycznie nowy, rok produkcji 2019, nie rekondycjonowany, nie powystawowy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POMPA STRZYKAWKOWA</w:t>
            </w: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Obsługiwane strzykawki  10ml, 20ml, 30ml, 50/60ml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rPr>
          <w:trHeight w:val="397"/>
        </w:trPr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Programowane jednostki g, mg, µg, ng, IU, mmol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Prędkość infuzji 0,1-1500 ml/h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Objętość infuzji 0,1- 999,9 ml/1000-9999 ml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Programowany czas infuzji 1 min-99h 55min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Programowany bolus manualny oraz automatyczny z prędkością w zakresie 0,1-1500 ml/h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Historia i zapis zdarzeń min. 1000 zdarzeń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Monochormatyczny wyświetlacz LCD o wymiarach minimum 95/25 mm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Obsługa pompy max. 11 przycisków funkcyjnych, brak klawiatury numerycznej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Automatycznie przełączający się tryb nocny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Alarmy wizualne oraz dźwiękowe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Pozycja strzykawki, pusta strzykawka, za wysokie ciśnienie, pusta bateria, bliski koniec infuzji, przekroczony limit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Programowany limit ciśnienia okluzji od 200-1200 mBa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Wbudowany akumulator NiMH czas pracy z akumulatora</w:t>
            </w:r>
          </w:p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Min. 9h przy prędkości 5 ml/h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Waga z akumulatorem</w:t>
            </w:r>
          </w:p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2,7 kg"/>
              </w:smartTagPr>
              <w:r w:rsidRPr="00D25B03">
                <w:rPr>
                  <w:rFonts w:ascii="Times New Roman" w:hAnsi="Times New Roman"/>
                  <w:sz w:val="24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Możliwość mocowania w stacjach dokujących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Możliwość rozbudowy o tryb TIVA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RESPIRATOR MRI</w:t>
            </w: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Tryb pracy CMV, IMV, CPAP, Pressure Limit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Maska twarzowa CPAP, maska do wentylacji ciśnieniowej lub objętościowej przy użyciu ET- tube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Stężenie tlenu min. 2 poziomy: 65% oraz 100%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Regulacja PEEP/CPAP min. 0 do </w:t>
            </w:r>
            <w:smartTag w:uri="urn:schemas-microsoft-com:office:smarttags" w:element="metricconverter">
              <w:smartTagPr>
                <w:attr w:name="ProductID" w:val="2,7 kg"/>
              </w:smartTagPr>
              <w:r w:rsidRPr="00D25B03">
                <w:rPr>
                  <w:rFonts w:ascii="Times New Roman" w:hAnsi="Times New Roman"/>
                  <w:sz w:val="24"/>
                  <w:szCs w:val="24"/>
                  <w:lang w:eastAsia="pl-PL"/>
                </w:rPr>
                <w:t>20 cm</w:t>
              </w:r>
            </w:smartTag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H2O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rPr>
          <w:trHeight w:val="377"/>
        </w:trPr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Przepływ przy oddechach spontanicznych min. do 140 l/min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rPr>
          <w:trHeight w:val="445"/>
        </w:trPr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Możliwość  pracy w środowisku MRI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6ED" w:rsidRPr="0087496F" w:rsidTr="00D25B03">
        <w:trPr>
          <w:trHeight w:val="286"/>
        </w:trPr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Waga max. </w:t>
            </w:r>
            <w:smartTag w:uri="urn:schemas-microsoft-com:office:smarttags" w:element="metricconverter">
              <w:smartTagPr>
                <w:attr w:name="ProductID" w:val="2,7 kg"/>
              </w:smartTagPr>
              <w:r w:rsidRPr="00D25B03">
                <w:rPr>
                  <w:rFonts w:ascii="Times New Roman" w:hAnsi="Times New Roman"/>
                  <w:sz w:val="24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80" w:type="dxa"/>
            <w:vAlign w:val="center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Pneumatyczne alarmy dźwiękowe i wizualne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Niski poziom gazów oraz alarm rozłączenia układu pacjenta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rPr>
          <w:trHeight w:val="473"/>
        </w:trPr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DEFIBRYLATOR Z POMIAREM NIBP ORAZ SPO2</w:t>
            </w: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Defibrylacja dwufazowa w technologii redukującej efekty uboczne stosowania wysokich energii.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Łyżki do defibrylacji dorosłych i dzieci (zintegrowane) ze wskaźnikiem jakości kontaktu ze skórą pacjenta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Energia maksymalna defibrylacji 200J. Zalecana energia wyładowania dla dorosłych 150J, dla dzieci i niemowląt 50J.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Min. 20 poziomów energii wyładowania w zakresie 1-200J.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Czas ładowania do energii maksymalnej poniżej 6 sekund.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Defibrylacja ręczna – sterowanie ładowaniem i defibrylacją za pomocą łyżek.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Defibrylacja półautomatyczna </w:t>
            </w:r>
            <w:r w:rsidRPr="00D25B03">
              <w:rPr>
                <w:rFonts w:ascii="Times New Roman" w:hAnsi="Times New Roman"/>
                <w:b/>
                <w:sz w:val="24"/>
                <w:szCs w:val="24"/>
              </w:rPr>
              <w:t>(AED)</w:t>
            </w:r>
            <w:r w:rsidRPr="00D25B03">
              <w:rPr>
                <w:rFonts w:ascii="Times New Roman" w:hAnsi="Times New Roman"/>
                <w:sz w:val="24"/>
                <w:szCs w:val="24"/>
              </w:rPr>
              <w:t xml:space="preserve"> – sterowanie ładowaniem i defibrylacją z panelu aparatu.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Dedykowany przycisk do przełączania na tryb dziecięcy z automatyczną zmianą limitów granic alarmowych we wszystkich trybach oraz zmianą poziomu wyładowania w trybie AED.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Komendy głosowe oraz komunikaty na ekranie prowadzące proces reanimacji w trybie AED – w polskiej wersji językowej, zgodne z wytycznymi ERC/PRC.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Ekran monitora – kolorowy TFT LCD o przekątnej min. 7’’. Prezentacja wartości liczbowych, komunikatów i fal dynamicznych (min. 3 kanały).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Niska waga (bez akumulatora) – poniżej 6 kg. Zintegrowany uchwyt do przenoszenia.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Możliwość wykonania kardiowersji synchronizowanej zapisem z łyżek bądź z elektrod defibrylacyjnych. Możliwość synchronizacji sygnału EKG z zewnętrznego kardiomonitora.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</w:rPr>
              <w:t xml:space="preserve">Monitorowanie EKG - minimum 3 odprowadzenia. </w:t>
            </w:r>
          </w:p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W zestawie kabel EKG 3-odpr. jednoczęściowy.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Pomiar częstości pracy serca w zakresie: min. 20-350 ud/min.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Wzmocnienie sygnału EKG co najmniej od 0,25 do 4,0 cm/mV ustawiane ręcznie oraz automatycznie.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Automatyczne wykrywanie zaburzeń rytmu; alarmy; co najmniej 5 typów arytmii.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0" w:type="dxa"/>
            <w:gridSpan w:val="2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Saturacja krwi tętniczej </w:t>
            </w: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SpO2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pomiaru saturacji minimum 70 – 100%, dokładność nie gorsza niż +/- 2%.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Zakres pomiarowy tętna min. 30-300 ud/min.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Krzywa pletyzmograficzna oraz wartość liczbowa saturacji i tętna prezentowana na ekranie.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Technologia pomiaru o potwierdzonej wysokiej tolerancji na zakłócenia (Masimo lub FAST).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 zestawie czujnik wielorazowego użytku wykonany z odpornego na uszkodzenia elastycznego materiału (np. silikonu), nie zawierającego lateksu, PCV ani elementów mechanicznych (śrub, sprężyn itp.). Możliwość dezynfekcji przez zanurzenie w płynie. Długość przewodu czujnika min. 2-3 m.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0" w:type="dxa"/>
            <w:gridSpan w:val="2"/>
          </w:tcPr>
          <w:p w:rsidR="007D26ED" w:rsidRPr="00D25B03" w:rsidRDefault="007D26ED" w:rsidP="00D25B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</w:rPr>
              <w:t xml:space="preserve">Nieinwazyjny pomiar ciśnienia krwi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pomiaru min. 10-250 mmHg, dokładność przetwornika ciśnienia nie gorsza niż +/- 3 mmHg.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tabs>
                <w:tab w:val="left" w:pos="2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Zabezpieczenie ciśnieniowe – ciśnienie maksymalne w mankiecie 300 mmHg.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Tryb pomiaru ręczny i automatyczny w zakresie min. 1-120 minut.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 zestawie przewód połączeniowy NIBP min. 3 m., 2 mankiety wielorazowe dla dorosłych w różnych rozmiarach z materiału niezawierającego lateksu i PCV, nadającego się do dezynfekcji płynami</w:t>
            </w:r>
            <w:r w:rsidRPr="00D25B0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Dedykowana przez producenta stacja dokująca z możliwością montażu w karetce.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Alarmy dźwiękowe i wizualne; 3 poziomy alarmowania. Programowane limity alarmowe wszystkich mierzonych parametrów. Limity widoczne na ekranie głównym.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Archiwizacja danych w pamięci wewnętrznej. Pojemność pamięci min. 8 godzin ciągłego zapisu 2 krzywych EKG, krzywej SPO2, zdarzeń i trendów. Możliwość zapisu danych na pamięci USB.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Wbudowana drukarka termiczna, szerokość papieru min. 50mm +/- 5mm. Możliwość drukowania zapisu w czasie rzeczywistym lub opóźnionego, podsumowań zdarzeń, trendów, wyników testu i konfiguracji aparatu.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Stale widoczny wskaźnik / kontrolka sygnalizujący sprawność bądź niesprawność urządzenia bez konieczności jego włączania i przeprowadzania testu.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 xml:space="preserve">Zintegrowane zasilanie sieciowe 100-240V/50Hz oraz akumulatorowe. Akumulator litowo-jonowy wystarczający na min. 2,5 godziny ciągłej pracy lub 100 defibrylacji z maksymalną energią. Akumulator bez efektu pamięci. Wskaźnik stanu akumulatorów na ekranie oraz bezpośrednio na akumulatorze. Instalacja bez użycia narzędzi. Zapewnienie min. 10 minut pracy po sygnale alarmu „słaba bateria”.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Automatyczne testy przeprowadzane w regularnych odstępach czasu (cogodzinne, codzienne, cotygodniowe) z możliwością ich przeglądania, drukowania oraz eksportowania.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B03">
              <w:rPr>
                <w:rFonts w:ascii="Times New Roman" w:hAnsi="Times New Roman"/>
                <w:i/>
                <w:sz w:val="24"/>
                <w:szCs w:val="24"/>
              </w:rPr>
              <w:t xml:space="preserve">W zestawie tester do wyładowań. 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Urządzenie odporne na uszkodzenia mechaniczne, działanie kurzu i wody – zabezpieczenie obudowy w klasie min. IP54.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Temperatura pracy min 0 - +40°C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Urządzenie odporne na wstrząsy, wibracje i uderzenia – podać spełniane warunki i normy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Urządzenie odporne na upadki zgodnie z warunkami zawartymi w IEC 68-2-32.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Zgodność z normami bezpieczeństwa EN 60601-2-4:2003, EN 60601-1:1990, EN 60601-1-2:2007.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0" w:type="dxa"/>
            <w:gridSpan w:val="2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KAPNOMETR Z PULSOKSYMETREM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Zakres pomiaru CO2 0-150mmHg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Odświeżanie pomiaru CO2 min. Co oddech, 10s, 20s,30s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Zakres pomiaru respiracji 3-150/min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Zakres pomiarów SpO2 0-100%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Dokładność pomiarów SpO2 min. +/- 2% w zakresie 70-100%, +/- 3% w zakresie 50-69%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Zakres pomiaru pulsu 30-250 bpm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Pobór mocy max. 5W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Wbudowany akumulator Litowy,czas pracy na zasilaniu akumulatorowym min. 10 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Wymiary maksymalne 70x160x40 (mm)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Waga maksymalna 600 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0" w:type="dxa"/>
            <w:gridSpan w:val="2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APARAT EKG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3, 6, 12-kanałowe EKG do zapisu i wydruku z 12 odprowadzeń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Podgląd 3, 6 lub 12 odprowadzeń na ekranie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Kolorowy ekran dotykowy 5,7”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Baza danych 400 zapisów EKG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Zasilanie sieciowe lub akumulatorowe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Tryb ręczny, automatyczny i LONG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Zapis w trybie synchro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Wsteczne zapisywanie EKG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Profile wydruku: 3 × 4, 4 × 3, 6 × 2, 12 × 1, 3 × 4 + 1, 3 × 4 + 2, 3 x 4 + 3, 4 x 3 + 1, 6 × 2 + 1, 6 × 2 + 2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Duży wybór niezawodnych filtrów, w tym filtra autoadaptacyjnego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Nieograniczona liczba profilów użytkownika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Kontrola kontaktu każdej elektrody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pStyle w:val="Akapitzlist5"/>
              <w:spacing w:after="0" w:line="240" w:lineRule="auto"/>
              <w:ind w:left="0"/>
              <w:rPr>
                <w:szCs w:val="24"/>
              </w:rPr>
            </w:pPr>
            <w:r w:rsidRPr="00D25B03">
              <w:rPr>
                <w:szCs w:val="24"/>
              </w:rPr>
              <w:t>Detekcja kardiostymulatorów i zabezpieczenie przed defibrylacją (100 µs/40000 Hz)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Bezpośredni wydruk ze zwykłej drukarki HP atramentowej lub laserowej na papierze A4 (przez port USB, wydruk na papierze biurowym A4)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SSAK</w:t>
            </w: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Uchwyt samochodowy12V/4A, zgodny z normą EN 1789: 2007; wewnętrzny akumulator12V,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Czas pracy z baterii 70 min pracy/ 360 min ładowania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Podciśnienie maksymalne -75kPa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Przepływ maksymalny 26l/min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Wymiary max. 35x19x15 cm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87496F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Waga max. 2,7 kg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15393" w:type="dxa"/>
            <w:gridSpan w:val="5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b/>
                <w:sz w:val="24"/>
                <w:szCs w:val="24"/>
              </w:rPr>
              <w:t>ZESTAW REANIMACYJNY</w:t>
            </w: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Ogrzewacz płynów transportowy,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Resuscytator dla dzieci i dorosłych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Zestaw laryngoskopów światłowodowych – 3 łyżki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Zestaw laryngoskopów MCCOY – 2łyżki średnia i duża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Torba medyczna + ampularium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Ciśnieniomierz elektryczny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ED" w:rsidRPr="003614FB" w:rsidTr="00D25B03">
        <w:tc>
          <w:tcPr>
            <w:tcW w:w="7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Stetoskop 2szt.</w:t>
            </w:r>
          </w:p>
        </w:tc>
        <w:tc>
          <w:tcPr>
            <w:tcW w:w="1893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03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4320" w:type="dxa"/>
          </w:tcPr>
          <w:p w:rsidR="007D26ED" w:rsidRPr="00D25B03" w:rsidRDefault="007D26ED" w:rsidP="00D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6ED" w:rsidRDefault="007D26ED" w:rsidP="00C42894">
      <w:pPr>
        <w:spacing w:after="0" w:line="240" w:lineRule="auto"/>
        <w:rPr>
          <w:rFonts w:ascii="Times New Roman" w:hAnsi="Times New Roman"/>
        </w:rPr>
      </w:pPr>
    </w:p>
    <w:p w:rsidR="007D26ED" w:rsidRDefault="007D26ED" w:rsidP="00C42894">
      <w:pPr>
        <w:spacing w:after="0" w:line="240" w:lineRule="auto"/>
        <w:rPr>
          <w:rFonts w:ascii="Times New Roman" w:hAnsi="Times New Roman"/>
        </w:rPr>
      </w:pPr>
    </w:p>
    <w:p w:rsidR="007D26ED" w:rsidRDefault="007D26ED" w:rsidP="00C42894">
      <w:pPr>
        <w:spacing w:after="0" w:line="240" w:lineRule="auto"/>
        <w:rPr>
          <w:rFonts w:ascii="Times New Roman" w:hAnsi="Times New Roman"/>
        </w:rPr>
      </w:pPr>
    </w:p>
    <w:p w:rsidR="007D26ED" w:rsidRPr="00C42894" w:rsidRDefault="007D26ED" w:rsidP="00C42894">
      <w:pPr>
        <w:spacing w:after="0" w:line="240" w:lineRule="auto"/>
        <w:rPr>
          <w:rFonts w:ascii="Times New Roman" w:hAnsi="Times New Roman"/>
        </w:rPr>
      </w:pPr>
    </w:p>
    <w:p w:rsidR="007D26ED" w:rsidRPr="00CD131F" w:rsidRDefault="007D26ED" w:rsidP="00070922">
      <w:pPr>
        <w:spacing w:after="0" w:line="240" w:lineRule="auto"/>
        <w:rPr>
          <w:rFonts w:ascii="Times New Roman" w:hAnsi="Times New Roman"/>
        </w:rPr>
      </w:pPr>
    </w:p>
    <w:p w:rsidR="007D26ED" w:rsidRDefault="007D26ED" w:rsidP="00F63D33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7D26ED" w:rsidRDefault="007D26ED" w:rsidP="00F63D33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</w:p>
    <w:p w:rsidR="007D26ED" w:rsidRDefault="007D26ED" w:rsidP="00F63D33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</w:p>
    <w:p w:rsidR="007D26ED" w:rsidRPr="00CD131F" w:rsidRDefault="007D26ED" w:rsidP="00652F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7D26ED" w:rsidRPr="00CD131F" w:rsidRDefault="007D26ED" w:rsidP="00652F1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7D26ED" w:rsidRPr="00CD131F" w:rsidRDefault="007D26ED" w:rsidP="00522C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D26ED" w:rsidRPr="00CD131F" w:rsidRDefault="007D26ED" w:rsidP="00E01C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  <w:sectPr w:rsidR="007D26ED" w:rsidRPr="00CD131F" w:rsidSect="00C42894">
          <w:headerReference w:type="first" r:id="rId10"/>
          <w:footerReference w:type="first" r:id="rId11"/>
          <w:pgSz w:w="16838" w:h="11906" w:orient="landscape"/>
          <w:pgMar w:top="720" w:right="851" w:bottom="720" w:left="851" w:header="709" w:footer="709" w:gutter="0"/>
          <w:cols w:space="708"/>
          <w:titlePg/>
          <w:docGrid w:linePitch="360"/>
        </w:sect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7D26ED" w:rsidRPr="00CD131F" w:rsidRDefault="007D26ED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7D26ED" w:rsidRPr="00CD131F" w:rsidRDefault="007D26ED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7D26ED" w:rsidRPr="00CD131F" w:rsidRDefault="007D26E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D26ED" w:rsidRPr="00CD131F" w:rsidRDefault="007D26ED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sprzętu medycznego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7D26ED" w:rsidRPr="00CD131F" w:rsidRDefault="007D26ED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6ED" w:rsidRDefault="007D26ED" w:rsidP="00E2546B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7D26ED" w:rsidRDefault="007D26ED" w:rsidP="00E2546B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D26ED" w:rsidRPr="00CD131F" w:rsidRDefault="007D26E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7D26ED" w:rsidRPr="00CD131F" w:rsidRDefault="007D26E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D26ED" w:rsidRPr="00CD131F" w:rsidRDefault="007D26E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7D26ED" w:rsidRPr="00CD131F" w:rsidRDefault="007D26E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D131F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D26ED" w:rsidRPr="00CD131F" w:rsidRDefault="007D26E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D26ED" w:rsidRPr="00CD131F" w:rsidRDefault="007D26ED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br w:type="page"/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7D26ED" w:rsidRPr="00CD131F" w:rsidRDefault="007D26ED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7D26ED" w:rsidRPr="00CD131F" w:rsidRDefault="007D26ED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7D26ED" w:rsidRPr="00CD131F" w:rsidRDefault="007D26ED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7D26ED" w:rsidRPr="00CD131F" w:rsidRDefault="007D26E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7D26ED" w:rsidRPr="00CD131F" w:rsidRDefault="007D26ED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7D26ED" w:rsidRPr="00CD131F" w:rsidRDefault="007D26ED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7D26ED" w:rsidRPr="00CD131F" w:rsidRDefault="007D26E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Pr="00CD131F" w:rsidRDefault="007D26E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7D26ED" w:rsidRPr="00CD131F" w:rsidRDefault="007D26E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7D26ED" w:rsidRPr="00CD131F" w:rsidRDefault="007D26ED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7D26ED" w:rsidRPr="00CD131F" w:rsidRDefault="007D26E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U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D131F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sprzętu medycznego,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10/ZP/19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7D26ED" w:rsidRPr="00CD131F" w:rsidRDefault="007D26ED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6ED" w:rsidRDefault="007D26ED" w:rsidP="00E2546B">
      <w:pPr>
        <w:numPr>
          <w:ilvl w:val="3"/>
          <w:numId w:val="2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7D26ED" w:rsidRDefault="007D26ED" w:rsidP="00E2546B">
      <w:pPr>
        <w:numPr>
          <w:ilvl w:val="3"/>
          <w:numId w:val="29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D131F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7D26ED" w:rsidRPr="00CD131F" w:rsidRDefault="007D26ED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7D26ED" w:rsidRPr="00CD131F" w:rsidRDefault="007D26E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  <w:t>*)</w:t>
      </w:r>
      <w:r w:rsidRPr="00CD131F">
        <w:rPr>
          <w:rFonts w:ascii="Times New Roman" w:hAnsi="Times New Roman"/>
          <w:spacing w:val="8"/>
          <w:sz w:val="20"/>
          <w:szCs w:val="20"/>
          <w:lang w:eastAsia="pl-PL"/>
        </w:rPr>
        <w:t>niepotrzebne skreślić</w:t>
      </w: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D26ED" w:rsidRPr="00CD131F" w:rsidRDefault="007D26ED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Default="007D26ED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5F1C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26ED" w:rsidRPr="00CD131F" w:rsidRDefault="007D26ED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7D26ED" w:rsidRPr="00CD131F" w:rsidRDefault="007D26ED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7D26ED" w:rsidRPr="00847034" w:rsidRDefault="007D26ED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E47">
        <w:rPr>
          <w:rFonts w:ascii="Times New Roman" w:hAnsi="Times New Roman"/>
          <w:b/>
          <w:i/>
          <w:sz w:val="24"/>
          <w:szCs w:val="24"/>
        </w:rPr>
        <w:t xml:space="preserve">Wzór </w:t>
      </w:r>
    </w:p>
    <w:p w:rsidR="007D26ED" w:rsidRPr="00847034" w:rsidRDefault="007D26ED" w:rsidP="00847034">
      <w:pPr>
        <w:pStyle w:val="Title"/>
      </w:pPr>
      <w:r w:rsidRPr="00847034">
        <w:t>UMOWA NR ……………………</w:t>
      </w:r>
    </w:p>
    <w:p w:rsidR="007D26ED" w:rsidRPr="00847034" w:rsidRDefault="007D26ED" w:rsidP="00847034">
      <w:pPr>
        <w:pStyle w:val="Title"/>
      </w:pPr>
    </w:p>
    <w:p w:rsidR="007D26ED" w:rsidRPr="00847034" w:rsidRDefault="007D26ED" w:rsidP="00847034">
      <w:pPr>
        <w:pStyle w:val="BodyText"/>
        <w:ind w:right="72"/>
        <w:jc w:val="both"/>
        <w:rPr>
          <w:b w:val="0"/>
        </w:rPr>
      </w:pPr>
      <w:r>
        <w:rPr>
          <w:b w:val="0"/>
        </w:rPr>
        <w:t>zawarta w</w:t>
      </w:r>
      <w:r w:rsidRPr="00847034">
        <w:rPr>
          <w:b w:val="0"/>
        </w:rPr>
        <w:t xml:space="preserve"> dniu ………….. w Warszawie, pomiędzy:</w:t>
      </w:r>
    </w:p>
    <w:p w:rsidR="007D26ED" w:rsidRPr="00847034" w:rsidRDefault="007D26ED" w:rsidP="00847034">
      <w:pPr>
        <w:pStyle w:val="BodyText"/>
        <w:ind w:right="72"/>
        <w:jc w:val="both"/>
        <w:rPr>
          <w:b w:val="0"/>
        </w:rPr>
      </w:pPr>
      <w:r w:rsidRPr="00847034">
        <w:t>Wojskowym Instytutem Medycyny Lotniczej</w:t>
      </w:r>
      <w:r w:rsidRPr="00847034">
        <w:rPr>
          <w:b w:val="0"/>
        </w:rPr>
        <w:t xml:space="preserve"> mającym swoją siedzibę w Warszawie </w:t>
      </w:r>
      <w:r w:rsidRPr="00847034">
        <w:rPr>
          <w:b w:val="0"/>
        </w:rPr>
        <w:br/>
        <w:t xml:space="preserve">przy ul. Krasińskiego 54/56 (01-755 Warszawa), wpisanym do </w:t>
      </w:r>
      <w:r>
        <w:rPr>
          <w:b w:val="0"/>
        </w:rPr>
        <w:t xml:space="preserve">Rejestru Przedsiębiorców </w:t>
      </w:r>
      <w:r w:rsidRPr="00847034">
        <w:rPr>
          <w:b w:val="0"/>
        </w:rPr>
        <w:t>Krajowego Rejestru Sądowego</w:t>
      </w:r>
      <w:r>
        <w:rPr>
          <w:b w:val="0"/>
        </w:rPr>
        <w:t xml:space="preserve"> </w:t>
      </w:r>
      <w:r w:rsidRPr="00847034">
        <w:rPr>
          <w:b w:val="0"/>
        </w:rPr>
        <w:t xml:space="preserve">pod nr KRS 0000180451, posiadającym </w:t>
      </w:r>
      <w:r>
        <w:rPr>
          <w:b w:val="0"/>
        </w:rPr>
        <w:t xml:space="preserve">nadany numer identyfikacji podatkowej </w:t>
      </w:r>
      <w:r w:rsidRPr="00847034">
        <w:rPr>
          <w:b w:val="0"/>
        </w:rPr>
        <w:t>NIP 118–00–59–744</w:t>
      </w:r>
      <w:r>
        <w:rPr>
          <w:b w:val="0"/>
        </w:rPr>
        <w:t xml:space="preserve"> </w:t>
      </w:r>
      <w:r w:rsidRPr="00847034">
        <w:rPr>
          <w:b w:val="0"/>
        </w:rPr>
        <w:t>oraz REGON 010132188, zwanym dalej „Zamawiającym”,</w:t>
      </w:r>
    </w:p>
    <w:p w:rsidR="007D26ED" w:rsidRPr="00847034" w:rsidRDefault="007D26ED" w:rsidP="00847034">
      <w:pPr>
        <w:pStyle w:val="BodyText"/>
        <w:ind w:right="72"/>
        <w:jc w:val="both"/>
        <w:rPr>
          <w:b w:val="0"/>
        </w:rPr>
      </w:pPr>
    </w:p>
    <w:p w:rsidR="007D26ED" w:rsidRDefault="007D26ED" w:rsidP="007D7DD6">
      <w:pPr>
        <w:rPr>
          <w:rFonts w:ascii="Times New Roman" w:hAnsi="Times New Roman"/>
          <w:b/>
          <w:sz w:val="24"/>
          <w:szCs w:val="24"/>
        </w:rPr>
      </w:pPr>
      <w:r w:rsidRPr="008E049C">
        <w:rPr>
          <w:rFonts w:ascii="Times New Roman" w:hAnsi="Times New Roman"/>
          <w:sz w:val="24"/>
          <w:szCs w:val="24"/>
        </w:rPr>
        <w:t xml:space="preserve">reprezentowanym przez: </w:t>
      </w:r>
      <w:r w:rsidRPr="008E049C">
        <w:rPr>
          <w:rFonts w:ascii="Times New Roman" w:hAnsi="Times New Roman"/>
          <w:b/>
          <w:sz w:val="24"/>
          <w:szCs w:val="24"/>
        </w:rPr>
        <w:t>płk dr n. med. Alicja TROCHIMIUK – Dyrektor</w:t>
      </w:r>
    </w:p>
    <w:p w:rsidR="007D26ED" w:rsidRDefault="007D26ED" w:rsidP="007D7DD6">
      <w:pPr>
        <w:rPr>
          <w:rFonts w:ascii="Times New Roman" w:hAnsi="Times New Roman"/>
          <w:sz w:val="24"/>
          <w:szCs w:val="24"/>
        </w:rPr>
      </w:pPr>
      <w:r w:rsidRPr="00B85CF5">
        <w:rPr>
          <w:rFonts w:ascii="Times New Roman" w:hAnsi="Times New Roman"/>
          <w:sz w:val="24"/>
          <w:szCs w:val="24"/>
        </w:rPr>
        <w:t>a</w:t>
      </w:r>
    </w:p>
    <w:p w:rsidR="007D26ED" w:rsidRPr="00F53264" w:rsidRDefault="007D26ED" w:rsidP="00F5561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……………………………….</w:t>
      </w:r>
    </w:p>
    <w:p w:rsidR="007D26ED" w:rsidRPr="00F53264" w:rsidRDefault="007D26ED" w:rsidP="00F55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zwanym dalej „Wykonawcą”,</w:t>
      </w:r>
    </w:p>
    <w:p w:rsidR="007D26ED" w:rsidRPr="00F53264" w:rsidRDefault="007D26ED" w:rsidP="00F5561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7D26ED" w:rsidRDefault="007D26ED" w:rsidP="00F55617">
      <w:pPr>
        <w:keepNext/>
        <w:keepLines/>
        <w:spacing w:after="0" w:line="276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łącznie zwane dalej Stronami</w:t>
      </w:r>
      <w:r w:rsidRPr="001367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6ED" w:rsidRPr="00DD2741" w:rsidRDefault="007D26ED" w:rsidP="00F5561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678C">
        <w:rPr>
          <w:rFonts w:ascii="Times New Roman" w:hAnsi="Times New Roman"/>
          <w:b/>
          <w:bCs/>
          <w:sz w:val="24"/>
          <w:szCs w:val="24"/>
        </w:rPr>
        <w:t>Preambuła</w:t>
      </w:r>
    </w:p>
    <w:p w:rsidR="007D26ED" w:rsidRPr="006E7CB9" w:rsidRDefault="007D26ED" w:rsidP="003E6109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E7CB9">
        <w:rPr>
          <w:rFonts w:ascii="Times New Roman" w:hAnsi="Times New Roman"/>
          <w:sz w:val="24"/>
          <w:szCs w:val="24"/>
        </w:rPr>
        <w:t>Zważywszy, że:</w:t>
      </w:r>
    </w:p>
    <w:p w:rsidR="007D26ED" w:rsidRPr="006E7CB9" w:rsidRDefault="007D26ED" w:rsidP="003E610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E7CB9">
        <w:rPr>
          <w:rFonts w:ascii="Times New Roman" w:hAnsi="Times New Roman"/>
          <w:sz w:val="24"/>
          <w:szCs w:val="24"/>
        </w:rPr>
        <w:t xml:space="preserve">mowa zawarta zostaje w wyniku przeprowadzenia postępowania o udzielenie zamówienia publicznego w trybie przetargu nieograniczonego, na podstawie art. 39 ustawy z dnia 29 stycznia 2004 r. Prawo zamówień publicznych (tj. Dz. U. z </w:t>
      </w:r>
      <w:r>
        <w:rPr>
          <w:rFonts w:ascii="Times New Roman" w:hAnsi="Times New Roman"/>
          <w:sz w:val="24"/>
          <w:szCs w:val="24"/>
          <w:lang w:eastAsia="pl-PL"/>
        </w:rPr>
        <w:t>2018r., poz. 1986, 1603, 2215, Dz. U. 2019 r., poz. 730, poz. 53</w:t>
      </w:r>
      <w:r w:rsidRPr="006E7CB9">
        <w:rPr>
          <w:rFonts w:ascii="Times New Roman" w:hAnsi="Times New Roman"/>
          <w:sz w:val="24"/>
          <w:szCs w:val="24"/>
        </w:rPr>
        <w:t xml:space="preserve">), nazywanej dalej: „ustawą”, w trybie przetargu nieograniczonego postępowania o udzielenie zamówienia publicznego </w:t>
      </w:r>
      <w:r w:rsidRPr="006E7CB9">
        <w:rPr>
          <w:rFonts w:ascii="Times New Roman" w:hAnsi="Times New Roman"/>
          <w:b/>
          <w:sz w:val="24"/>
          <w:szCs w:val="24"/>
        </w:rPr>
        <w:t xml:space="preserve">na </w:t>
      </w:r>
      <w:r w:rsidRPr="006E7CB9">
        <w:rPr>
          <w:rFonts w:ascii="Times New Roman" w:hAnsi="Times New Roman"/>
          <w:b/>
          <w:sz w:val="24"/>
          <w:szCs w:val="24"/>
          <w:lang w:eastAsia="pl-PL"/>
        </w:rPr>
        <w:t>dostaw</w:t>
      </w:r>
      <w:r w:rsidRPr="006E7CB9">
        <w:rPr>
          <w:rFonts w:ascii="Times New Roman" w:hAnsi="Times New Roman"/>
          <w:b/>
          <w:sz w:val="24"/>
          <w:szCs w:val="24"/>
        </w:rPr>
        <w:t xml:space="preserve">ę sprzętu medycznego, </w:t>
      </w:r>
      <w:r w:rsidRPr="006E7CB9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10</w:t>
      </w:r>
      <w:r w:rsidRPr="006E7CB9">
        <w:rPr>
          <w:rFonts w:ascii="Times New Roman" w:hAnsi="Times New Roman"/>
          <w:b/>
          <w:sz w:val="24"/>
          <w:szCs w:val="24"/>
          <w:lang w:eastAsia="pl-PL"/>
        </w:rPr>
        <w:t>/ZP/19</w:t>
      </w:r>
      <w:r w:rsidRPr="006E7CB9">
        <w:rPr>
          <w:rFonts w:ascii="Times New Roman" w:hAnsi="Times New Roman"/>
          <w:b/>
          <w:sz w:val="24"/>
          <w:szCs w:val="24"/>
        </w:rPr>
        <w:t>,</w:t>
      </w:r>
    </w:p>
    <w:p w:rsidR="007D26ED" w:rsidRPr="006E7CB9" w:rsidRDefault="007D26ED" w:rsidP="003E6109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</w:t>
      </w:r>
      <w:r w:rsidRPr="006E7CB9">
        <w:rPr>
          <w:rFonts w:ascii="Times New Roman" w:hAnsi="Times New Roman"/>
          <w:sz w:val="24"/>
          <w:szCs w:val="24"/>
        </w:rPr>
        <w:t>jest współfinansowany w ramach dotacji celowej na dofinansowanie zakupu aparatury i sprzętu medycznego.</w:t>
      </w:r>
    </w:p>
    <w:p w:rsidR="007D26ED" w:rsidRPr="00314F01" w:rsidRDefault="007D26ED" w:rsidP="003E61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26ED" w:rsidRPr="00E2546B" w:rsidRDefault="007D26ED" w:rsidP="00E25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E2">
        <w:rPr>
          <w:rFonts w:ascii="Times New Roman" w:hAnsi="Times New Roman"/>
          <w:sz w:val="24"/>
          <w:szCs w:val="24"/>
        </w:rPr>
        <w:t xml:space="preserve">Strony postanowiły, co następuje: 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PRZEDMIOT UMOWY</w:t>
      </w:r>
    </w:p>
    <w:p w:rsidR="007D26ED" w:rsidRDefault="007D26ED" w:rsidP="003E6109">
      <w:pPr>
        <w:numPr>
          <w:ilvl w:val="6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53264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sprzętu medycznego, nr sprawy: 10/ZP/19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7D26ED" w:rsidRPr="00DF75B0" w:rsidRDefault="007D26ED" w:rsidP="00D20368">
      <w:pPr>
        <w:numPr>
          <w:ilvl w:val="6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7034">
        <w:rPr>
          <w:rFonts w:ascii="Times New Roman" w:hAnsi="Times New Roman"/>
          <w:color w:val="000000"/>
          <w:sz w:val="24"/>
          <w:szCs w:val="24"/>
        </w:rPr>
        <w:t>Przedmiotem umowy jest dostawa</w:t>
      </w:r>
      <w:r w:rsidRPr="00D2036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przenośnego</w:t>
      </w:r>
      <w:r w:rsidRPr="007D3FD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zestaw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 ratunkowego -</w:t>
      </w:r>
      <w:r w:rsidRPr="007506AF">
        <w:rPr>
          <w:rFonts w:ascii="Times New Roman" w:hAnsi="Times New Roman"/>
          <w:b/>
          <w:sz w:val="24"/>
          <w:szCs w:val="24"/>
          <w:lang w:eastAsia="ar-SA"/>
        </w:rPr>
        <w:t xml:space="preserve"> 1 kpl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>(dalej: przedmiot umowy)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 xml:space="preserve"> przeprowadzenie szkolenia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 obsługi przedmiotu umowy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 xml:space="preserve">oraz świadczenie usług gwarancyjnych </w:t>
      </w:r>
      <w:r>
        <w:rPr>
          <w:rFonts w:ascii="Times New Roman" w:hAnsi="Times New Roman"/>
          <w:color w:val="000000"/>
          <w:sz w:val="24"/>
          <w:szCs w:val="24"/>
        </w:rPr>
        <w:t xml:space="preserve">– zgodnie z </w:t>
      </w:r>
      <w:r w:rsidRPr="00847034">
        <w:rPr>
          <w:rFonts w:ascii="Times New Roman" w:hAnsi="Times New Roman"/>
          <w:color w:val="000000"/>
          <w:sz w:val="24"/>
          <w:szCs w:val="24"/>
        </w:rPr>
        <w:t>postanowieniami umowy</w:t>
      </w:r>
      <w:r w:rsidRPr="00847034">
        <w:rPr>
          <w:rFonts w:ascii="Times New Roman" w:hAnsi="Times New Roman"/>
          <w:sz w:val="24"/>
          <w:szCs w:val="24"/>
        </w:rPr>
        <w:t>, formularzem cenowym (</w:t>
      </w:r>
      <w:r w:rsidRPr="00847034">
        <w:rPr>
          <w:rFonts w:ascii="Times New Roman" w:hAnsi="Times New Roman"/>
          <w:i/>
          <w:sz w:val="24"/>
          <w:szCs w:val="24"/>
        </w:rPr>
        <w:t>stanowiącym opis przedmiotu zamówienia</w:t>
      </w:r>
      <w:r w:rsidRPr="00847034">
        <w:rPr>
          <w:rFonts w:ascii="Times New Roman" w:hAnsi="Times New Roman"/>
          <w:sz w:val="24"/>
          <w:szCs w:val="24"/>
        </w:rPr>
        <w:t>) i ofertą Wykonawcy. Formularz cenowy Wykonawcy stanowi</w:t>
      </w:r>
      <w:r w:rsidRPr="00847034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:rsidR="007D26ED" w:rsidRPr="00DF75B0" w:rsidRDefault="007D26ED" w:rsidP="003E6109">
      <w:pPr>
        <w:numPr>
          <w:ilvl w:val="6"/>
          <w:numId w:val="4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oferowany przedmiot umowy spełnia wszelkie </w:t>
      </w:r>
      <w:r w:rsidRPr="00F53264">
        <w:rPr>
          <w:rFonts w:ascii="Times New Roman" w:hAnsi="Times New Roman"/>
          <w:sz w:val="24"/>
          <w:szCs w:val="24"/>
          <w:lang w:eastAsia="pl-PL"/>
        </w:rPr>
        <w:t xml:space="preserve">wymogi </w:t>
      </w:r>
      <w:r>
        <w:rPr>
          <w:rFonts w:ascii="Times New Roman" w:hAnsi="Times New Roman"/>
          <w:sz w:val="24"/>
          <w:szCs w:val="24"/>
          <w:lang w:eastAsia="pl-PL"/>
        </w:rPr>
        <w:t xml:space="preserve">przewidziane dla niego przepisami prawa, w tym </w:t>
      </w:r>
      <w:r w:rsidRPr="00F53264">
        <w:rPr>
          <w:rFonts w:ascii="Times New Roman" w:hAnsi="Times New Roman"/>
          <w:sz w:val="24"/>
          <w:szCs w:val="24"/>
          <w:lang w:eastAsia="pl-PL"/>
        </w:rPr>
        <w:t>ustaw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F53264">
        <w:rPr>
          <w:rFonts w:ascii="Times New Roman" w:hAnsi="Times New Roman"/>
          <w:sz w:val="24"/>
          <w:szCs w:val="24"/>
          <w:lang w:eastAsia="pl-PL"/>
        </w:rPr>
        <w:t xml:space="preserve"> z dnia 20 maja 2010 r. o w</w:t>
      </w:r>
      <w:r>
        <w:rPr>
          <w:rFonts w:ascii="Times New Roman" w:hAnsi="Times New Roman"/>
          <w:sz w:val="24"/>
          <w:szCs w:val="24"/>
          <w:lang w:eastAsia="pl-PL"/>
        </w:rPr>
        <w:t>yrobach medycznych (Dz. U. 2019</w:t>
      </w:r>
      <w:r w:rsidRPr="00F53264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hAnsi="Times New Roman"/>
          <w:sz w:val="24"/>
          <w:szCs w:val="24"/>
          <w:lang w:eastAsia="pl-PL"/>
        </w:rPr>
        <w:t xml:space="preserve">175 z późn. zm.), o ile przepisy takie wymogi formułują.   </w:t>
      </w:r>
    </w:p>
    <w:p w:rsidR="007D26ED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>
        <w:rPr>
          <w:rFonts w:ascii="Times New Roman" w:hAnsi="Times New Roman"/>
          <w:sz w:val="24"/>
          <w:szCs w:val="24"/>
          <w:lang w:eastAsia="pl-PL"/>
        </w:rPr>
        <w:t xml:space="preserve">winien zostać zakupiony/pochodzić z </w:t>
      </w:r>
      <w:r w:rsidRPr="00646068">
        <w:rPr>
          <w:rFonts w:ascii="Times New Roman" w:hAnsi="Times New Roman"/>
          <w:sz w:val="24"/>
          <w:szCs w:val="24"/>
          <w:lang w:eastAsia="pl-PL"/>
        </w:rPr>
        <w:t>oficjaln</w:t>
      </w:r>
      <w:r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Pr="00646068">
        <w:rPr>
          <w:rFonts w:ascii="Times New Roman" w:hAnsi="Times New Roman"/>
          <w:sz w:val="24"/>
          <w:szCs w:val="24"/>
          <w:lang w:eastAsia="pl-PL"/>
        </w:rPr>
        <w:t>kana</w:t>
      </w:r>
      <w:r>
        <w:rPr>
          <w:rFonts w:ascii="Times New Roman" w:hAnsi="Times New Roman"/>
          <w:sz w:val="24"/>
          <w:szCs w:val="24"/>
          <w:lang w:eastAsia="pl-PL"/>
        </w:rPr>
        <w:t>łu</w:t>
      </w:r>
      <w:r w:rsidRPr="00646068">
        <w:rPr>
          <w:rFonts w:ascii="Times New Roman" w:hAnsi="Times New Roman"/>
          <w:sz w:val="24"/>
          <w:szCs w:val="24"/>
          <w:lang w:eastAsia="pl-PL"/>
        </w:rPr>
        <w:t xml:space="preserve"> sprzedaży.</w:t>
      </w:r>
    </w:p>
    <w:p w:rsidR="007D26ED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oświadcza, że dostarczany przedmiot umowy będzie wolny od jakichkolwiek wad fizycznych i prawnych oraz roszczeń osób trzecich. Przez "wadę fizyczną" należy rozumieć również jakąkolwiek niezgodność ze szczegółowym opisem przedmiotu zamówienia.</w:t>
      </w:r>
      <w:r>
        <w:rPr>
          <w:rFonts w:ascii="Times New Roman" w:hAnsi="Times New Roman"/>
          <w:sz w:val="24"/>
          <w:szCs w:val="24"/>
        </w:rPr>
        <w:t xml:space="preserve"> Przedmiot umowy jest objęty rękojmią na zasadach określonych w ustawie z dnia 23 kwietnia 1964 Kodeks cywilny (t.j. Dz. U. z 2019 r. poz. 1145 z późn. zm.) dla umowy sprzedaży.</w:t>
      </w:r>
    </w:p>
    <w:p w:rsidR="007D26ED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</w:t>
      </w:r>
      <w:r>
        <w:rPr>
          <w:rFonts w:ascii="Times New Roman" w:hAnsi="Times New Roman"/>
          <w:sz w:val="24"/>
          <w:szCs w:val="24"/>
        </w:rPr>
        <w:t xml:space="preserve"> Wymaganie to musi być spełnione również </w:t>
      </w:r>
      <w:r>
        <w:rPr>
          <w:rFonts w:ascii="Times New Roman" w:hAnsi="Times New Roman"/>
          <w:sz w:val="24"/>
          <w:szCs w:val="24"/>
        </w:rPr>
        <w:br/>
        <w:t>w dniu realizacji dostawy.</w:t>
      </w:r>
    </w:p>
    <w:p w:rsidR="007D26ED" w:rsidRDefault="007D26ED" w:rsidP="00E2546B">
      <w:pPr>
        <w:numPr>
          <w:ilvl w:val="0"/>
          <w:numId w:val="88"/>
        </w:numPr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Przedmiot umowy musi być oznaczony znakiem CE.</w:t>
      </w:r>
    </w:p>
    <w:p w:rsidR="007D26ED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</w:t>
      </w:r>
      <w:r>
        <w:rPr>
          <w:rFonts w:ascii="Times New Roman" w:hAnsi="Times New Roman"/>
          <w:bCs/>
          <w:sz w:val="24"/>
          <w:szCs w:val="24"/>
        </w:rPr>
        <w:t xml:space="preserve"> i zgodnie z ofertą Wykonawcy</w:t>
      </w:r>
      <w:r w:rsidRPr="00646068">
        <w:rPr>
          <w:rFonts w:ascii="Times New Roman" w:hAnsi="Times New Roman"/>
          <w:bCs/>
          <w:sz w:val="24"/>
          <w:szCs w:val="24"/>
        </w:rPr>
        <w:t>.</w:t>
      </w:r>
    </w:p>
    <w:p w:rsidR="007D26ED" w:rsidRPr="00143EEE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068">
        <w:rPr>
          <w:rFonts w:ascii="Times New Roman" w:hAnsi="Times New Roman"/>
          <w:bCs/>
          <w:sz w:val="24"/>
          <w:szCs w:val="24"/>
        </w:rPr>
        <w:t>Wykonawca oświadcza, że posiada wszelkie kwalifikacje, uprawnienia,</w:t>
      </w:r>
      <w:r>
        <w:rPr>
          <w:rFonts w:ascii="Times New Roman" w:hAnsi="Times New Roman"/>
          <w:bCs/>
          <w:sz w:val="24"/>
          <w:szCs w:val="24"/>
        </w:rPr>
        <w:t xml:space="preserve"> zezwolenia i</w:t>
      </w:r>
      <w:r w:rsidRPr="00646068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:rsidR="007D26ED" w:rsidRDefault="007D26ED" w:rsidP="003E6109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750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2015 r., poz. 90).</w:t>
      </w:r>
    </w:p>
    <w:p w:rsidR="007D26ED" w:rsidRDefault="007D26ED" w:rsidP="003E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2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TERMIN I WARUNKI WYKONANIA</w:t>
      </w:r>
      <w:r>
        <w:rPr>
          <w:rFonts w:ascii="Times New Roman" w:hAnsi="Times New Roman"/>
          <w:b/>
          <w:sz w:val="24"/>
          <w:szCs w:val="24"/>
        </w:rPr>
        <w:t xml:space="preserve"> DOSTAWY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przedmiot umowy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913">
        <w:rPr>
          <w:rFonts w:ascii="Times New Roman" w:hAnsi="Times New Roman"/>
          <w:i/>
          <w:sz w:val="24"/>
          <w:szCs w:val="24"/>
        </w:rPr>
        <w:t>przekazać i uruchomić</w:t>
      </w:r>
      <w:r>
        <w:rPr>
          <w:rFonts w:ascii="Times New Roman" w:hAnsi="Times New Roman"/>
          <w:i/>
          <w:sz w:val="24"/>
          <w:szCs w:val="24"/>
        </w:rPr>
        <w:t>)</w:t>
      </w:r>
      <w:r w:rsidRPr="00045A68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do dnia</w:t>
      </w:r>
      <w:r w:rsidRPr="0087496F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7496F">
        <w:rPr>
          <w:rFonts w:ascii="Times New Roman" w:hAnsi="Times New Roman"/>
          <w:b/>
          <w:sz w:val="24"/>
          <w:szCs w:val="24"/>
        </w:rPr>
        <w:t xml:space="preserve">… </w:t>
      </w:r>
      <w:r w:rsidRPr="0087496F">
        <w:rPr>
          <w:rStyle w:val="FootnoteReference"/>
          <w:rFonts w:ascii="Times New Roman" w:hAnsi="Times New Roman"/>
          <w:b/>
          <w:sz w:val="24"/>
          <w:szCs w:val="24"/>
        </w:rPr>
        <w:footnoteReference w:id="5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5AB">
        <w:rPr>
          <w:rFonts w:ascii="Times New Roman" w:hAnsi="Times New Roman"/>
          <w:i/>
          <w:sz w:val="24"/>
          <w:szCs w:val="24"/>
        </w:rPr>
        <w:t>(w dniu roboczym tj. od poniedziałku do piątku z wyjątkiem dni ustawowo wolnych od pracy, a jeżeli ostatni dzień przewidziany na dostawę wypada w sobotę lub dzień ustawowo wolny od pracy, to należy dostarczyć w pierwszy dzień roboczy przypadający po dniu ustawowo wolnym od pracy),</w:t>
      </w:r>
      <w:r w:rsidRPr="00C944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poinformuje Zamawiającego </w:t>
      </w:r>
      <w:r w:rsidRPr="00043105">
        <w:rPr>
          <w:rFonts w:ascii="Times New Roman" w:hAnsi="Times New Roman"/>
          <w:sz w:val="24"/>
          <w:szCs w:val="24"/>
        </w:rPr>
        <w:t>na adres email określony w ust. 1</w:t>
      </w:r>
      <w:r>
        <w:rPr>
          <w:rFonts w:ascii="Times New Roman" w:hAnsi="Times New Roman"/>
          <w:sz w:val="24"/>
          <w:szCs w:val="24"/>
        </w:rPr>
        <w:t>4 o</w:t>
      </w:r>
      <w:r w:rsidRPr="00045A68">
        <w:rPr>
          <w:rFonts w:ascii="Times New Roman" w:hAnsi="Times New Roman"/>
          <w:sz w:val="24"/>
          <w:szCs w:val="24"/>
        </w:rPr>
        <w:t xml:space="preserve"> termi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045A68">
        <w:rPr>
          <w:rFonts w:ascii="Times New Roman" w:hAnsi="Times New Roman"/>
          <w:sz w:val="24"/>
          <w:szCs w:val="24"/>
        </w:rPr>
        <w:t xml:space="preserve">dostawy przedmiotu umowy </w:t>
      </w:r>
      <w:r>
        <w:rPr>
          <w:rFonts w:ascii="Times New Roman" w:hAnsi="Times New Roman"/>
          <w:sz w:val="24"/>
          <w:szCs w:val="24"/>
        </w:rPr>
        <w:t xml:space="preserve">z wyprzedzeniem co najmniej 2 dni roboczych.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Wykonawca dostarczy przedmiot umowy do siedziby Zamawiającego w miejsce wskazane przez Zamawiającego.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045A68">
        <w:rPr>
          <w:rFonts w:ascii="Times New Roman" w:hAnsi="Times New Roman"/>
          <w:sz w:val="24"/>
          <w:szCs w:val="24"/>
        </w:rPr>
        <w:t>zostanie dokonany przez komisję Zamawiającego, przy udziale przedstawiciela Wykonawcy.</w:t>
      </w:r>
      <w:r>
        <w:rPr>
          <w:rFonts w:ascii="Times New Roman" w:hAnsi="Times New Roman"/>
          <w:sz w:val="24"/>
          <w:szCs w:val="24"/>
        </w:rPr>
        <w:t xml:space="preserve"> W przypadku niezapewnienia przez Wykonawcę przedstawiciela do odbioru przedmiotu umowy, odbiór ten może zostać dokonany samodzielnie przez Zamawiającego.</w:t>
      </w:r>
      <w:r w:rsidRPr="00E140ED">
        <w:rPr>
          <w:rFonts w:ascii="Times New Roman" w:hAnsi="Times New Roman"/>
          <w:sz w:val="24"/>
          <w:szCs w:val="24"/>
        </w:rPr>
        <w:t xml:space="preserve"> W przypadku, w którym na etapie odbioru zostaną stwierdzone</w:t>
      </w:r>
      <w:r>
        <w:rPr>
          <w:rFonts w:ascii="Times New Roman" w:hAnsi="Times New Roman"/>
          <w:sz w:val="24"/>
          <w:szCs w:val="24"/>
        </w:rPr>
        <w:t xml:space="preserve"> niezgodności,</w:t>
      </w:r>
      <w:r w:rsidRPr="00E140ED">
        <w:rPr>
          <w:rFonts w:ascii="Times New Roman" w:hAnsi="Times New Roman"/>
          <w:sz w:val="24"/>
          <w:szCs w:val="24"/>
        </w:rPr>
        <w:t xml:space="preserve"> wady, usterki, defekty, braki, itp. </w:t>
      </w:r>
      <w:r>
        <w:rPr>
          <w:rFonts w:ascii="Times New Roman" w:hAnsi="Times New Roman"/>
          <w:sz w:val="24"/>
          <w:szCs w:val="24"/>
        </w:rPr>
        <w:t>przedmiotu umowy</w:t>
      </w:r>
      <w:r w:rsidRPr="00E140ED">
        <w:rPr>
          <w:rFonts w:ascii="Times New Roman" w:hAnsi="Times New Roman"/>
          <w:sz w:val="24"/>
          <w:szCs w:val="24"/>
        </w:rPr>
        <w:t xml:space="preserve"> w szczególności zostanie stwierdzone, że </w:t>
      </w:r>
      <w:r>
        <w:rPr>
          <w:rFonts w:ascii="Times New Roman" w:hAnsi="Times New Roman"/>
          <w:sz w:val="24"/>
          <w:szCs w:val="24"/>
        </w:rPr>
        <w:t>przedmiot umowy</w:t>
      </w:r>
      <w:r w:rsidRPr="00E140ED">
        <w:rPr>
          <w:rFonts w:ascii="Times New Roman" w:hAnsi="Times New Roman"/>
          <w:sz w:val="24"/>
          <w:szCs w:val="24"/>
        </w:rPr>
        <w:t xml:space="preserve"> nie pozwala na użytkowanie zgodni</w:t>
      </w:r>
      <w:r>
        <w:rPr>
          <w:rFonts w:ascii="Times New Roman" w:hAnsi="Times New Roman"/>
          <w:sz w:val="24"/>
          <w:szCs w:val="24"/>
        </w:rPr>
        <w:t xml:space="preserve">e z jego przeznaczeniem, </w:t>
      </w:r>
      <w:r w:rsidRPr="00E140ED">
        <w:rPr>
          <w:rFonts w:ascii="Times New Roman" w:hAnsi="Times New Roman"/>
          <w:sz w:val="24"/>
          <w:szCs w:val="24"/>
        </w:rPr>
        <w:t>Wykonawca niezwłocznie</w:t>
      </w:r>
      <w:r>
        <w:rPr>
          <w:rFonts w:ascii="Times New Roman" w:hAnsi="Times New Roman"/>
          <w:sz w:val="24"/>
          <w:szCs w:val="24"/>
        </w:rPr>
        <w:t xml:space="preserve"> nie później niż w terminie 3 roboczych dni od dnia dostawy dostarczy przedmiot umowy pozbawiony niezgodności, wad usterek itp. pozwalający na jego użytkowanie zgodnie z przeznaczaniem. </w:t>
      </w:r>
      <w:r w:rsidRPr="00E140ED">
        <w:rPr>
          <w:rFonts w:ascii="Times New Roman" w:hAnsi="Times New Roman"/>
          <w:sz w:val="24"/>
          <w:szCs w:val="24"/>
        </w:rPr>
        <w:t xml:space="preserve">Ponowny 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E140ED">
        <w:rPr>
          <w:rFonts w:ascii="Times New Roman" w:hAnsi="Times New Roman"/>
          <w:sz w:val="24"/>
          <w:szCs w:val="24"/>
        </w:rPr>
        <w:t xml:space="preserve">będzie prowadzony na zasadach określonych </w:t>
      </w:r>
      <w:r>
        <w:rPr>
          <w:rFonts w:ascii="Times New Roman" w:hAnsi="Times New Roman"/>
          <w:sz w:val="24"/>
          <w:szCs w:val="24"/>
        </w:rPr>
        <w:t xml:space="preserve">w ust. 2 oraz </w:t>
      </w:r>
      <w:r w:rsidRPr="00E140ED">
        <w:rPr>
          <w:rFonts w:ascii="Times New Roman" w:hAnsi="Times New Roman"/>
          <w:sz w:val="24"/>
          <w:szCs w:val="24"/>
        </w:rPr>
        <w:t xml:space="preserve">w niniejszym ustępie. Procedura </w:t>
      </w:r>
      <w:r>
        <w:rPr>
          <w:rFonts w:ascii="Times New Roman" w:hAnsi="Times New Roman"/>
          <w:sz w:val="24"/>
          <w:szCs w:val="24"/>
        </w:rPr>
        <w:t>odbioru</w:t>
      </w:r>
      <w:r w:rsidRPr="00E140ED">
        <w:rPr>
          <w:rFonts w:ascii="Times New Roman" w:hAnsi="Times New Roman"/>
          <w:sz w:val="24"/>
          <w:szCs w:val="24"/>
        </w:rPr>
        <w:t xml:space="preserve"> może być wielokrotnie powtarzana.</w:t>
      </w:r>
      <w:r>
        <w:rPr>
          <w:rFonts w:ascii="Times New Roman" w:hAnsi="Times New Roman"/>
          <w:sz w:val="24"/>
          <w:szCs w:val="24"/>
        </w:rPr>
        <w:t xml:space="preserve"> Przyjmuje się, że z chwilą podpisania Protokołu Odbioru następuje sprzedaż przedmiotu umowy na rzecz Zamawiającego.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30DC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5</w:t>
      </w:r>
      <w:r w:rsidRPr="008730DC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 roboczych</w:t>
      </w:r>
      <w:r w:rsidRPr="008730DC">
        <w:rPr>
          <w:rFonts w:ascii="Times New Roman" w:hAnsi="Times New Roman"/>
          <w:sz w:val="24"/>
          <w:szCs w:val="24"/>
        </w:rPr>
        <w:t xml:space="preserve"> od dostarczenia przedmiotu umowy </w:t>
      </w:r>
      <w:r>
        <w:rPr>
          <w:rFonts w:ascii="Times New Roman" w:hAnsi="Times New Roman"/>
          <w:sz w:val="24"/>
          <w:szCs w:val="24"/>
        </w:rPr>
        <w:t xml:space="preserve">(stwierdzonego Protokołem Odbioru) </w:t>
      </w:r>
      <w:r w:rsidRPr="008730DC">
        <w:rPr>
          <w:rFonts w:ascii="Times New Roman" w:hAnsi="Times New Roman"/>
          <w:sz w:val="24"/>
          <w:szCs w:val="24"/>
        </w:rPr>
        <w:t xml:space="preserve">Wykonawca przeprowadzi szkolenie z obsługi przedmiotu umowy. Dokładny termin przeprowadzenia szkolenia zostanie ustalony przez Strony droga e-mail, z zastrzeżeniem, że szkolenie odbędzie się w dzień roboczy. W szkoleniu wezmą udział min. 3 osoby wyznaczone przez Zamawiającego. Zakres szkolenia będzie nie mniejszy niż: administrowanie, konserwacja i obsługa przedmiotu umowy. Wykonawca zobowiązuje się do udzielania wskazówek w zakresie administrowania, konserwacji i obsługi przedmiotu umowy także w trakcie jego eksploatacji, w miarę zgłaszanych przez Zamawiającego potrzeb.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Dzień podpisania bez uwag Protokołu Odbioru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AA0678">
        <w:rPr>
          <w:rFonts w:ascii="Times New Roman" w:hAnsi="Times New Roman"/>
          <w:sz w:val="24"/>
          <w:szCs w:val="24"/>
        </w:rPr>
        <w:t>jest dniem sprzedaży i stanowi podstawę do wystawienia faktury.</w:t>
      </w:r>
      <w:r w:rsidRPr="007A26F9">
        <w:rPr>
          <w:rFonts w:ascii="Times New Roman" w:hAnsi="Times New Roman"/>
          <w:sz w:val="24"/>
          <w:szCs w:val="24"/>
        </w:rPr>
        <w:t xml:space="preserve"> </w:t>
      </w:r>
    </w:p>
    <w:p w:rsidR="007D26ED" w:rsidRDefault="007D26ED" w:rsidP="00E2546B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Na mocy niniejszej umowy, bez konieczności wręczania odrębnego dokumentu gwarancji, Wykonawca na dostarczony przedmiot umowy udziela </w:t>
      </w:r>
      <w:r w:rsidRPr="00045A68">
        <w:rPr>
          <w:rFonts w:ascii="Times New Roman" w:hAnsi="Times New Roman"/>
          <w:b/>
          <w:sz w:val="24"/>
          <w:szCs w:val="24"/>
        </w:rPr>
        <w:t xml:space="preserve">…….. miesięcznej </w:t>
      </w:r>
      <w:r w:rsidRPr="00045A68">
        <w:rPr>
          <w:rFonts w:ascii="Times New Roman" w:hAnsi="Times New Roman"/>
          <w:sz w:val="24"/>
          <w:szCs w:val="24"/>
        </w:rPr>
        <w:t>gwarancji</w:t>
      </w:r>
      <w:r w:rsidRPr="00045A68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045A68">
        <w:rPr>
          <w:rFonts w:ascii="Times New Roman" w:hAnsi="Times New Roman"/>
          <w:sz w:val="24"/>
          <w:szCs w:val="24"/>
        </w:rPr>
        <w:t>, której termin rozpoczyna swój bieg od dnia odbioru przedmiotu umowy</w:t>
      </w:r>
      <w:r>
        <w:rPr>
          <w:rFonts w:ascii="Times New Roman" w:hAnsi="Times New Roman"/>
          <w:sz w:val="24"/>
          <w:szCs w:val="24"/>
        </w:rPr>
        <w:t xml:space="preserve"> stwierdzonego Protokołem Odbioru, o którym mowa w ust. </w:t>
      </w:r>
      <w:r w:rsidRPr="00B6757F">
        <w:rPr>
          <w:rFonts w:ascii="Times New Roman" w:hAnsi="Times New Roman"/>
          <w:sz w:val="24"/>
          <w:szCs w:val="24"/>
        </w:rPr>
        <w:t>3.</w:t>
      </w:r>
      <w:r w:rsidRPr="00045A68">
        <w:rPr>
          <w:rFonts w:ascii="Times New Roman" w:hAnsi="Times New Roman"/>
          <w:sz w:val="24"/>
          <w:szCs w:val="24"/>
        </w:rPr>
        <w:t xml:space="preserve"> Uprawnienia Zamawiającego z tytułu gwarancji nie uchybiają uprawnieniom przysługującym mu z tytułu rękojmi za wady.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337278">
        <w:rPr>
          <w:rFonts w:ascii="Times New Roman" w:hAnsi="Times New Roman"/>
          <w:sz w:val="24"/>
          <w:szCs w:val="24"/>
        </w:rPr>
        <w:t xml:space="preserve">Wszystkie przeglądy techniczne w okresie gwarancji wykonane będą na koszt Wykonawcy </w:t>
      </w:r>
      <w:r w:rsidRPr="00337278">
        <w:rPr>
          <w:rFonts w:ascii="Times New Roman" w:hAnsi="Times New Roman"/>
          <w:sz w:val="24"/>
          <w:szCs w:val="24"/>
        </w:rPr>
        <w:br/>
        <w:t>w ramach wynagrodzenia umownego. Przeglądy techniczne będą wykonywane raz na rok, to jest rok od daty ostatniego wpisu w paszport urządzenia przy zakupie</w:t>
      </w:r>
      <w:r w:rsidRPr="00AB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7278">
        <w:rPr>
          <w:rFonts w:ascii="Times New Roman" w:hAnsi="Times New Roman"/>
          <w:sz w:val="24"/>
          <w:szCs w:val="24"/>
        </w:rPr>
        <w:t>+/- 30 dni od daty ostatniego wpisu w paszport urządzenia</w:t>
      </w:r>
      <w:r>
        <w:rPr>
          <w:rFonts w:ascii="Times New Roman" w:hAnsi="Times New Roman"/>
          <w:sz w:val="24"/>
          <w:szCs w:val="24"/>
        </w:rPr>
        <w:t xml:space="preserve"> w dzień roboczy</w:t>
      </w:r>
      <w:r w:rsidRPr="00337278">
        <w:rPr>
          <w:rFonts w:ascii="Times New Roman" w:hAnsi="Times New Roman"/>
          <w:sz w:val="24"/>
          <w:szCs w:val="24"/>
        </w:rPr>
        <w:t>)</w:t>
      </w:r>
      <w:r w:rsidRPr="008730DC">
        <w:rPr>
          <w:rFonts w:ascii="Times New Roman" w:hAnsi="Times New Roman"/>
          <w:sz w:val="24"/>
          <w:szCs w:val="24"/>
        </w:rPr>
        <w:t>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Zgłoszenia </w:t>
      </w:r>
      <w:r>
        <w:rPr>
          <w:rFonts w:ascii="Times New Roman" w:hAnsi="Times New Roman"/>
          <w:sz w:val="24"/>
          <w:szCs w:val="24"/>
        </w:rPr>
        <w:t>awarii</w:t>
      </w:r>
      <w:r w:rsidRPr="00045A68">
        <w:rPr>
          <w:rFonts w:ascii="Times New Roman" w:hAnsi="Times New Roman"/>
          <w:sz w:val="24"/>
          <w:szCs w:val="24"/>
        </w:rPr>
        <w:t xml:space="preserve"> realizowane będą 24h/dobę, 365 dni w roku.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278">
        <w:rPr>
          <w:rFonts w:ascii="Times New Roman" w:hAnsi="Times New Roman"/>
          <w:sz w:val="24"/>
          <w:szCs w:val="24"/>
        </w:rPr>
        <w:t>Zgłoszenia awarii odbywać się będą za pomocą faxu lub poczty elektronicznej na adres wskazany w ust. 1</w:t>
      </w:r>
      <w:r>
        <w:rPr>
          <w:rFonts w:ascii="Times New Roman" w:hAnsi="Times New Roman"/>
          <w:sz w:val="24"/>
          <w:szCs w:val="24"/>
        </w:rPr>
        <w:t>5</w:t>
      </w:r>
      <w:r w:rsidRPr="00337278">
        <w:rPr>
          <w:rFonts w:ascii="Times New Roman" w:hAnsi="Times New Roman"/>
          <w:sz w:val="24"/>
          <w:szCs w:val="24"/>
        </w:rPr>
        <w:t>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Czas reakcji serwisu „przyjęte zgłoszenie – podjęta naprawa” – w terminie nie dłuższym niż </w:t>
      </w:r>
      <w:r>
        <w:rPr>
          <w:rFonts w:ascii="Times New Roman" w:hAnsi="Times New Roman"/>
          <w:sz w:val="24"/>
          <w:szCs w:val="24"/>
        </w:rPr>
        <w:t>3</w:t>
      </w:r>
      <w:r w:rsidRPr="00045A68">
        <w:rPr>
          <w:rFonts w:ascii="Times New Roman" w:hAnsi="Times New Roman"/>
          <w:sz w:val="24"/>
          <w:szCs w:val="24"/>
        </w:rPr>
        <w:t xml:space="preserve"> dni robocze od zgłoszenia awarii </w:t>
      </w:r>
      <w:r>
        <w:rPr>
          <w:rFonts w:ascii="Times New Roman" w:hAnsi="Times New Roman"/>
          <w:sz w:val="24"/>
          <w:szCs w:val="24"/>
        </w:rPr>
        <w:t>przez Zamawiającego</w:t>
      </w:r>
      <w:r w:rsidRPr="00045A68">
        <w:rPr>
          <w:rFonts w:ascii="Times New Roman" w:hAnsi="Times New Roman"/>
          <w:sz w:val="24"/>
          <w:szCs w:val="24"/>
        </w:rPr>
        <w:t>. Za działanie wliczone do czasu reakcji uważa się również kontakt telefoniczny przedstawiciela serwisu lub działanie zdalne</w:t>
      </w:r>
      <w:r>
        <w:rPr>
          <w:rFonts w:ascii="Times New Roman" w:hAnsi="Times New Roman"/>
          <w:sz w:val="24"/>
          <w:szCs w:val="24"/>
        </w:rPr>
        <w:t xml:space="preserve"> mające na celu usunięcie awarii</w:t>
      </w:r>
      <w:r w:rsidRPr="00045A68">
        <w:rPr>
          <w:rFonts w:ascii="Times New Roman" w:hAnsi="Times New Roman"/>
          <w:sz w:val="24"/>
          <w:szCs w:val="24"/>
        </w:rPr>
        <w:t>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Maksymalny czas usunięcia awarii</w:t>
      </w:r>
      <w:r>
        <w:rPr>
          <w:rFonts w:ascii="Times New Roman" w:hAnsi="Times New Roman"/>
          <w:sz w:val="24"/>
          <w:szCs w:val="24"/>
        </w:rPr>
        <w:t xml:space="preserve"> (w tym oprogramowania)</w:t>
      </w:r>
      <w:r w:rsidRPr="00AA067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10</w:t>
      </w:r>
      <w:r w:rsidRPr="00AA0678">
        <w:rPr>
          <w:rFonts w:ascii="Times New Roman" w:hAnsi="Times New Roman"/>
          <w:sz w:val="24"/>
          <w:szCs w:val="24"/>
        </w:rPr>
        <w:t xml:space="preserve"> dni roboczych od </w:t>
      </w:r>
      <w:r>
        <w:rPr>
          <w:rFonts w:ascii="Times New Roman" w:hAnsi="Times New Roman"/>
          <w:sz w:val="24"/>
          <w:szCs w:val="24"/>
        </w:rPr>
        <w:t>dnia zgłoszenia</w:t>
      </w:r>
      <w:r w:rsidRPr="00AA0678">
        <w:rPr>
          <w:rFonts w:ascii="Times New Roman" w:hAnsi="Times New Roman"/>
          <w:sz w:val="24"/>
          <w:szCs w:val="24"/>
        </w:rPr>
        <w:t xml:space="preserve"> awarii. </w:t>
      </w:r>
      <w:r>
        <w:rPr>
          <w:rFonts w:ascii="Times New Roman" w:hAnsi="Times New Roman"/>
          <w:sz w:val="24"/>
          <w:szCs w:val="24"/>
        </w:rPr>
        <w:t>Za zgłoszenie uważa się chwilę wprowadzenia i nadania zgłoszenia za pomocą wskazanych ust. 8 środków telekomunikacji.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Maksymalna liczba napraw gwarancyjnych tego samego rodzaju tego samego elementu/podzespołu nie może przekroczyć 3 napraw. W przypadku, gdy liczba napraw gwarancyjnych tego samego rodzaju tego samego elementu/podzespołu przekroczy 3 naprawy, Wykonawca wymieni </w:t>
      </w:r>
      <w:r>
        <w:rPr>
          <w:rFonts w:ascii="Times New Roman" w:hAnsi="Times New Roman"/>
          <w:sz w:val="24"/>
          <w:szCs w:val="24"/>
        </w:rPr>
        <w:t>ten element/podzespół</w:t>
      </w:r>
      <w:r w:rsidRPr="00AA0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nowy</w:t>
      </w:r>
      <w:r w:rsidRPr="00AA0678"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t>10 dni</w:t>
      </w:r>
      <w:r w:rsidRPr="00AA0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roboczych </w:t>
      </w:r>
      <w:r w:rsidRPr="00AA0678">
        <w:rPr>
          <w:rFonts w:ascii="Times New Roman" w:hAnsi="Times New Roman"/>
          <w:sz w:val="24"/>
          <w:szCs w:val="24"/>
        </w:rPr>
        <w:t>od dnia wystąpienia kolejnej awarii tego samego elementu/podzespołu tego samego rodzaju.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W przypadku napraw trwających dłużej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678">
        <w:rPr>
          <w:rFonts w:ascii="Times New Roman" w:hAnsi="Times New Roman"/>
          <w:sz w:val="24"/>
          <w:szCs w:val="24"/>
        </w:rPr>
        <w:t>10 dni roboczych</w:t>
      </w:r>
      <w:r>
        <w:rPr>
          <w:rFonts w:ascii="Times New Roman" w:hAnsi="Times New Roman"/>
          <w:sz w:val="24"/>
          <w:szCs w:val="24"/>
        </w:rPr>
        <w:t xml:space="preserve"> od dnia zgłoszenia</w:t>
      </w:r>
      <w:r w:rsidRPr="00AA0678">
        <w:rPr>
          <w:rFonts w:ascii="Times New Roman" w:hAnsi="Times New Roman"/>
          <w:sz w:val="24"/>
          <w:szCs w:val="24"/>
        </w:rPr>
        <w:t>, okres</w:t>
      </w:r>
      <w:r>
        <w:rPr>
          <w:rFonts w:ascii="Times New Roman" w:hAnsi="Times New Roman"/>
          <w:sz w:val="24"/>
          <w:szCs w:val="24"/>
        </w:rPr>
        <w:t xml:space="preserve"> gwarancji  </w:t>
      </w:r>
      <w:r w:rsidRPr="00AA0678">
        <w:rPr>
          <w:rFonts w:ascii="Times New Roman" w:hAnsi="Times New Roman"/>
          <w:sz w:val="24"/>
          <w:szCs w:val="24"/>
        </w:rPr>
        <w:t xml:space="preserve">ulega przedłużeniu o czas </w:t>
      </w:r>
      <w:r>
        <w:rPr>
          <w:rFonts w:ascii="Times New Roman" w:hAnsi="Times New Roman"/>
          <w:sz w:val="24"/>
          <w:szCs w:val="24"/>
        </w:rPr>
        <w:t>naprawy</w:t>
      </w:r>
      <w:r w:rsidRPr="00AA0678">
        <w:rPr>
          <w:rFonts w:ascii="Times New Roman" w:hAnsi="Times New Roman"/>
          <w:sz w:val="24"/>
          <w:szCs w:val="24"/>
        </w:rPr>
        <w:t>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instrukcję obsługi (w formie papierowej i elektronicznej) i dowód przedmiotu umowy (paszport) w dniu dostawy, wszystkie dokumenty muszą być w języku polskim.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Osobą wyznaczoną ze strony Zamawiającego do </w:t>
      </w:r>
      <w:r>
        <w:rPr>
          <w:rFonts w:ascii="Times New Roman" w:hAnsi="Times New Roman"/>
          <w:sz w:val="24"/>
          <w:szCs w:val="24"/>
        </w:rPr>
        <w:t xml:space="preserve">bieżących </w:t>
      </w:r>
      <w:r w:rsidRPr="00AA0678">
        <w:rPr>
          <w:rFonts w:ascii="Times New Roman" w:hAnsi="Times New Roman"/>
          <w:sz w:val="24"/>
          <w:szCs w:val="24"/>
        </w:rPr>
        <w:t>kontaktów z Wykonawcą jest: ………………………., tel.:  ………………, e-mail………………………</w:t>
      </w:r>
      <w:r>
        <w:rPr>
          <w:rFonts w:ascii="Times New Roman" w:hAnsi="Times New Roman"/>
          <w:sz w:val="24"/>
          <w:szCs w:val="24"/>
        </w:rPr>
        <w:t xml:space="preserve">, fax ……., co nie wyklucza kontaktów ze strony innych upoważnionych pracowników Zamawiającego lub osoby uprawnione do reprezentacji Zamawiającego 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Osobą wyznaczoną ze strony Wykonawcy do kontaktów z Zamawiającym przez cały okres trwania umowy jest</w:t>
      </w:r>
      <w:r>
        <w:rPr>
          <w:rFonts w:ascii="Times New Roman" w:hAnsi="Times New Roman"/>
          <w:sz w:val="24"/>
          <w:szCs w:val="24"/>
        </w:rPr>
        <w:t xml:space="preserve">/są </w:t>
      </w:r>
      <w:r w:rsidRPr="00F33252">
        <w:rPr>
          <w:rFonts w:ascii="Times New Roman" w:hAnsi="Times New Roman"/>
          <w:i/>
          <w:sz w:val="24"/>
          <w:szCs w:val="24"/>
        </w:rPr>
        <w:t>– liczba osób zależności od w</w:t>
      </w:r>
      <w:r>
        <w:rPr>
          <w:rFonts w:ascii="Times New Roman" w:hAnsi="Times New Roman"/>
          <w:i/>
          <w:sz w:val="24"/>
          <w:szCs w:val="24"/>
        </w:rPr>
        <w:t>yboru</w:t>
      </w:r>
      <w:r w:rsidRPr="00F33252">
        <w:rPr>
          <w:rFonts w:ascii="Times New Roman" w:hAnsi="Times New Roman"/>
          <w:i/>
          <w:sz w:val="24"/>
          <w:szCs w:val="24"/>
        </w:rPr>
        <w:t xml:space="preserve"> Wykonawcy</w:t>
      </w:r>
      <w:r>
        <w:rPr>
          <w:rFonts w:ascii="Times New Roman" w:hAnsi="Times New Roman"/>
          <w:i/>
          <w:sz w:val="24"/>
          <w:szCs w:val="24"/>
        </w:rPr>
        <w:t>, winna być co najmniej jedna</w:t>
      </w:r>
      <w:r w:rsidRPr="00AA0678">
        <w:rPr>
          <w:rFonts w:ascii="Times New Roman" w:hAnsi="Times New Roman"/>
          <w:sz w:val="24"/>
          <w:szCs w:val="24"/>
        </w:rPr>
        <w:t xml:space="preserve">: </w:t>
      </w:r>
    </w:p>
    <w:p w:rsidR="007D26ED" w:rsidRPr="00611065" w:rsidRDefault="007D26ED" w:rsidP="003E6109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  <w:lang w:val="en-US"/>
        </w:rPr>
      </w:pPr>
      <w:r w:rsidRPr="00611065">
        <w:rPr>
          <w:rFonts w:ascii="Times New Roman" w:hAnsi="Times New Roman"/>
          <w:sz w:val="24"/>
          <w:szCs w:val="24"/>
          <w:lang w:val="en-US"/>
        </w:rPr>
        <w:t xml:space="preserve">1) …………………………… tel.: …………….., e-mail ……………………fax………… </w:t>
      </w:r>
    </w:p>
    <w:p w:rsidR="007D26ED" w:rsidRPr="00AA0678" w:rsidRDefault="007D26ED" w:rsidP="003E6109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611065">
        <w:rPr>
          <w:rFonts w:ascii="Times New Roman" w:hAnsi="Times New Roman"/>
          <w:sz w:val="24"/>
          <w:szCs w:val="24"/>
          <w:lang w:val="en-US"/>
        </w:rPr>
        <w:t xml:space="preserve">2) ……………………………. tel.: ……………..., e-mail…………………… </w:t>
      </w:r>
      <w:r>
        <w:rPr>
          <w:rFonts w:ascii="Times New Roman" w:hAnsi="Times New Roman"/>
          <w:sz w:val="24"/>
          <w:szCs w:val="24"/>
        </w:rPr>
        <w:t>fax………..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Zmiana osób, o których mowa w</w:t>
      </w:r>
      <w:r>
        <w:rPr>
          <w:rFonts w:ascii="Times New Roman" w:hAnsi="Times New Roman"/>
          <w:sz w:val="24"/>
          <w:szCs w:val="24"/>
        </w:rPr>
        <w:t> </w:t>
      </w:r>
      <w:r w:rsidRPr="00AA0678">
        <w:rPr>
          <w:rFonts w:ascii="Times New Roman" w:hAnsi="Times New Roman"/>
          <w:sz w:val="24"/>
          <w:szCs w:val="24"/>
        </w:rPr>
        <w:t>ust. 1</w:t>
      </w:r>
      <w:r>
        <w:rPr>
          <w:rFonts w:ascii="Times New Roman" w:hAnsi="Times New Roman"/>
          <w:sz w:val="24"/>
          <w:szCs w:val="24"/>
        </w:rPr>
        <w:t>4</w:t>
      </w:r>
      <w:r w:rsidRPr="00AA0678">
        <w:rPr>
          <w:rFonts w:ascii="Times New Roman" w:hAnsi="Times New Roman"/>
          <w:sz w:val="24"/>
          <w:szCs w:val="24"/>
        </w:rPr>
        <w:t xml:space="preserve"> i 1</w:t>
      </w:r>
      <w:r>
        <w:rPr>
          <w:rFonts w:ascii="Times New Roman" w:hAnsi="Times New Roman"/>
          <w:sz w:val="24"/>
          <w:szCs w:val="24"/>
        </w:rPr>
        <w:t>5</w:t>
      </w:r>
      <w:r w:rsidRPr="00AA0678">
        <w:rPr>
          <w:rFonts w:ascii="Times New Roman" w:hAnsi="Times New Roman"/>
          <w:sz w:val="24"/>
          <w:szCs w:val="24"/>
        </w:rPr>
        <w:t xml:space="preserve"> lub ich danych </w:t>
      </w:r>
      <w:r>
        <w:rPr>
          <w:rFonts w:ascii="Times New Roman" w:hAnsi="Times New Roman"/>
          <w:sz w:val="24"/>
          <w:szCs w:val="24"/>
        </w:rPr>
        <w:t>odbywać się będzie poprzez pisemne powiadomienie drugiej strony</w:t>
      </w:r>
      <w:r w:rsidRPr="00AA0678">
        <w:rPr>
          <w:rFonts w:ascii="Times New Roman" w:hAnsi="Times New Roman"/>
          <w:sz w:val="24"/>
          <w:szCs w:val="24"/>
        </w:rPr>
        <w:t>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0724">
        <w:rPr>
          <w:rFonts w:ascii="Times New Roman" w:hAnsi="Times New Roman"/>
          <w:sz w:val="24"/>
          <w:szCs w:val="24"/>
        </w:rPr>
        <w:t xml:space="preserve">Na Wykonawcy ciąży ryzyko odpowiedzialności z tytułu uszkodzenia lub utraty poszczególnych części zamówienia i/lub części przedmiotu umowy aż do chwili przyjęcia przedmiotu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AB0724">
        <w:rPr>
          <w:rFonts w:ascii="Times New Roman" w:hAnsi="Times New Roman"/>
          <w:sz w:val="24"/>
          <w:szCs w:val="24"/>
        </w:rPr>
        <w:t>przez uprawnionego przedstawic</w:t>
      </w:r>
      <w:r w:rsidRPr="008730DC">
        <w:rPr>
          <w:rFonts w:ascii="Times New Roman" w:hAnsi="Times New Roman"/>
          <w:sz w:val="24"/>
          <w:szCs w:val="24"/>
        </w:rPr>
        <w:t>iela Zamawiającego na zasadach określonych umową.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30DC">
        <w:rPr>
          <w:rFonts w:ascii="Times New Roman" w:hAnsi="Times New Roman"/>
          <w:sz w:val="24"/>
          <w:szCs w:val="24"/>
        </w:rPr>
        <w:t xml:space="preserve">Wykonawca ponosi ryzyko transportu przedmiotu umowy w miejsce, o którym mowa w ust. 2. W przypadku korzystania przez Wykonawcę z usług przewoźnika np. kuriera, spedytora itp. Wykonawca odpowiada za działania i zaniechania tych podmiotów jak za własne działania i zaniechania.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30DC">
        <w:rPr>
          <w:rFonts w:ascii="Times New Roman" w:hAnsi="Times New Roman"/>
          <w:sz w:val="24"/>
          <w:szCs w:val="24"/>
        </w:rPr>
        <w:t xml:space="preserve">Koszty transportu, rozładunku i uruchomienia przedmiotu umowy pokrywa Wykonawca.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0724">
        <w:rPr>
          <w:rFonts w:ascii="Times New Roman" w:hAnsi="Times New Roman"/>
          <w:sz w:val="24"/>
          <w:szCs w:val="24"/>
        </w:rPr>
        <w:t xml:space="preserve">Zapisy ust. </w:t>
      </w:r>
      <w:r>
        <w:rPr>
          <w:rFonts w:ascii="Times New Roman" w:hAnsi="Times New Roman"/>
          <w:sz w:val="24"/>
          <w:szCs w:val="24"/>
        </w:rPr>
        <w:t>17</w:t>
      </w:r>
      <w:r w:rsidRPr="00AB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- 19</w:t>
      </w:r>
      <w:r w:rsidRPr="00AB0724">
        <w:rPr>
          <w:rFonts w:ascii="Times New Roman" w:hAnsi="Times New Roman"/>
          <w:sz w:val="24"/>
          <w:szCs w:val="24"/>
        </w:rPr>
        <w:t xml:space="preserve"> mają zastosowanie do przypadków, w których Wykonawca w ramach wykonywania obowi</w:t>
      </w:r>
      <w:r w:rsidRPr="008730DC">
        <w:rPr>
          <w:rFonts w:ascii="Times New Roman" w:hAnsi="Times New Roman"/>
          <w:sz w:val="24"/>
          <w:szCs w:val="24"/>
        </w:rPr>
        <w:t>ązków gwarancyjnych dostarcza lub odbiera przedmiot umowy lub urządzenie zastępcze.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uprawniony jest do umieszczenia oznaczenia tablicy lub naklejki informacyjnej na przedmiocie/przedmiotach umowy informującej o dotacji w ramach, której finansowana jest niniejsza umowa w treści zgodnej z wymogami nałożonymi na Zamawiającego przez instytucję finansującą. Wykonanie opisanego zdaniem poprzednim obowiązku nastąpi w taki sposób, aby w żaden sposób nie naruszać dostarczonego przedmiotu umowy w szczególności jego wrażliwych elementów. Wykonanie obowiązku nie będzie miało wpływu na jakiekolwiek uprawnienia Zmawiającego w szczególności wynikające z gwarancji. 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 którym dostawa obejmuje oprogramowanie komputerowe z</w:t>
      </w:r>
      <w:r w:rsidRPr="0059554A">
        <w:rPr>
          <w:rFonts w:ascii="Times New Roman" w:hAnsi="Times New Roman"/>
          <w:sz w:val="24"/>
          <w:szCs w:val="24"/>
        </w:rPr>
        <w:t xml:space="preserve"> dniem podpisania Protokołu Odbioru </w:t>
      </w:r>
      <w:r>
        <w:rPr>
          <w:rFonts w:ascii="Times New Roman" w:hAnsi="Times New Roman"/>
          <w:sz w:val="24"/>
          <w:szCs w:val="24"/>
        </w:rPr>
        <w:t>Wykonawca przekaże Zamawiającemu niewyłączne licencje</w:t>
      </w:r>
      <w:r w:rsidRPr="0059554A">
        <w:rPr>
          <w:rFonts w:ascii="Times New Roman" w:hAnsi="Times New Roman"/>
          <w:sz w:val="24"/>
          <w:szCs w:val="24"/>
        </w:rPr>
        <w:t xml:space="preserve"> do korzystania z </w:t>
      </w:r>
      <w:r>
        <w:rPr>
          <w:rFonts w:ascii="Times New Roman" w:hAnsi="Times New Roman"/>
          <w:sz w:val="24"/>
          <w:szCs w:val="24"/>
        </w:rPr>
        <w:t>oprogramowania</w:t>
      </w:r>
      <w:r w:rsidRPr="0059554A">
        <w:rPr>
          <w:rFonts w:ascii="Times New Roman" w:hAnsi="Times New Roman"/>
          <w:sz w:val="24"/>
          <w:szCs w:val="24"/>
        </w:rPr>
        <w:t xml:space="preserve"> przez czas nieokreślony na polach eksploatacji</w:t>
      </w:r>
      <w:r>
        <w:rPr>
          <w:rFonts w:ascii="Times New Roman" w:hAnsi="Times New Roman"/>
          <w:sz w:val="24"/>
          <w:szCs w:val="24"/>
        </w:rPr>
        <w:t xml:space="preserve"> umożliwiających co najmniej </w:t>
      </w:r>
      <w:r w:rsidRPr="0059554A">
        <w:rPr>
          <w:rFonts w:ascii="Times New Roman" w:hAnsi="Times New Roman"/>
          <w:sz w:val="24"/>
          <w:szCs w:val="24"/>
        </w:rPr>
        <w:t xml:space="preserve">korzystanie oprogramowania </w:t>
      </w:r>
      <w:r>
        <w:rPr>
          <w:rFonts w:ascii="Times New Roman" w:hAnsi="Times New Roman"/>
          <w:sz w:val="24"/>
          <w:szCs w:val="24"/>
        </w:rPr>
        <w:t>zgodnie z jego przeznaczeniem oraz przeznaczeniem sprzętu medycznego w skład, którego wchodzi.</w:t>
      </w:r>
    </w:p>
    <w:p w:rsidR="007D26ED" w:rsidRDefault="007D26ED" w:rsidP="00E2546B">
      <w:pPr>
        <w:numPr>
          <w:ilvl w:val="0"/>
          <w:numId w:val="70"/>
        </w:numPr>
        <w:tabs>
          <w:tab w:val="clear" w:pos="1260"/>
          <w:tab w:val="num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9554A">
        <w:rPr>
          <w:rFonts w:ascii="Times New Roman" w:hAnsi="Times New Roman"/>
          <w:bCs/>
          <w:sz w:val="24"/>
          <w:szCs w:val="24"/>
        </w:rPr>
        <w:t xml:space="preserve">W przypadku zgłoszenia wobec Zamawiającego przez osobę trzecią jakichkolwiek roszczeń odszkodowawczych wynikających z korzystania oprogramowania przez </w:t>
      </w:r>
      <w:r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59554A">
        <w:rPr>
          <w:rFonts w:ascii="Times New Roman" w:hAnsi="Times New Roman"/>
          <w:bCs/>
          <w:sz w:val="24"/>
          <w:szCs w:val="24"/>
        </w:rPr>
        <w:t>w sposób przewidziany w niniejszej umowie, Zamawiający poinformuje o tym Wykonawcę. Wykonawca zobowiązuje się pokryć wszelkie roszczenia osób trzecich zgłoszone wobec Zamawiającego z tytułu naruszenia praw własności intelektualnej (w tym praw przewidzianych w ustawie o prawie autorskim i prawach pokrewnych) w związku z korzystaniem z utworu przez Zamawiającego w sposób przewidziany w niniejszej umowie oraz wszelkie koszty poniesione przez Zamawiającego związane z tymi roszczeniami, z uwzględnieniem kosztów procesu (w tym kosztów pomocy prawnej) i odszkodowań.</w:t>
      </w:r>
    </w:p>
    <w:p w:rsidR="007D26ED" w:rsidRDefault="007D26ED" w:rsidP="003E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3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WYKONAWCY</w:t>
      </w:r>
    </w:p>
    <w:p w:rsidR="007D26ED" w:rsidRDefault="007D26ED" w:rsidP="00E2546B">
      <w:pPr>
        <w:numPr>
          <w:ilvl w:val="6"/>
          <w:numId w:val="32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zobowiązany jest:</w:t>
      </w:r>
    </w:p>
    <w:p w:rsidR="007D26ED" w:rsidRDefault="007D26ED" w:rsidP="00E2546B">
      <w:pPr>
        <w:pStyle w:val="NoSpacing"/>
        <w:numPr>
          <w:ilvl w:val="2"/>
          <w:numId w:val="7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ścisłej współpracy z Zamawiającym przy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7D26ED" w:rsidRDefault="007D26ED" w:rsidP="00E2546B">
      <w:pPr>
        <w:pStyle w:val="NoSpacing"/>
        <w:numPr>
          <w:ilvl w:val="2"/>
          <w:numId w:val="7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podporządkować się wskazówkom Zamawiającego dotyczącym sposobu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. Wskazówki nie mogą być sprzeczne z umową, mogą jednak doprecyzowywać jej postanowienia;</w:t>
      </w:r>
    </w:p>
    <w:p w:rsidR="007D26ED" w:rsidRDefault="007D26ED" w:rsidP="00E2546B">
      <w:pPr>
        <w:pStyle w:val="NoSpacing"/>
        <w:numPr>
          <w:ilvl w:val="2"/>
          <w:numId w:val="7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A0182">
        <w:rPr>
          <w:rFonts w:ascii="Times New Roman" w:hAnsi="Times New Roman"/>
          <w:sz w:val="24"/>
          <w:szCs w:val="24"/>
        </w:rPr>
        <w:t xml:space="preserve">do niezwłocznego udzielania Zamawiającemu wszelkich informacji o przebiegu wykonywania umowy, w szczególności o zamiarze zaprzestanie jej realizacji - </w:t>
      </w:r>
      <w:r w:rsidRPr="009A0182">
        <w:rPr>
          <w:rFonts w:ascii="Times New Roman" w:hAnsi="Times New Roman"/>
          <w:sz w:val="24"/>
          <w:szCs w:val="24"/>
          <w:lang w:val="pt-PT"/>
        </w:rPr>
        <w:t>na adres wskazany w umowie, nie później niż w ciągu 3 dni</w:t>
      </w:r>
      <w:r w:rsidRPr="009A0182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9A0182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9A0182">
        <w:rPr>
          <w:rFonts w:ascii="Times New Roman" w:hAnsi="Times New Roman"/>
          <w:sz w:val="24"/>
          <w:szCs w:val="24"/>
        </w:rPr>
        <w:t>;</w:t>
      </w:r>
    </w:p>
    <w:p w:rsidR="007D26ED" w:rsidRDefault="007D26ED" w:rsidP="00E2546B">
      <w:pPr>
        <w:pStyle w:val="NoSpacing"/>
        <w:numPr>
          <w:ilvl w:val="2"/>
          <w:numId w:val="7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A0182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umowy lub mogących mieć wpływ na jej realizację, pod rygorem utraty prawa do powoływania się na te okoliczności.</w:t>
      </w:r>
    </w:p>
    <w:p w:rsidR="007D26ED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4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ZAMAWIAJĄCEGO</w:t>
      </w:r>
    </w:p>
    <w:p w:rsidR="007D26ED" w:rsidRPr="00F53264" w:rsidRDefault="007D26ED" w:rsidP="00DF595A">
      <w:pPr>
        <w:pStyle w:val="BodyText"/>
        <w:numPr>
          <w:ilvl w:val="0"/>
          <w:numId w:val="94"/>
        </w:numPr>
        <w:jc w:val="both"/>
        <w:rPr>
          <w:b w:val="0"/>
        </w:rPr>
      </w:pPr>
      <w:r w:rsidRPr="00F53264">
        <w:rPr>
          <w:b w:val="0"/>
        </w:rPr>
        <w:t>Zamawiający przekaże Wykonawcy wszystkie informacje lub dokumenty będące w jego posiadaniu, niezbędne do prawidłowej realizacji umowy.</w:t>
      </w:r>
    </w:p>
    <w:p w:rsidR="007D26ED" w:rsidRPr="00D06864" w:rsidRDefault="007D26ED" w:rsidP="003E6109">
      <w:pPr>
        <w:pStyle w:val="BodyText"/>
        <w:numPr>
          <w:ilvl w:val="0"/>
          <w:numId w:val="94"/>
        </w:numPr>
        <w:jc w:val="both"/>
        <w:rPr>
          <w:b w:val="0"/>
        </w:rPr>
      </w:pPr>
      <w:r w:rsidRPr="00F53264">
        <w:rPr>
          <w:b w:val="0"/>
        </w:rPr>
        <w:t>Zamawiający w miarę możliwości i potrzeb będzie współpracował z Wykonawcą w celu prawidłowej realizacji umowy.</w:t>
      </w:r>
    </w:p>
    <w:p w:rsidR="007D26ED" w:rsidRDefault="007D26ED" w:rsidP="003E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5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Wykonawcy netto </w:t>
      </w:r>
      <w:r w:rsidRPr="00F53264">
        <w:rPr>
          <w:rFonts w:ascii="Times New Roman" w:hAnsi="Times New Roman"/>
          <w:sz w:val="24"/>
          <w:szCs w:val="24"/>
        </w:rPr>
        <w:t xml:space="preserve">wynosi: ……………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………………………… ).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</w:t>
      </w:r>
      <w:r w:rsidRPr="00F53264">
        <w:rPr>
          <w:rFonts w:ascii="Times New Roman" w:hAnsi="Times New Roman"/>
          <w:sz w:val="24"/>
          <w:szCs w:val="24"/>
        </w:rPr>
        <w:t xml:space="preserve"> brutto wynosi: ………….…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……………….……….).</w:t>
      </w:r>
    </w:p>
    <w:p w:rsidR="007D26ED" w:rsidRPr="00F53264" w:rsidRDefault="007D26ED" w:rsidP="003E6109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przedmiotu umowy stanowić będzie sumę cen jednostkowych wskazanych przez Wykonawcę w formularzu cenowym.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 </w:t>
      </w:r>
      <w:r w:rsidRPr="00AA0678">
        <w:rPr>
          <w:rFonts w:ascii="Times New Roman" w:hAnsi="Times New Roman"/>
          <w:sz w:val="24"/>
          <w:szCs w:val="24"/>
        </w:rPr>
        <w:t>nastąpi po podpisaniu przez Zamawiającego Protokołu Odbioru</w:t>
      </w:r>
      <w:r>
        <w:rPr>
          <w:rFonts w:ascii="Times New Roman" w:hAnsi="Times New Roman"/>
          <w:sz w:val="24"/>
          <w:szCs w:val="24"/>
        </w:rPr>
        <w:t>, o którym mowa w § 2 ust. 3</w:t>
      </w:r>
      <w:r w:rsidRPr="00AA0678">
        <w:rPr>
          <w:rFonts w:ascii="Times New Roman" w:hAnsi="Times New Roman"/>
          <w:sz w:val="24"/>
          <w:szCs w:val="24"/>
        </w:rPr>
        <w:t xml:space="preserve">, na podstawie prawidłowo wystawionej faktury, która zostanie zapłacona w </w:t>
      </w:r>
      <w:r w:rsidRPr="007A26F9">
        <w:rPr>
          <w:rFonts w:ascii="Times New Roman" w:hAnsi="Times New Roman"/>
          <w:sz w:val="24"/>
          <w:szCs w:val="24"/>
        </w:rPr>
        <w:t xml:space="preserve">ciągu </w:t>
      </w:r>
      <w:r>
        <w:rPr>
          <w:rFonts w:ascii="Times New Roman" w:hAnsi="Times New Roman"/>
          <w:b/>
          <w:sz w:val="24"/>
          <w:szCs w:val="24"/>
        </w:rPr>
        <w:t>30</w:t>
      </w:r>
      <w:r w:rsidRPr="007A26F9">
        <w:rPr>
          <w:rFonts w:ascii="Times New Roman" w:hAnsi="Times New Roman"/>
          <w:b/>
          <w:sz w:val="24"/>
          <w:szCs w:val="24"/>
        </w:rPr>
        <w:t xml:space="preserve"> dni</w:t>
      </w:r>
      <w:r w:rsidRPr="007A26F9">
        <w:rPr>
          <w:rFonts w:ascii="Times New Roman" w:hAnsi="Times New Roman"/>
          <w:sz w:val="24"/>
          <w:szCs w:val="24"/>
        </w:rPr>
        <w:t xml:space="preserve"> od daty otrzymania jej przez Zamawiającego. Podstawą do</w:t>
      </w:r>
      <w:r w:rsidRPr="00AA0678">
        <w:rPr>
          <w:rFonts w:ascii="Times New Roman" w:hAnsi="Times New Roman"/>
          <w:sz w:val="24"/>
          <w:szCs w:val="24"/>
        </w:rPr>
        <w:t xml:space="preserve"> wystawienia faktury jest podpisany Protokół Odbioru, o którym mowa w zdaniu pierwszym. 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za pośrednictwem </w:t>
      </w:r>
      <w:r w:rsidRPr="00242C7F">
        <w:rPr>
          <w:rFonts w:ascii="Times New Roman" w:hAnsi="Times New Roman"/>
          <w:sz w:val="24"/>
          <w:szCs w:val="24"/>
          <w:lang w:eastAsia="ar-SA"/>
        </w:rPr>
        <w:t>systemu teleinformatycznego</w:t>
      </w:r>
      <w:r>
        <w:rPr>
          <w:rFonts w:ascii="Times New Roman" w:hAnsi="Times New Roman"/>
          <w:sz w:val="24"/>
          <w:szCs w:val="24"/>
          <w:lang w:eastAsia="ar-SA"/>
        </w:rPr>
        <w:t xml:space="preserve">, o którym mowa w ustawie </w:t>
      </w:r>
      <w:r w:rsidRPr="00242C7F">
        <w:rPr>
          <w:rFonts w:ascii="Times New Roman" w:hAnsi="Times New Roman"/>
          <w:sz w:val="24"/>
          <w:szCs w:val="24"/>
          <w:lang w:eastAsia="ar-SA"/>
        </w:rPr>
        <w:t>z dnia 9 listopada 2018r.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C7F">
        <w:rPr>
          <w:rFonts w:ascii="Times New Roman" w:hAnsi="Times New Roman"/>
          <w:sz w:val="24"/>
          <w:szCs w:val="24"/>
          <w:lang w:eastAsia="ar-SA"/>
        </w:rPr>
        <w:t>o elektronicznym fakturowaniu w zamówieniach publicznych, koncesjach na roboty budowlane lub usługi oraz partnerstwie publiczno-prywatnym</w:t>
      </w:r>
      <w:r>
        <w:rPr>
          <w:rFonts w:ascii="Times New Roman" w:hAnsi="Times New Roman"/>
          <w:sz w:val="24"/>
          <w:szCs w:val="24"/>
          <w:lang w:eastAsia="ar-SA"/>
        </w:rPr>
        <w:t xml:space="preserve"> (Dz. U. z 2018 r., poz. 2191)</w:t>
      </w:r>
      <w:r w:rsidRPr="00242C7F">
        <w:rPr>
          <w:rFonts w:ascii="Times New Roman" w:hAnsi="Times New Roman"/>
          <w:sz w:val="24"/>
          <w:szCs w:val="24"/>
          <w:lang w:eastAsia="ar-SA"/>
        </w:rPr>
        <w:t>.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Jed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FD2254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 z wyjątkiem faktur korygujących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na:</w:t>
      </w:r>
    </w:p>
    <w:p w:rsidR="007D26ED" w:rsidRDefault="007D26ED" w:rsidP="00E2546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22E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7D26ED" w:rsidRDefault="007D26ED" w:rsidP="00E2546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ul. Krasińskiego 54/56</w:t>
      </w:r>
    </w:p>
    <w:p w:rsidR="007D26ED" w:rsidRDefault="007D26ED" w:rsidP="00E2546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01-755 Warszawa</w:t>
      </w:r>
    </w:p>
    <w:p w:rsidR="007D26ED" w:rsidRPr="00A12443" w:rsidRDefault="007D26ED" w:rsidP="00D25AD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</w:t>
      </w:r>
      <w:r w:rsidRPr="007B0CDC">
        <w:rPr>
          <w:rFonts w:ascii="Times New Roman" w:hAnsi="Times New Roman"/>
          <w:b/>
          <w:sz w:val="24"/>
          <w:szCs w:val="24"/>
        </w:rPr>
        <w:t>118–00–59–744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Wynagrodzenie Wykonawcy obejmuje wszystkie koszty </w:t>
      </w:r>
      <w:r>
        <w:rPr>
          <w:rFonts w:ascii="Times New Roman" w:hAnsi="Times New Roman"/>
          <w:sz w:val="24"/>
          <w:szCs w:val="24"/>
        </w:rPr>
        <w:t>związane z realizacją i wykonaniem</w:t>
      </w:r>
      <w:r w:rsidRPr="00045A68">
        <w:rPr>
          <w:rFonts w:ascii="Times New Roman" w:hAnsi="Times New Roman"/>
          <w:sz w:val="24"/>
          <w:szCs w:val="24"/>
        </w:rPr>
        <w:t xml:space="preserve"> umowy z uwzględnieniem wszystkich opłat i podatków, w tym również ko</w:t>
      </w:r>
      <w:r>
        <w:rPr>
          <w:rFonts w:ascii="Times New Roman" w:hAnsi="Times New Roman"/>
          <w:sz w:val="24"/>
          <w:szCs w:val="24"/>
        </w:rPr>
        <w:t xml:space="preserve">szty transportu, rozładowania, </w:t>
      </w:r>
      <w:r w:rsidRPr="00045A68">
        <w:rPr>
          <w:rFonts w:ascii="Times New Roman" w:hAnsi="Times New Roman"/>
          <w:sz w:val="24"/>
          <w:szCs w:val="24"/>
        </w:rPr>
        <w:t>uruchomienia</w:t>
      </w:r>
      <w:r>
        <w:rPr>
          <w:rFonts w:ascii="Times New Roman" w:hAnsi="Times New Roman"/>
          <w:sz w:val="24"/>
          <w:szCs w:val="24"/>
        </w:rPr>
        <w:t xml:space="preserve"> przedmiotu umowy, szkoleń, </w:t>
      </w:r>
      <w:r w:rsidRPr="00045A68">
        <w:rPr>
          <w:rFonts w:ascii="Times New Roman" w:hAnsi="Times New Roman"/>
          <w:sz w:val="24"/>
          <w:szCs w:val="24"/>
        </w:rPr>
        <w:t xml:space="preserve">przeglądów okresowych i gwarancji </w:t>
      </w:r>
      <w:r>
        <w:rPr>
          <w:rFonts w:ascii="Times New Roman" w:hAnsi="Times New Roman"/>
          <w:sz w:val="24"/>
          <w:szCs w:val="24"/>
        </w:rPr>
        <w:t>na przedmiot</w:t>
      </w:r>
      <w:r w:rsidRPr="00045A68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licencji (w zakresie dotyczącym oprogramowania)</w:t>
      </w:r>
      <w:r w:rsidRPr="00045A68">
        <w:rPr>
          <w:rFonts w:ascii="Times New Roman" w:hAnsi="Times New Roman"/>
          <w:sz w:val="24"/>
          <w:szCs w:val="24"/>
        </w:rPr>
        <w:t xml:space="preserve">. 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Za datę płatności przyjmuje się datę obciążenia rachunku bankowego płatnika.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Wypłata wynagrodzenia zostanie dokonana w złotych polskich.</w:t>
      </w:r>
    </w:p>
    <w:p w:rsidR="007D26ED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Wykonawca wystawi fakturę na urządzenie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045A68">
        <w:rPr>
          <w:rFonts w:ascii="Times New Roman" w:hAnsi="Times New Roman"/>
          <w:sz w:val="24"/>
          <w:szCs w:val="24"/>
        </w:rPr>
        <w:t>nazwie i jednostce miary identycznej jak zaoferowanej w postępowaniu przetargowym</w:t>
      </w:r>
      <w:r>
        <w:rPr>
          <w:rFonts w:ascii="Times New Roman" w:hAnsi="Times New Roman"/>
          <w:sz w:val="24"/>
          <w:szCs w:val="24"/>
        </w:rPr>
        <w:t xml:space="preserve"> w wyniku, którego zawarta została niniejsza umowa</w:t>
      </w:r>
      <w:r w:rsidRPr="00045A68">
        <w:rPr>
          <w:rFonts w:ascii="Times New Roman" w:hAnsi="Times New Roman"/>
          <w:sz w:val="24"/>
          <w:szCs w:val="24"/>
        </w:rPr>
        <w:t>.</w:t>
      </w:r>
    </w:p>
    <w:p w:rsidR="007D26ED" w:rsidRPr="00E2546B" w:rsidRDefault="007D26ED" w:rsidP="00E2546B">
      <w:pPr>
        <w:numPr>
          <w:ilvl w:val="0"/>
          <w:numId w:val="69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Płatności na rzecz Wykonawcy mogą zostać pomniejszone o naliczone kary umowne, jeżeli taka forma zapłaty kary umownej zostanie wybrana przez Zamawiającego, </w:t>
      </w:r>
      <w:r w:rsidRPr="00813E2D">
        <w:rPr>
          <w:rFonts w:ascii="Times New Roman" w:hAnsi="Times New Roman"/>
          <w:sz w:val="24"/>
          <w:szCs w:val="24"/>
        </w:rPr>
        <w:t xml:space="preserve">zgodnie </w:t>
      </w:r>
      <w:r w:rsidRPr="00A5376D">
        <w:rPr>
          <w:rFonts w:ascii="Times New Roman" w:hAnsi="Times New Roman"/>
          <w:sz w:val="24"/>
          <w:szCs w:val="24"/>
        </w:rPr>
        <w:t xml:space="preserve">z </w:t>
      </w:r>
      <w:r w:rsidRPr="00A5376D">
        <w:rPr>
          <w:rFonts w:ascii="Times New Roman" w:hAnsi="Times New Roman"/>
          <w:sz w:val="24"/>
          <w:szCs w:val="24"/>
          <w:lang w:eastAsia="ar-SA"/>
        </w:rPr>
        <w:t>§ 8 ust. 3,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br/>
        <w:t>pod warunkiem wymagalności obu wierzytelności</w:t>
      </w:r>
      <w:r w:rsidRPr="00813E2D">
        <w:rPr>
          <w:rFonts w:ascii="Times New Roman" w:hAnsi="Times New Roman"/>
          <w:sz w:val="24"/>
          <w:szCs w:val="24"/>
          <w:lang w:eastAsia="ar-SA"/>
        </w:rPr>
        <w:t>.</w:t>
      </w:r>
    </w:p>
    <w:p w:rsidR="007D26ED" w:rsidRDefault="007D26ED" w:rsidP="003E61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6</w:t>
      </w:r>
    </w:p>
    <w:p w:rsidR="007D26ED" w:rsidRPr="00F53264" w:rsidRDefault="007D26ED" w:rsidP="003E61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PODWYKONAWSTWO</w:t>
      </w:r>
    </w:p>
    <w:p w:rsidR="007D26ED" w:rsidRDefault="007D26ED" w:rsidP="00E2546B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może powierzyć wykonanie części działań realizowanych w ramach umowy podwykonawcy, w zakresie określonym w Ofercie oraz podwykonawc</w:t>
      </w:r>
      <w:r>
        <w:rPr>
          <w:rFonts w:ascii="Times New Roman" w:hAnsi="Times New Roman"/>
          <w:sz w:val="24"/>
          <w:szCs w:val="24"/>
        </w:rPr>
        <w:t>om</w:t>
      </w:r>
      <w:r w:rsidRPr="00CD131F">
        <w:rPr>
          <w:rFonts w:ascii="Times New Roman" w:hAnsi="Times New Roman"/>
          <w:sz w:val="24"/>
          <w:szCs w:val="24"/>
        </w:rPr>
        <w:t xml:space="preserve"> określonym </w:t>
      </w:r>
      <w:r>
        <w:rPr>
          <w:rFonts w:ascii="Times New Roman" w:hAnsi="Times New Roman"/>
          <w:sz w:val="24"/>
          <w:szCs w:val="24"/>
        </w:rPr>
        <w:br/>
      </w:r>
      <w:r w:rsidRPr="00CD131F">
        <w:rPr>
          <w:rFonts w:ascii="Times New Roman" w:hAnsi="Times New Roman"/>
          <w:sz w:val="24"/>
          <w:szCs w:val="24"/>
        </w:rPr>
        <w:t>w Ofercie.</w:t>
      </w:r>
    </w:p>
    <w:p w:rsidR="007D26ED" w:rsidRDefault="007D26ED" w:rsidP="00E2546B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ryzyka.</w:t>
      </w:r>
    </w:p>
    <w:p w:rsidR="007D26ED" w:rsidRDefault="007D26ED" w:rsidP="00E2546B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Jeżeli powierzenie podwykonawcy wykonania części zamówienia n</w:t>
      </w:r>
      <w:r>
        <w:rPr>
          <w:rFonts w:ascii="Times New Roman" w:hAnsi="Times New Roman"/>
          <w:sz w:val="24"/>
          <w:szCs w:val="24"/>
        </w:rPr>
        <w:t>a dostawy</w:t>
      </w:r>
      <w:r w:rsidRPr="00CD131F">
        <w:rPr>
          <w:rFonts w:ascii="Times New Roman" w:hAnsi="Times New Roman"/>
          <w:sz w:val="24"/>
          <w:szCs w:val="24"/>
        </w:rPr>
        <w:t xml:space="preserve"> następuje w trakcie jego realizacji, Wykonawca na żądanie Zamawiającego przedstawia oświadczenie, o którym mowa </w:t>
      </w:r>
      <w:r>
        <w:rPr>
          <w:rFonts w:ascii="Times New Roman" w:hAnsi="Times New Roman"/>
          <w:sz w:val="24"/>
          <w:szCs w:val="24"/>
        </w:rPr>
        <w:br/>
      </w:r>
      <w:r w:rsidRPr="00CD131F">
        <w:rPr>
          <w:rFonts w:ascii="Times New Roman" w:hAnsi="Times New Roman"/>
          <w:sz w:val="24"/>
          <w:szCs w:val="24"/>
        </w:rPr>
        <w:t>w art. 25a ust. 1 ustawy Pzp, lub oświadczenia lub dokumenty potwierdzające brak podstaw wykluczenia wobec tego podwykonawcy. Zapisy stosuje się także wobec dalszych podwykonawców.</w:t>
      </w:r>
    </w:p>
    <w:p w:rsidR="007D26ED" w:rsidRDefault="007D26ED" w:rsidP="00E2546B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7D26ED" w:rsidRDefault="007D26ED" w:rsidP="00E2546B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>
        <w:rPr>
          <w:rFonts w:ascii="Times New Roman" w:hAnsi="Times New Roman"/>
          <w:sz w:val="24"/>
          <w:szCs w:val="24"/>
        </w:rPr>
        <w:br/>
      </w:r>
      <w:r w:rsidRPr="00CD131F">
        <w:rPr>
          <w:rFonts w:ascii="Times New Roman" w:hAnsi="Times New Roman"/>
          <w:sz w:val="24"/>
          <w:szCs w:val="24"/>
        </w:rPr>
        <w:t>z odpowiedzialności za należyte wykonanie tego zamówienia.</w:t>
      </w:r>
    </w:p>
    <w:p w:rsidR="007D26ED" w:rsidRDefault="007D26ED" w:rsidP="003E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7</w:t>
      </w:r>
    </w:p>
    <w:p w:rsidR="007D26ED" w:rsidRPr="00F53264" w:rsidRDefault="007D26ED" w:rsidP="003E61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PERSONEL WYKONAWCY</w:t>
      </w:r>
    </w:p>
    <w:p w:rsidR="007D26ED" w:rsidRDefault="007D26ED" w:rsidP="00E2546B">
      <w:pPr>
        <w:numPr>
          <w:ilvl w:val="3"/>
          <w:numId w:val="47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:rsidR="007D26ED" w:rsidRDefault="007D26ED" w:rsidP="00E2546B">
      <w:pPr>
        <w:numPr>
          <w:ilvl w:val="3"/>
          <w:numId w:val="47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ponosi całkowitą odpowiedzialność za nadzór nad personelem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ust. 1.</w:t>
      </w:r>
      <w:r w:rsidRPr="00CD131F">
        <w:rPr>
          <w:rFonts w:ascii="Times New Roman" w:hAnsi="Times New Roman"/>
          <w:sz w:val="24"/>
          <w:szCs w:val="24"/>
        </w:rPr>
        <w:t xml:space="preserve"> </w:t>
      </w:r>
    </w:p>
    <w:p w:rsidR="007D26ED" w:rsidRDefault="007D26ED" w:rsidP="003E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8</w:t>
      </w: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 xml:space="preserve">KARY UMOWNE I </w:t>
      </w:r>
      <w:r>
        <w:rPr>
          <w:rFonts w:ascii="Times New Roman" w:hAnsi="Times New Roman"/>
          <w:b/>
          <w:sz w:val="24"/>
          <w:szCs w:val="24"/>
        </w:rPr>
        <w:t>ODSTĄPIENIE OD</w:t>
      </w:r>
      <w:r w:rsidRPr="00F53264">
        <w:rPr>
          <w:rFonts w:ascii="Times New Roman" w:hAnsi="Times New Roman"/>
          <w:b/>
          <w:sz w:val="24"/>
          <w:szCs w:val="24"/>
        </w:rPr>
        <w:t xml:space="preserve"> UMOWY</w:t>
      </w:r>
    </w:p>
    <w:p w:rsidR="007D26ED" w:rsidRDefault="007D26ED" w:rsidP="00E2546B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7D26ED" w:rsidRDefault="007D26ED" w:rsidP="00E2546B">
      <w:pPr>
        <w:numPr>
          <w:ilvl w:val="1"/>
          <w:numId w:val="35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3D367A">
        <w:rPr>
          <w:rFonts w:ascii="Times New Roman" w:hAnsi="Times New Roman"/>
          <w:sz w:val="24"/>
          <w:szCs w:val="24"/>
        </w:rPr>
        <w:t xml:space="preserve">za opóźnienie w dostarczeniu przedmiotu </w:t>
      </w:r>
      <w:r>
        <w:rPr>
          <w:rFonts w:ascii="Times New Roman" w:hAnsi="Times New Roman"/>
          <w:sz w:val="24"/>
          <w:szCs w:val="24"/>
        </w:rPr>
        <w:t>umowy w stosunku do terminu o którym mowa w § 2 ust. 1</w:t>
      </w:r>
      <w:r w:rsidRPr="003D367A">
        <w:rPr>
          <w:rFonts w:ascii="Times New Roman" w:hAnsi="Times New Roman"/>
          <w:sz w:val="24"/>
          <w:szCs w:val="24"/>
        </w:rPr>
        <w:t xml:space="preserve">, w wysokości 0,2% </w:t>
      </w:r>
      <w:r>
        <w:rPr>
          <w:rFonts w:ascii="Times New Roman" w:hAnsi="Times New Roman"/>
          <w:sz w:val="24"/>
          <w:szCs w:val="24"/>
        </w:rPr>
        <w:t xml:space="preserve">wynagrodzenia netto, o którym mowa w § 5 ust. 1, </w:t>
      </w:r>
      <w:r w:rsidRPr="00045A68">
        <w:rPr>
          <w:rFonts w:ascii="Times New Roman" w:hAnsi="Times New Roman"/>
          <w:sz w:val="24"/>
          <w:szCs w:val="24"/>
        </w:rPr>
        <w:t xml:space="preserve">za każdy rozpoczęty dzień opóźnienia – kara umowna naliczona będzie do 40 dnia opóźnienia po upływie 40 dnia umowę uznaje się za niewykonaną, a zamawiającemu naliczona zostanie kara umowna </w:t>
      </w:r>
      <w:r>
        <w:rPr>
          <w:rFonts w:ascii="Times New Roman" w:hAnsi="Times New Roman"/>
          <w:sz w:val="24"/>
          <w:szCs w:val="24"/>
        </w:rPr>
        <w:t xml:space="preserve">za niewykonanie umowy </w:t>
      </w:r>
      <w:r w:rsidRPr="00045A68">
        <w:rPr>
          <w:rFonts w:ascii="Times New Roman" w:hAnsi="Times New Roman"/>
          <w:sz w:val="24"/>
          <w:szCs w:val="24"/>
        </w:rPr>
        <w:t xml:space="preserve">w wysokości określonej w pkt </w:t>
      </w:r>
      <w:r>
        <w:rPr>
          <w:rFonts w:ascii="Times New Roman" w:hAnsi="Times New Roman"/>
          <w:sz w:val="24"/>
          <w:szCs w:val="24"/>
        </w:rPr>
        <w:t>5)</w:t>
      </w:r>
      <w:r w:rsidRPr="00045A68">
        <w:rPr>
          <w:rFonts w:ascii="Times New Roman" w:hAnsi="Times New Roman"/>
          <w:sz w:val="24"/>
          <w:szCs w:val="24"/>
        </w:rPr>
        <w:t>;</w:t>
      </w:r>
    </w:p>
    <w:p w:rsidR="007D26ED" w:rsidRDefault="007D26ED" w:rsidP="00E2546B">
      <w:pPr>
        <w:numPr>
          <w:ilvl w:val="1"/>
          <w:numId w:val="35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0263E1">
        <w:rPr>
          <w:rFonts w:ascii="Times New Roman" w:hAnsi="Times New Roman"/>
          <w:sz w:val="24"/>
          <w:szCs w:val="24"/>
        </w:rPr>
        <w:t xml:space="preserve">za opóźnienie w </w:t>
      </w:r>
      <w:r>
        <w:rPr>
          <w:rFonts w:ascii="Times New Roman" w:hAnsi="Times New Roman"/>
          <w:sz w:val="24"/>
          <w:szCs w:val="24"/>
        </w:rPr>
        <w:t xml:space="preserve">przeprowadzeniu szkolenia z obsługi przedmiotu umowy </w:t>
      </w:r>
      <w:r w:rsidRPr="000263E1">
        <w:rPr>
          <w:rFonts w:ascii="Times New Roman" w:hAnsi="Times New Roman"/>
          <w:sz w:val="24"/>
          <w:szCs w:val="24"/>
        </w:rPr>
        <w:t>w stosunku do terminu o</w:t>
      </w:r>
      <w:r>
        <w:rPr>
          <w:rFonts w:ascii="Times New Roman" w:hAnsi="Times New Roman"/>
          <w:sz w:val="24"/>
          <w:szCs w:val="24"/>
        </w:rPr>
        <w:t xml:space="preserve"> którym mowa w § 2 ust. 4 zdanie pierwsze</w:t>
      </w:r>
      <w:r w:rsidRPr="000263E1">
        <w:rPr>
          <w:rFonts w:ascii="Times New Roman" w:hAnsi="Times New Roman"/>
          <w:sz w:val="24"/>
          <w:szCs w:val="24"/>
        </w:rPr>
        <w:t xml:space="preserve">, w wysokości 0,2% wynagrodzenia </w:t>
      </w:r>
      <w:r>
        <w:rPr>
          <w:rFonts w:ascii="Times New Roman" w:hAnsi="Times New Roman"/>
          <w:sz w:val="24"/>
          <w:szCs w:val="24"/>
        </w:rPr>
        <w:t>netto, o którym mowa w § 5 ust. 1</w:t>
      </w:r>
      <w:r w:rsidRPr="000263E1">
        <w:rPr>
          <w:rFonts w:ascii="Times New Roman" w:hAnsi="Times New Roman"/>
          <w:sz w:val="24"/>
          <w:szCs w:val="24"/>
        </w:rPr>
        <w:t>, za każdy rozpoczęty dzień opóźnieni</w:t>
      </w:r>
      <w:r>
        <w:rPr>
          <w:rFonts w:ascii="Times New Roman" w:hAnsi="Times New Roman"/>
          <w:sz w:val="24"/>
          <w:szCs w:val="24"/>
        </w:rPr>
        <w:t>a;</w:t>
      </w:r>
    </w:p>
    <w:p w:rsidR="007D26ED" w:rsidRPr="00296D96" w:rsidRDefault="007D26ED" w:rsidP="003E6109">
      <w:pPr>
        <w:numPr>
          <w:ilvl w:val="1"/>
          <w:numId w:val="35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za op</w:t>
      </w:r>
      <w:r w:rsidRPr="007A748F">
        <w:rPr>
          <w:rFonts w:ascii="Times New Roman" w:hAnsi="Times New Roman"/>
          <w:sz w:val="24"/>
          <w:szCs w:val="24"/>
        </w:rPr>
        <w:t>ó</w:t>
      </w:r>
      <w:r w:rsidRPr="00AA0678">
        <w:rPr>
          <w:rFonts w:ascii="Times New Roman" w:hAnsi="Times New Roman"/>
          <w:sz w:val="24"/>
          <w:szCs w:val="24"/>
        </w:rPr>
        <w:t xml:space="preserve">źnienie w stosunku do terminów określonych </w:t>
      </w:r>
      <w:r>
        <w:rPr>
          <w:rFonts w:ascii="Times New Roman" w:hAnsi="Times New Roman"/>
          <w:sz w:val="24"/>
          <w:szCs w:val="24"/>
        </w:rPr>
        <w:t>w § 2 ust. 9 lub § 2 ust. 10 lub § 2 ust. 11</w:t>
      </w:r>
      <w:r w:rsidRPr="00AA0678">
        <w:rPr>
          <w:rFonts w:ascii="Times New Roman" w:hAnsi="Times New Roman"/>
          <w:sz w:val="24"/>
          <w:szCs w:val="24"/>
        </w:rPr>
        <w:t xml:space="preserve"> w wysokości 0,</w:t>
      </w:r>
      <w:r>
        <w:rPr>
          <w:rFonts w:ascii="Times New Roman" w:hAnsi="Times New Roman"/>
          <w:sz w:val="24"/>
          <w:szCs w:val="24"/>
        </w:rPr>
        <w:t>02</w:t>
      </w:r>
      <w:r w:rsidRPr="00AA0678">
        <w:rPr>
          <w:rFonts w:ascii="Times New Roman" w:hAnsi="Times New Roman"/>
          <w:sz w:val="24"/>
          <w:szCs w:val="24"/>
        </w:rPr>
        <w:t>% w</w:t>
      </w:r>
      <w:r>
        <w:rPr>
          <w:rFonts w:ascii="Times New Roman" w:hAnsi="Times New Roman"/>
          <w:sz w:val="24"/>
          <w:szCs w:val="24"/>
        </w:rPr>
        <w:t>ynagrodzenia netto</w:t>
      </w:r>
      <w:r w:rsidRPr="00AA0678">
        <w:rPr>
          <w:rFonts w:ascii="Times New Roman" w:hAnsi="Times New Roman"/>
          <w:sz w:val="24"/>
          <w:szCs w:val="24"/>
        </w:rPr>
        <w:t>, o którym</w:t>
      </w:r>
      <w:r>
        <w:rPr>
          <w:rFonts w:ascii="Times New Roman" w:hAnsi="Times New Roman"/>
          <w:sz w:val="24"/>
          <w:szCs w:val="24"/>
        </w:rPr>
        <w:t xml:space="preserve"> mowa w § 5 ust. 1, za każdy</w:t>
      </w:r>
      <w:r w:rsidRPr="00AA0678">
        <w:rPr>
          <w:rFonts w:ascii="Times New Roman" w:hAnsi="Times New Roman"/>
          <w:sz w:val="24"/>
          <w:szCs w:val="24"/>
        </w:rPr>
        <w:t xml:space="preserve"> dzień opóźni</w:t>
      </w:r>
      <w:r>
        <w:rPr>
          <w:rFonts w:ascii="Times New Roman" w:hAnsi="Times New Roman"/>
          <w:sz w:val="24"/>
          <w:szCs w:val="24"/>
        </w:rPr>
        <w:t xml:space="preserve">enia; </w:t>
      </w:r>
    </w:p>
    <w:p w:rsidR="007D26ED" w:rsidRPr="00F924D5" w:rsidRDefault="007D26ED" w:rsidP="003E6109">
      <w:pPr>
        <w:numPr>
          <w:ilvl w:val="1"/>
          <w:numId w:val="35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za niewykonanie przeglądu</w:t>
      </w:r>
      <w:r>
        <w:rPr>
          <w:rFonts w:ascii="Times New Roman" w:hAnsi="Times New Roman"/>
          <w:sz w:val="24"/>
          <w:szCs w:val="24"/>
        </w:rPr>
        <w:t xml:space="preserve"> okresowego, o którym mowa w § 2 ust. 7</w:t>
      </w:r>
      <w:r w:rsidRPr="00045A68">
        <w:rPr>
          <w:rFonts w:ascii="Times New Roman" w:hAnsi="Times New Roman"/>
          <w:sz w:val="24"/>
          <w:szCs w:val="24"/>
        </w:rPr>
        <w:t xml:space="preserve"> umowy, w wysokości </w:t>
      </w:r>
      <w:r>
        <w:rPr>
          <w:rFonts w:ascii="Times New Roman" w:hAnsi="Times New Roman"/>
          <w:sz w:val="24"/>
          <w:szCs w:val="24"/>
        </w:rPr>
        <w:t>1</w:t>
      </w:r>
      <w:r w:rsidRPr="00045A68">
        <w:rPr>
          <w:rFonts w:ascii="Times New Roman" w:hAnsi="Times New Roman"/>
          <w:sz w:val="24"/>
          <w:szCs w:val="24"/>
        </w:rPr>
        <w:t xml:space="preserve">% wartości </w:t>
      </w:r>
      <w:r>
        <w:rPr>
          <w:rFonts w:ascii="Times New Roman" w:hAnsi="Times New Roman"/>
          <w:sz w:val="24"/>
          <w:szCs w:val="24"/>
        </w:rPr>
        <w:t>wynagrodzenia netto</w:t>
      </w:r>
      <w:r w:rsidRPr="00045A68">
        <w:rPr>
          <w:rFonts w:ascii="Times New Roman" w:hAnsi="Times New Roman"/>
          <w:sz w:val="24"/>
          <w:szCs w:val="24"/>
        </w:rPr>
        <w:t>, o któr</w:t>
      </w:r>
      <w:r>
        <w:rPr>
          <w:rFonts w:ascii="Times New Roman" w:hAnsi="Times New Roman"/>
          <w:sz w:val="24"/>
          <w:szCs w:val="24"/>
        </w:rPr>
        <w:t>ym mowa w § 5</w:t>
      </w:r>
      <w:r w:rsidRPr="00045A6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045A68">
        <w:rPr>
          <w:rFonts w:ascii="Times New Roman" w:hAnsi="Times New Roman"/>
          <w:sz w:val="24"/>
          <w:szCs w:val="24"/>
        </w:rPr>
        <w:t xml:space="preserve"> (za niewykonanie uważa się opóźnienie w stosu</w:t>
      </w:r>
      <w:r>
        <w:rPr>
          <w:rFonts w:ascii="Times New Roman" w:hAnsi="Times New Roman"/>
          <w:sz w:val="24"/>
          <w:szCs w:val="24"/>
        </w:rPr>
        <w:t>nku do terminu określonego w § 2 ust. 7</w:t>
      </w:r>
      <w:r w:rsidRPr="00045A68">
        <w:rPr>
          <w:rFonts w:ascii="Times New Roman" w:hAnsi="Times New Roman"/>
          <w:sz w:val="24"/>
          <w:szCs w:val="24"/>
        </w:rPr>
        <w:t xml:space="preserve"> przekraczającą 14 dni roboczych)</w:t>
      </w:r>
      <w:r>
        <w:rPr>
          <w:rFonts w:ascii="Times New Roman" w:hAnsi="Times New Roman"/>
          <w:sz w:val="24"/>
          <w:szCs w:val="24"/>
        </w:rPr>
        <w:t>;</w:t>
      </w:r>
    </w:p>
    <w:p w:rsidR="007D26ED" w:rsidRDefault="007D26ED" w:rsidP="00D25AD5">
      <w:pPr>
        <w:numPr>
          <w:ilvl w:val="1"/>
          <w:numId w:val="35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84703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odstąpienie przez Zamawiającego lub Wykonawcę od umowy</w:t>
      </w:r>
      <w:r w:rsidRPr="00847034">
        <w:rPr>
          <w:rFonts w:ascii="Times New Roman" w:hAnsi="Times New Roman"/>
          <w:sz w:val="24"/>
          <w:szCs w:val="24"/>
        </w:rPr>
        <w:t xml:space="preserve"> z przyczyn, za które ponosi odpowiedzialność Wykonawca</w:t>
      </w:r>
      <w:r>
        <w:rPr>
          <w:rFonts w:ascii="Times New Roman" w:hAnsi="Times New Roman"/>
          <w:sz w:val="24"/>
          <w:szCs w:val="24"/>
        </w:rPr>
        <w:t xml:space="preserve"> - w wysokości 2</w:t>
      </w:r>
      <w:r w:rsidRPr="00847034">
        <w:rPr>
          <w:rFonts w:ascii="Times New Roman" w:hAnsi="Times New Roman"/>
          <w:sz w:val="24"/>
          <w:szCs w:val="24"/>
        </w:rPr>
        <w:t>0 % z całkowitego</w:t>
      </w:r>
      <w:r>
        <w:rPr>
          <w:rFonts w:ascii="Times New Roman" w:hAnsi="Times New Roman"/>
          <w:sz w:val="24"/>
          <w:szCs w:val="24"/>
        </w:rPr>
        <w:t xml:space="preserve"> wynagrodzenia netto, o którym mowa w § 5 ust. 1;</w:t>
      </w:r>
      <w:r w:rsidRPr="00847034">
        <w:rPr>
          <w:rFonts w:ascii="Times New Roman" w:hAnsi="Times New Roman"/>
          <w:sz w:val="24"/>
          <w:szCs w:val="24"/>
        </w:rPr>
        <w:t xml:space="preserve"> </w:t>
      </w:r>
    </w:p>
    <w:p w:rsidR="007D26ED" w:rsidRPr="00AA0678" w:rsidRDefault="007D26ED" w:rsidP="003E6109">
      <w:pPr>
        <w:numPr>
          <w:ilvl w:val="1"/>
          <w:numId w:val="35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</w:t>
      </w:r>
      <w:r>
        <w:rPr>
          <w:rFonts w:ascii="Times New Roman" w:hAnsi="Times New Roman"/>
          <w:sz w:val="24"/>
          <w:szCs w:val="24"/>
        </w:rPr>
        <w:t xml:space="preserve">danych poufnych </w:t>
      </w:r>
      <w:r w:rsidRPr="00AA0678">
        <w:rPr>
          <w:rFonts w:ascii="Times New Roman" w:hAnsi="Times New Roman"/>
          <w:sz w:val="24"/>
          <w:szCs w:val="24"/>
        </w:rPr>
        <w:t>pozy</w:t>
      </w:r>
      <w:r>
        <w:rPr>
          <w:rFonts w:ascii="Times New Roman" w:hAnsi="Times New Roman"/>
          <w:sz w:val="24"/>
          <w:szCs w:val="24"/>
        </w:rPr>
        <w:t>skanych przy wykonywaniu umowy</w:t>
      </w:r>
      <w:r w:rsidRPr="00AA0678">
        <w:rPr>
          <w:rFonts w:ascii="Times New Roman" w:hAnsi="Times New Roman"/>
          <w:sz w:val="24"/>
          <w:szCs w:val="24"/>
        </w:rPr>
        <w:t>, w innych celach niż określone w umowie - w wysokości 2000 zł każdorazowo</w:t>
      </w:r>
      <w:r>
        <w:rPr>
          <w:rFonts w:ascii="Times New Roman" w:hAnsi="Times New Roman"/>
          <w:sz w:val="24"/>
          <w:szCs w:val="24"/>
        </w:rPr>
        <w:t>,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Kary umowne mogą podlegać łączeniu</w:t>
      </w:r>
      <w:r w:rsidRPr="00512AE5">
        <w:rPr>
          <w:rFonts w:ascii="Times New Roman" w:hAnsi="Times New Roman"/>
          <w:sz w:val="24"/>
          <w:szCs w:val="24"/>
        </w:rPr>
        <w:t xml:space="preserve"> i będą naliczane maksymalnie do wysokości całkowitego, łącznego wynagrodzenia umownego</w:t>
      </w:r>
      <w:r>
        <w:rPr>
          <w:rFonts w:ascii="Times New Roman" w:hAnsi="Times New Roman"/>
          <w:sz w:val="24"/>
          <w:szCs w:val="24"/>
        </w:rPr>
        <w:t xml:space="preserve"> określonego w § 5 ust. 2.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Roszczenia z tytułu kar umownych mogą być pokrywane (potrącane) z wynagrodzenia należnego Wykonawcy po upływie terminu, o którym mowa w ust. 4</w:t>
      </w:r>
      <w:r>
        <w:rPr>
          <w:rFonts w:ascii="Times New Roman" w:hAnsi="Times New Roman"/>
          <w:sz w:val="24"/>
          <w:szCs w:val="24"/>
        </w:rPr>
        <w:t>. Potrącenie dokonuje</w:t>
      </w:r>
      <w:r w:rsidRPr="00ED460C">
        <w:rPr>
          <w:rFonts w:ascii="Times New Roman" w:hAnsi="Times New Roman"/>
          <w:sz w:val="24"/>
          <w:szCs w:val="24"/>
        </w:rPr>
        <w:t xml:space="preserve"> się przez oświadczenie złożone drugiej stronie. 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Zamawiający jest uprawniony do dochodzenia odszkodowania uzupełniającego przewyższającego wysokość zastrzeżonych kar umownych na zasadach ogólnych.</w:t>
      </w:r>
    </w:p>
    <w:p w:rsidR="007D26ED" w:rsidRDefault="007D26ED" w:rsidP="00E2546B">
      <w:pPr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Zamawiający może </w:t>
      </w:r>
      <w:r>
        <w:rPr>
          <w:rFonts w:ascii="Times New Roman" w:hAnsi="Times New Roman"/>
          <w:sz w:val="24"/>
          <w:szCs w:val="24"/>
        </w:rPr>
        <w:t>odstąpić od umowy, w całości lub w części, sytuacji, gdy</w:t>
      </w:r>
      <w:r w:rsidRPr="00847034">
        <w:rPr>
          <w:rFonts w:ascii="Times New Roman" w:hAnsi="Times New Roman"/>
          <w:sz w:val="24"/>
          <w:szCs w:val="24"/>
        </w:rPr>
        <w:t>:</w:t>
      </w:r>
    </w:p>
    <w:p w:rsidR="007D26ED" w:rsidRPr="00847034" w:rsidRDefault="007D26ED" w:rsidP="003E6109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Wykonawca wykonuje umowę w sposób sprzeczny z umową i nie zmienia sposobu realizacji umowy mimo wezwania go do tego przez Zamawiającego w terminie określonym w tym wezwaniu </w:t>
      </w:r>
      <w:r>
        <w:rPr>
          <w:rFonts w:ascii="Times New Roman" w:hAnsi="Times New Roman"/>
          <w:bCs/>
          <w:sz w:val="24"/>
          <w:szCs w:val="24"/>
        </w:rPr>
        <w:t>(</w:t>
      </w:r>
      <w:r w:rsidRPr="00DA6894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847034">
        <w:rPr>
          <w:rFonts w:ascii="Times New Roman" w:hAnsi="Times New Roman"/>
          <w:bCs/>
          <w:sz w:val="24"/>
          <w:szCs w:val="24"/>
        </w:rPr>
        <w:t xml:space="preserve">lub nie usunie uchybień, mimo wezwania przez Zamawiającego do </w:t>
      </w:r>
      <w:r>
        <w:rPr>
          <w:rFonts w:ascii="Times New Roman" w:hAnsi="Times New Roman"/>
          <w:bCs/>
          <w:sz w:val="24"/>
          <w:szCs w:val="24"/>
        </w:rPr>
        <w:t xml:space="preserve">ich </w:t>
      </w:r>
      <w:r w:rsidRPr="00847034">
        <w:rPr>
          <w:rFonts w:ascii="Times New Roman" w:hAnsi="Times New Roman"/>
          <w:bCs/>
          <w:sz w:val="24"/>
          <w:szCs w:val="24"/>
        </w:rPr>
        <w:t>usunięcia w terminie określonym w wezwaniu</w:t>
      </w:r>
      <w:r w:rsidRPr="00CF4AF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CF4AF6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– prawo do odstąpienia może zostać zrealizowane w terminie 30 dni od dnia, w którym upłynął termin określony wezwaniem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7D26ED" w:rsidRPr="00DC75F5" w:rsidRDefault="007D26ED" w:rsidP="003E610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47034">
        <w:rPr>
          <w:rFonts w:ascii="Times New Roman" w:hAnsi="Times New Roman"/>
          <w:bCs/>
          <w:sz w:val="24"/>
          <w:szCs w:val="24"/>
        </w:rPr>
        <w:t>Wykonawca utracił uprawnienia do wykonywania działalności objętej umową</w:t>
      </w:r>
      <w:r>
        <w:rPr>
          <w:rFonts w:ascii="Times New Roman" w:hAnsi="Times New Roman"/>
          <w:bCs/>
          <w:sz w:val="24"/>
          <w:szCs w:val="24"/>
        </w:rPr>
        <w:t xml:space="preserve"> lub dostarczony przez niego przedmiot umowy nie spełnia wymagań określonych przepisami prawa </w:t>
      </w:r>
      <w:r>
        <w:rPr>
          <w:rFonts w:ascii="Times New Roman" w:hAnsi="Times New Roman"/>
          <w:bCs/>
          <w:sz w:val="24"/>
          <w:szCs w:val="24"/>
        </w:rPr>
        <w:br/>
        <w:t>w szczególności ustawy z dnia 20 maja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F26750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o wyrobach medycznych (Dz. U. z 2019 </w:t>
      </w:r>
      <w:r w:rsidRPr="00F26750">
        <w:rPr>
          <w:rFonts w:ascii="Times New Roman" w:hAnsi="Times New Roman"/>
          <w:sz w:val="24"/>
          <w:szCs w:val="24"/>
        </w:rPr>
        <w:t xml:space="preserve">r., </w:t>
      </w:r>
      <w:r>
        <w:rPr>
          <w:rFonts w:ascii="Times New Roman" w:hAnsi="Times New Roman"/>
          <w:sz w:val="24"/>
          <w:szCs w:val="24"/>
        </w:rPr>
        <w:br/>
      </w:r>
      <w:r w:rsidRPr="00F26750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 xml:space="preserve">175 z późn. zm. ) </w:t>
      </w:r>
      <w:r w:rsidRPr="00847034">
        <w:rPr>
          <w:rFonts w:ascii="Times New Roman" w:hAnsi="Times New Roman"/>
          <w:bCs/>
          <w:sz w:val="24"/>
          <w:szCs w:val="24"/>
        </w:rPr>
        <w:t>o ile są wymagane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7D15">
        <w:rPr>
          <w:rFonts w:ascii="Times New Roman" w:hAnsi="Times New Roman"/>
          <w:bCs/>
          <w:sz w:val="24"/>
          <w:szCs w:val="24"/>
        </w:rPr>
        <w:t xml:space="preserve">– prawo do odstąpienia może zostać zrealizowane </w:t>
      </w:r>
      <w:r>
        <w:rPr>
          <w:rFonts w:ascii="Times New Roman" w:hAnsi="Times New Roman"/>
          <w:bCs/>
          <w:sz w:val="24"/>
          <w:szCs w:val="24"/>
        </w:rPr>
        <w:br/>
      </w:r>
      <w:r w:rsidRPr="00867D15">
        <w:rPr>
          <w:rFonts w:ascii="Times New Roman" w:hAnsi="Times New Roman"/>
          <w:bCs/>
          <w:sz w:val="24"/>
          <w:szCs w:val="24"/>
        </w:rPr>
        <w:t>w terminie 30 dni od dnia, w którym</w:t>
      </w:r>
      <w:r>
        <w:rPr>
          <w:rFonts w:ascii="Times New Roman" w:hAnsi="Times New Roman"/>
          <w:bCs/>
          <w:sz w:val="24"/>
          <w:szCs w:val="24"/>
        </w:rPr>
        <w:t xml:space="preserve"> Zamawiający powziął wiadomość o przyczynie uzasadniającej odstąpienie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7D26ED" w:rsidRPr="00E2546B" w:rsidRDefault="007D26ED" w:rsidP="00B21D72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>suma ka</w:t>
      </w:r>
      <w:r>
        <w:rPr>
          <w:rFonts w:ascii="Times New Roman" w:hAnsi="Times New Roman"/>
          <w:bCs/>
          <w:sz w:val="24"/>
          <w:szCs w:val="24"/>
        </w:rPr>
        <w:t>r umownych, o których mowa w § 8</w:t>
      </w:r>
      <w:r w:rsidRPr="00847034">
        <w:rPr>
          <w:rFonts w:ascii="Times New Roman" w:hAnsi="Times New Roman"/>
          <w:bCs/>
          <w:sz w:val="24"/>
          <w:szCs w:val="24"/>
        </w:rPr>
        <w:t xml:space="preserve"> ust. 1 osiągnie </w:t>
      </w:r>
      <w:r>
        <w:rPr>
          <w:rFonts w:ascii="Times New Roman" w:hAnsi="Times New Roman"/>
          <w:bCs/>
          <w:sz w:val="24"/>
          <w:szCs w:val="24"/>
        </w:rPr>
        <w:t>2</w:t>
      </w:r>
      <w:r w:rsidRPr="00847034">
        <w:rPr>
          <w:rFonts w:ascii="Times New Roman" w:hAnsi="Times New Roman"/>
          <w:bCs/>
          <w:sz w:val="24"/>
          <w:szCs w:val="24"/>
        </w:rPr>
        <w:t>0% całkowitego, łącznego  wynagrodzenia umownego</w:t>
      </w:r>
      <w:r>
        <w:rPr>
          <w:rFonts w:ascii="Times New Roman" w:hAnsi="Times New Roman"/>
          <w:bCs/>
          <w:sz w:val="24"/>
          <w:szCs w:val="24"/>
        </w:rPr>
        <w:t xml:space="preserve"> netto – prawo do odstąpienia może zostać zrealizowane w terminie 30 dni od dnia w którym kara umowna osiągnie 20 całkowitego, łącznego wynagrodzenia netto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7D26ED" w:rsidRDefault="007D26ED" w:rsidP="00B21D72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opóźnienie w stosunku do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terminu określonego w § 2 ust. 1 na wykonanie zamówienia przekroczy 7 dni – </w:t>
      </w:r>
      <w:r w:rsidRPr="00867D15">
        <w:rPr>
          <w:rFonts w:ascii="Times New Roman" w:hAnsi="Times New Roman"/>
          <w:bCs/>
          <w:sz w:val="24"/>
          <w:szCs w:val="24"/>
        </w:rPr>
        <w:t xml:space="preserve">prawo do odstąpienia może zostać zrealizowane </w:t>
      </w:r>
      <w:r>
        <w:rPr>
          <w:rFonts w:ascii="Times New Roman" w:hAnsi="Times New Roman"/>
          <w:bCs/>
          <w:sz w:val="24"/>
          <w:szCs w:val="24"/>
        </w:rPr>
        <w:t xml:space="preserve">w terminie do 30 dni od upływu 7 dnia opóźnienia; </w:t>
      </w:r>
    </w:p>
    <w:p w:rsidR="007D26ED" w:rsidRPr="00E2546B" w:rsidRDefault="007D26ED" w:rsidP="00B21D72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opóźnienie w stosunku do </w:t>
      </w:r>
      <w:r w:rsidRPr="00847034">
        <w:rPr>
          <w:rFonts w:ascii="Times New Roman" w:hAnsi="Times New Roman"/>
          <w:bCs/>
          <w:sz w:val="24"/>
          <w:szCs w:val="24"/>
        </w:rPr>
        <w:t>jakie</w:t>
      </w:r>
      <w:r>
        <w:rPr>
          <w:rFonts w:ascii="Times New Roman" w:hAnsi="Times New Roman"/>
          <w:bCs/>
          <w:sz w:val="24"/>
          <w:szCs w:val="24"/>
        </w:rPr>
        <w:t>go</w:t>
      </w:r>
      <w:r w:rsidRPr="00847034">
        <w:rPr>
          <w:rFonts w:ascii="Times New Roman" w:hAnsi="Times New Roman"/>
          <w:bCs/>
          <w:sz w:val="24"/>
          <w:szCs w:val="24"/>
        </w:rPr>
        <w:t xml:space="preserve">kolwiek </w:t>
      </w:r>
      <w:r>
        <w:rPr>
          <w:rFonts w:ascii="Times New Roman" w:hAnsi="Times New Roman"/>
          <w:bCs/>
          <w:sz w:val="24"/>
          <w:szCs w:val="24"/>
        </w:rPr>
        <w:t xml:space="preserve">innego </w:t>
      </w:r>
      <w:r w:rsidRPr="00847034">
        <w:rPr>
          <w:rFonts w:ascii="Times New Roman" w:hAnsi="Times New Roman"/>
          <w:bCs/>
          <w:sz w:val="24"/>
          <w:szCs w:val="24"/>
        </w:rPr>
        <w:t>termin</w:t>
      </w:r>
      <w:r>
        <w:rPr>
          <w:rFonts w:ascii="Times New Roman" w:hAnsi="Times New Roman"/>
          <w:bCs/>
          <w:sz w:val="24"/>
          <w:szCs w:val="24"/>
        </w:rPr>
        <w:t>u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niż termin, o którym mowa w pkt 4) zastrzeżonemu Wykonawcy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przekroczy 14</w:t>
      </w:r>
      <w:r w:rsidRPr="00847034">
        <w:rPr>
          <w:rFonts w:ascii="Times New Roman" w:hAnsi="Times New Roman"/>
          <w:bCs/>
          <w:sz w:val="24"/>
          <w:szCs w:val="24"/>
        </w:rPr>
        <w:t xml:space="preserve"> dzień opóźnienia (</w:t>
      </w:r>
      <w:r w:rsidRPr="00847034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sz w:val="24"/>
          <w:szCs w:val="24"/>
        </w:rPr>
        <w:t xml:space="preserve">) - prawo do odstąpienia może zostać zrealizowane w terminie do 30 dni od upływu 14 dnia opóźnienia </w:t>
      </w:r>
      <w:r w:rsidRPr="00300AB3">
        <w:rPr>
          <w:rFonts w:ascii="Times New Roman" w:hAnsi="Times New Roman"/>
          <w:bCs/>
          <w:sz w:val="24"/>
          <w:szCs w:val="24"/>
        </w:rPr>
        <w:t>(</w:t>
      </w:r>
      <w:r w:rsidRPr="00300AB3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i/>
          <w:sz w:val="24"/>
          <w:szCs w:val="24"/>
        </w:rPr>
        <w:t>, wówczas termin 30 dniowy biegnie od upływu tego terminu</w:t>
      </w:r>
      <w:r w:rsidRPr="00300AB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D26ED" w:rsidRDefault="007D26ED" w:rsidP="003E6109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9554A">
        <w:rPr>
          <w:rFonts w:ascii="Times New Roman" w:hAnsi="Times New Roman"/>
          <w:bCs/>
          <w:sz w:val="24"/>
          <w:szCs w:val="24"/>
        </w:rPr>
        <w:t xml:space="preserve">dojdzie do trzykrotnego z rzędu lub dziesięciokrotnego w trakcie okresu gwarancji uchybienia terminowi przewidzianemu na usunięcie awarii określonemu w § 2 ust. 10 </w:t>
      </w:r>
      <w:r>
        <w:rPr>
          <w:rFonts w:ascii="Times New Roman" w:hAnsi="Times New Roman"/>
          <w:bCs/>
          <w:sz w:val="24"/>
          <w:szCs w:val="24"/>
        </w:rPr>
        <w:t xml:space="preserve"> lub terminowi przewidzianemu na czas reakcji określonemu w § 2 ust. 9 </w:t>
      </w:r>
      <w:r w:rsidRPr="0059554A">
        <w:rPr>
          <w:rFonts w:ascii="Times New Roman" w:hAnsi="Times New Roman"/>
          <w:bCs/>
          <w:sz w:val="24"/>
          <w:szCs w:val="24"/>
        </w:rPr>
        <w:t>– w terminie 30 dni od upływu trzeciego z rzędu lub dziesiątego w ogóle terminu.</w:t>
      </w:r>
    </w:p>
    <w:p w:rsidR="007D26ED" w:rsidRDefault="007D26ED" w:rsidP="00E2546B">
      <w:pPr>
        <w:widowControl w:val="0"/>
        <w:numPr>
          <w:ilvl w:val="0"/>
          <w:numId w:val="27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dokona zmiany terminu płatności na fakturze w stosunku do terminu określonego w § 5 ust. 4 – prawo do odstąpienia może być zrealizowane w terminie do 30 dni od </w:t>
      </w:r>
      <w:r w:rsidRPr="00E47E63">
        <w:rPr>
          <w:rFonts w:ascii="Times New Roman" w:hAnsi="Times New Roman"/>
          <w:bCs/>
          <w:sz w:val="24"/>
          <w:szCs w:val="24"/>
        </w:rPr>
        <w:t>dnia, w którym Zamawiający powziął wiadomość o przyczynie uzasadniającej odstąpienie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D26ED" w:rsidRDefault="007D26ED" w:rsidP="00E2546B">
      <w:pPr>
        <w:pStyle w:val="CommentText"/>
        <w:numPr>
          <w:ilvl w:val="0"/>
          <w:numId w:val="26"/>
        </w:numPr>
        <w:tabs>
          <w:tab w:val="clear" w:pos="720"/>
          <w:tab w:val="num" w:pos="360"/>
          <w:tab w:val="left" w:pos="1980"/>
        </w:tabs>
        <w:ind w:left="360" w:hanging="357"/>
        <w:jc w:val="both"/>
        <w:rPr>
          <w:sz w:val="24"/>
        </w:rPr>
      </w:pPr>
      <w:r>
        <w:rPr>
          <w:sz w:val="24"/>
        </w:rPr>
        <w:t xml:space="preserve">Częściowe odstąpienie od umowy wywołuje skutki na przyszłość. </w:t>
      </w:r>
      <w:r w:rsidRPr="00847034">
        <w:rPr>
          <w:sz w:val="24"/>
        </w:rPr>
        <w:t xml:space="preserve">Oświadczenie </w:t>
      </w:r>
      <w:r>
        <w:rPr>
          <w:sz w:val="24"/>
        </w:rPr>
        <w:t>o odstąpieniu od</w:t>
      </w:r>
      <w:r w:rsidRPr="00847034">
        <w:rPr>
          <w:sz w:val="24"/>
        </w:rPr>
        <w:t xml:space="preserve"> umowy </w:t>
      </w:r>
      <w:r>
        <w:rPr>
          <w:sz w:val="24"/>
        </w:rPr>
        <w:t>wymaga formy</w:t>
      </w:r>
      <w:r w:rsidRPr="00847034">
        <w:rPr>
          <w:sz w:val="24"/>
        </w:rPr>
        <w:t xml:space="preserve"> pisemnej wraz z uzasadnieniem </w:t>
      </w:r>
      <w:r>
        <w:rPr>
          <w:sz w:val="24"/>
        </w:rPr>
        <w:t>i jest skuteczne od momentu doręczenia na adres wskazany w komparycji umowy</w:t>
      </w:r>
      <w:r w:rsidRPr="00847034">
        <w:rPr>
          <w:sz w:val="24"/>
        </w:rPr>
        <w:t xml:space="preserve">. </w:t>
      </w:r>
    </w:p>
    <w:p w:rsidR="007D26ED" w:rsidRDefault="007D26ED" w:rsidP="00E2546B">
      <w:pPr>
        <w:pStyle w:val="CommentText"/>
        <w:numPr>
          <w:ilvl w:val="0"/>
          <w:numId w:val="26"/>
        </w:numPr>
        <w:tabs>
          <w:tab w:val="clear" w:pos="720"/>
          <w:tab w:val="num" w:pos="360"/>
          <w:tab w:val="left" w:pos="1980"/>
        </w:tabs>
        <w:ind w:left="360"/>
        <w:jc w:val="both"/>
        <w:rPr>
          <w:sz w:val="24"/>
        </w:rPr>
      </w:pPr>
      <w:r>
        <w:rPr>
          <w:sz w:val="24"/>
        </w:rPr>
        <w:t xml:space="preserve">Odstąpienie od </w:t>
      </w:r>
      <w:r w:rsidRPr="00847034">
        <w:rPr>
          <w:sz w:val="24"/>
        </w:rPr>
        <w:t>umowy nie zwalnia Wykonawcy od obowiązku zapłaty kar umownych zastrzeżonych w umowie.</w:t>
      </w:r>
    </w:p>
    <w:p w:rsidR="007D26ED" w:rsidRDefault="007D26ED" w:rsidP="00E25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9</w:t>
      </w:r>
    </w:p>
    <w:p w:rsidR="007D26ED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ZMIANY UMOWY</w:t>
      </w:r>
    </w:p>
    <w:p w:rsidR="007D26ED" w:rsidRDefault="007D26ED" w:rsidP="00E2546B">
      <w:pPr>
        <w:pStyle w:val="listaa"/>
        <w:numPr>
          <w:ilvl w:val="0"/>
          <w:numId w:val="91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>
        <w:rPr>
          <w:szCs w:val="24"/>
        </w:rPr>
        <w:t>Z</w:t>
      </w:r>
      <w:r w:rsidRPr="00BD252C">
        <w:rPr>
          <w:szCs w:val="24"/>
        </w:rPr>
        <w:t>miany umowy wymagają formy pisemnej</w:t>
      </w:r>
      <w:r>
        <w:rPr>
          <w:szCs w:val="24"/>
        </w:rPr>
        <w:t xml:space="preserve"> pod rygorem nieważności</w:t>
      </w:r>
      <w:r w:rsidRPr="00BD252C">
        <w:rPr>
          <w:szCs w:val="24"/>
        </w:rPr>
        <w:t>.</w:t>
      </w:r>
    </w:p>
    <w:p w:rsidR="007D26ED" w:rsidRDefault="007D26ED" w:rsidP="00397141">
      <w:pPr>
        <w:pStyle w:val="listaa"/>
        <w:numPr>
          <w:ilvl w:val="0"/>
          <w:numId w:val="91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>
        <w:rPr>
          <w:szCs w:val="24"/>
        </w:rPr>
        <w:t>Działając w oparciu o przepis art. 144 ust. 1 pkt 1 ustawy Pzp Zamawiający przewiduje następujące zmiany umowy:</w:t>
      </w:r>
    </w:p>
    <w:p w:rsidR="007D26ED" w:rsidRDefault="007D26ED" w:rsidP="00397141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zmianę zaoferowanego produktu w</w:t>
      </w:r>
      <w:r w:rsidRPr="00BD252C">
        <w:rPr>
          <w:rFonts w:ascii="Times New Roman" w:hAnsi="Times New Roman"/>
          <w:sz w:val="24"/>
          <w:szCs w:val="24"/>
        </w:rPr>
        <w:t xml:space="preserve"> przypadku </w:t>
      </w:r>
      <w:r>
        <w:rPr>
          <w:rFonts w:ascii="Times New Roman" w:hAnsi="Times New Roman"/>
          <w:sz w:val="24"/>
          <w:szCs w:val="24"/>
        </w:rPr>
        <w:t xml:space="preserve">wycofania </w:t>
      </w:r>
      <w:r w:rsidRPr="00BD252C">
        <w:rPr>
          <w:rFonts w:ascii="Times New Roman" w:hAnsi="Times New Roman"/>
          <w:sz w:val="24"/>
          <w:szCs w:val="24"/>
        </w:rPr>
        <w:t>przez Wykonawcę lub producenta produktu</w:t>
      </w:r>
      <w:r>
        <w:rPr>
          <w:rFonts w:ascii="Times New Roman" w:hAnsi="Times New Roman"/>
          <w:sz w:val="24"/>
          <w:szCs w:val="24"/>
        </w:rPr>
        <w:t xml:space="preserve"> objętego przedmiotem umowy i wprowadzenia przez Wykonawcę lub producenta na rynek polski nowego produktu </w:t>
      </w:r>
      <w:r w:rsidRPr="00BD252C">
        <w:rPr>
          <w:rFonts w:ascii="Times New Roman" w:hAnsi="Times New Roman"/>
          <w:sz w:val="24"/>
          <w:szCs w:val="24"/>
        </w:rPr>
        <w:t xml:space="preserve">pod warunkiem, że nowy produkt odpowiada produktowi </w:t>
      </w:r>
      <w:r>
        <w:rPr>
          <w:rFonts w:ascii="Times New Roman" w:hAnsi="Times New Roman"/>
          <w:sz w:val="24"/>
          <w:szCs w:val="24"/>
        </w:rPr>
        <w:t>wycofanemu oraz może być stosowany w miejsce produktu wycofanego, co Wykonawca potwierdzi pisemnym oświadczeniem</w:t>
      </w:r>
      <w:r w:rsidRPr="00BD252C">
        <w:rPr>
          <w:rFonts w:ascii="Times New Roman" w:hAnsi="Times New Roman"/>
          <w:sz w:val="24"/>
          <w:szCs w:val="24"/>
        </w:rPr>
        <w:t>, a łączna zmiana kosztów wynikająca z wprowadzenia nowego produktu nie przekroczy kwoty wynagrodzenia Wykonawcy przedstawionego w jego ofercie,</w:t>
      </w:r>
    </w:p>
    <w:p w:rsidR="007D26ED" w:rsidRPr="00300AB3" w:rsidRDefault="007D26ED" w:rsidP="00397141">
      <w:pPr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w przypadku zmian w obowiązujących przepisach prawa, powodujących konie</w:t>
      </w:r>
      <w:r>
        <w:rPr>
          <w:rFonts w:ascii="Times New Roman" w:hAnsi="Times New Roman"/>
          <w:sz w:val="24"/>
          <w:szCs w:val="24"/>
        </w:rPr>
        <w:t>czność dokonania zmian w umowie w szczególności zmiany podatku VAT, o ile zmiany te mają bezpośredni wpływ na postanowienia umowy.</w:t>
      </w:r>
    </w:p>
    <w:p w:rsidR="007D26ED" w:rsidRDefault="007D26ED" w:rsidP="00397141">
      <w:pPr>
        <w:numPr>
          <w:ilvl w:val="0"/>
          <w:numId w:val="91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7D26ED" w:rsidRDefault="007D26ED" w:rsidP="00397141">
      <w:pPr>
        <w:numPr>
          <w:ilvl w:val="0"/>
          <w:numId w:val="91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Warunkiem wprowadzenia zmian jest zaistnienie</w:t>
      </w:r>
      <w:r>
        <w:rPr>
          <w:rFonts w:ascii="Times New Roman" w:hAnsi="Times New Roman"/>
          <w:sz w:val="24"/>
          <w:szCs w:val="24"/>
        </w:rPr>
        <w:t xml:space="preserve"> okoliczności opisanych w ust. 2 </w:t>
      </w:r>
      <w:r w:rsidRPr="000B0E9A">
        <w:rPr>
          <w:rFonts w:ascii="Times New Roman" w:hAnsi="Times New Roman"/>
          <w:sz w:val="24"/>
          <w:szCs w:val="24"/>
        </w:rPr>
        <w:t xml:space="preserve">oraz wystąpienie strony powołującej się na warunek z </w:t>
      </w:r>
      <w:r>
        <w:rPr>
          <w:rFonts w:ascii="Times New Roman" w:hAnsi="Times New Roman"/>
          <w:sz w:val="24"/>
          <w:szCs w:val="24"/>
        </w:rPr>
        <w:t xml:space="preserve">pisemnym </w:t>
      </w:r>
      <w:r w:rsidRPr="000B0E9A">
        <w:rPr>
          <w:rFonts w:ascii="Times New Roman" w:hAnsi="Times New Roman"/>
          <w:sz w:val="24"/>
          <w:szCs w:val="24"/>
        </w:rPr>
        <w:t>wnioskiem o dokonanie zmiany.</w:t>
      </w:r>
    </w:p>
    <w:p w:rsidR="007D26ED" w:rsidRDefault="007D26ED" w:rsidP="00E25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10</w:t>
      </w:r>
    </w:p>
    <w:p w:rsidR="007D26ED" w:rsidRPr="00F53264" w:rsidRDefault="007D26ED" w:rsidP="003E6109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KLAUZULA POUFNOŚCI</w:t>
      </w:r>
    </w:p>
    <w:p w:rsidR="007D26ED" w:rsidRDefault="007D26ED" w:rsidP="00E2546B">
      <w:pPr>
        <w:pStyle w:val="CommentText"/>
        <w:numPr>
          <w:ilvl w:val="1"/>
          <w:numId w:val="30"/>
        </w:numPr>
        <w:tabs>
          <w:tab w:val="clear" w:pos="1156"/>
          <w:tab w:val="num" w:pos="284"/>
        </w:tabs>
        <w:ind w:left="360"/>
        <w:jc w:val="both"/>
        <w:rPr>
          <w:sz w:val="24"/>
        </w:rPr>
      </w:pPr>
      <w:r w:rsidRPr="00F53264">
        <w:rPr>
          <w:sz w:val="24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>
        <w:rPr>
          <w:sz w:val="24"/>
        </w:rPr>
        <w:br/>
      </w:r>
      <w:r w:rsidRPr="00F53264">
        <w:rPr>
          <w:sz w:val="24"/>
        </w:rPr>
        <w:t>i formę ich przekazania, nazywanych dalej łącznie „Informacjami Poufnymi”.</w:t>
      </w:r>
    </w:p>
    <w:p w:rsidR="007D26ED" w:rsidRPr="00F53264" w:rsidRDefault="007D26ED" w:rsidP="003E6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2.</w:t>
      </w:r>
      <w:r w:rsidRPr="00F53264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7D26ED" w:rsidRPr="00F53264" w:rsidRDefault="007D26ED" w:rsidP="003E61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1)</w:t>
      </w:r>
      <w:r w:rsidRPr="00F53264">
        <w:rPr>
          <w:rFonts w:ascii="Times New Roman" w:hAnsi="Times New Roman"/>
          <w:sz w:val="24"/>
          <w:szCs w:val="24"/>
        </w:rPr>
        <w:tab/>
        <w:t>dostępnych publicznie;</w:t>
      </w:r>
    </w:p>
    <w:p w:rsidR="007D26ED" w:rsidRPr="00F53264" w:rsidRDefault="007D26ED" w:rsidP="003E6109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2)</w:t>
      </w:r>
      <w:r w:rsidRPr="00F53264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od osoby trzeciej bez obowiązku zachowania poufności;</w:t>
      </w:r>
    </w:p>
    <w:p w:rsidR="007D26ED" w:rsidRPr="00F53264" w:rsidRDefault="007D26ED" w:rsidP="003E6109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3)</w:t>
      </w:r>
      <w:r w:rsidRPr="00F53264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7D26ED" w:rsidRPr="00F53264" w:rsidRDefault="007D26ED" w:rsidP="003E61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4)</w:t>
      </w:r>
      <w:r w:rsidRPr="00F53264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7D26ED" w:rsidRPr="00F53264" w:rsidRDefault="007D26ED" w:rsidP="003E6109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3.</w:t>
      </w:r>
      <w:r w:rsidRPr="00F53264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7D26ED" w:rsidRPr="00F53264" w:rsidRDefault="007D26ED" w:rsidP="003E6109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4.</w:t>
      </w:r>
      <w:r w:rsidRPr="00F53264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7D26ED" w:rsidRDefault="007D26ED" w:rsidP="00E2546B">
      <w:pPr>
        <w:pStyle w:val="ListParagraph"/>
        <w:numPr>
          <w:ilvl w:val="0"/>
          <w:numId w:val="37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7D26ED" w:rsidRDefault="007D26ED" w:rsidP="00E2546B">
      <w:pPr>
        <w:pStyle w:val="ListParagraph"/>
        <w:numPr>
          <w:ilvl w:val="0"/>
          <w:numId w:val="37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7D26ED" w:rsidRPr="00F53264" w:rsidRDefault="007D26ED" w:rsidP="003E6109">
      <w:pPr>
        <w:pStyle w:val="ListParagraph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7D26ED" w:rsidRPr="00F53264" w:rsidRDefault="007D26ED" w:rsidP="003E6109">
      <w:pPr>
        <w:pStyle w:val="ListParagraph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7D26ED" w:rsidRPr="00F53264" w:rsidRDefault="007D26ED" w:rsidP="003E6109">
      <w:pPr>
        <w:pStyle w:val="ListParagraph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7D26ED" w:rsidRPr="00F53264" w:rsidRDefault="007D26ED" w:rsidP="003E6109">
      <w:pPr>
        <w:pStyle w:val="ListParagraph"/>
        <w:numPr>
          <w:ilvl w:val="0"/>
          <w:numId w:val="5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7D26ED" w:rsidRDefault="007D26ED" w:rsidP="00A756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6ED" w:rsidRPr="00F53264" w:rsidRDefault="007D26ED" w:rsidP="003E6109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11</w:t>
      </w:r>
    </w:p>
    <w:p w:rsidR="007D26ED" w:rsidRPr="00F53264" w:rsidRDefault="007D26ED" w:rsidP="003E61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7D26ED" w:rsidRPr="00F53264" w:rsidRDefault="007D26ED" w:rsidP="003E61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nie mogły one przewidzieć ani im zapobiec, a które zakłócają lub uniemożliwiają realizację umowy w szczególności: zamieszki, rozruchy, stan wojenny, stan wyjątkowy, wojna, strajki uniemożliwiające w bezpośredni sposób realizację przedmiotu umowy, kataklizm, klęska żywiołowa.</w:t>
      </w:r>
    </w:p>
    <w:p w:rsidR="007D26ED" w:rsidRPr="00F53264" w:rsidRDefault="007D26ED" w:rsidP="003E61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zaistnienia Siły Wyższej, Strona, której taka okoliczność uniemożliwia lub utrudnia prawidłowe wywiązanie się z jej zobowiązań niezwłocznie, nie później jednak niż w ciągu 14 dni, powiadomi drugą Stronę o takich okolicznościach i ich przyczynie.</w:t>
      </w:r>
    </w:p>
    <w:p w:rsidR="007D26ED" w:rsidRPr="00F53264" w:rsidRDefault="007D26ED" w:rsidP="003E61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Jeżeli Siła Wyższa, będzie trwała nieprzerwanie przez okres 30 dni lub dłużej, Strony mogą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w drodze wzajemnego uzgodnienia rozwiązać umowę, bez nakładania na żadną ze Stron dalszych zobowiązań, oprócz płatności należnych z tytułu wykonanych usług, z uwzględnieniem zapisów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ust. 5.</w:t>
      </w:r>
    </w:p>
    <w:p w:rsidR="007D26ED" w:rsidRPr="00F53264" w:rsidRDefault="007D26ED" w:rsidP="003E610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wykonania jedynie części przedmiotu umowy, rozliczeniu podlega jedynie faktycznie zrealizowana część przedmiotu umowy. Wykaz w jakim zakresie zrealizowano zadanie, zamieszczony zostanie w protokole przygotowanym w kształcie i w terminie ustalonym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porozumieniu Stron.</w:t>
      </w:r>
    </w:p>
    <w:p w:rsidR="007D26ED" w:rsidRDefault="007D26ED" w:rsidP="003E6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6ED" w:rsidRPr="00F53264" w:rsidRDefault="007D26ED" w:rsidP="003E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12</w:t>
      </w:r>
    </w:p>
    <w:p w:rsidR="007D26ED" w:rsidRPr="00F53264" w:rsidRDefault="007D26ED" w:rsidP="003E6109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POSTANOWIENIA KOŃCOWE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left" w:pos="360"/>
          <w:tab w:val="num" w:pos="21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bez pisemnej zgody Zamawiającego przenieść praw lub obowiązków wynikających z niniejszej umowy na podmiot trzeci. 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W kwestiach nieuregulowanych niniejszą umową zastosowanie będą miały przepis</w:t>
      </w:r>
      <w:r>
        <w:rPr>
          <w:rFonts w:ascii="Times New Roman" w:hAnsi="Times New Roman"/>
          <w:sz w:val="24"/>
          <w:szCs w:val="24"/>
        </w:rPr>
        <w:t>y Kodeksu Cywilnego (Dz. U. 2019 r., poz. 1145</w:t>
      </w:r>
      <w:r w:rsidRPr="0001584F">
        <w:rPr>
          <w:rFonts w:ascii="Times New Roman" w:hAnsi="Times New Roman"/>
          <w:sz w:val="24"/>
          <w:szCs w:val="24"/>
        </w:rPr>
        <w:t xml:space="preserve"> ze zm.) oraz ustawy Prawo zamówień publicznych (Dz. U.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84F">
        <w:rPr>
          <w:rFonts w:ascii="Times New Roman" w:hAnsi="Times New Roman"/>
          <w:sz w:val="24"/>
          <w:szCs w:val="24"/>
        </w:rPr>
        <w:t>r., poza. 1986 ze zm.).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Sprawy sporne wynikające z realizacji niniejszej umowy w przypadku braku porozumienia rozstrzygać będzie Sąd właściwy dla Zamawiającego.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Strony zobowiązane są do natychmiastowego pisemnego poinformowania o zmianie adresu do </w:t>
      </w:r>
      <w:r w:rsidRPr="000C041A">
        <w:rPr>
          <w:rFonts w:ascii="Times New Roman" w:hAnsi="Times New Roman"/>
          <w:sz w:val="24"/>
          <w:szCs w:val="24"/>
        </w:rPr>
        <w:t>korespondencji (przyjmuje się, że adresem do korespondencji jest adres wskazany w komparycji umowy). Wysłanie pisma na dotychczasowy adres strony umowy, w przypadku nie poinformowania o jego zmianie wywołuje skutek doręczenia z dniem powtórnej awizacji.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C041A">
        <w:rPr>
          <w:rFonts w:ascii="Times New Roman" w:hAnsi="Times New Roman"/>
          <w:sz w:val="24"/>
          <w:szCs w:val="24"/>
        </w:rPr>
        <w:t>Strony zgodnie oświadczają, że posiadają zgod</w:t>
      </w:r>
      <w:r>
        <w:rPr>
          <w:rFonts w:ascii="Times New Roman" w:hAnsi="Times New Roman"/>
          <w:sz w:val="24"/>
          <w:szCs w:val="24"/>
        </w:rPr>
        <w:t>y osób określonych w § 2 ust. 14 i 15</w:t>
      </w:r>
      <w:r w:rsidRPr="000C041A">
        <w:rPr>
          <w:rFonts w:ascii="Times New Roman" w:hAnsi="Times New Roman"/>
          <w:sz w:val="24"/>
          <w:szCs w:val="24"/>
        </w:rPr>
        <w:t xml:space="preserve"> na wykorzystanie i dalsze czynności dotyczące ich danych osobowych wskazanych wyżej. Dane osobowe określone umową powierzane są pomiędzy stronami przez okres obowiązywania umowy i gwarancji. Do danych osobowych zastosowanie mają m.in.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D26ED" w:rsidRDefault="007D26ED" w:rsidP="00E2546B">
      <w:pPr>
        <w:pStyle w:val="ListParagraph"/>
        <w:numPr>
          <w:ilvl w:val="6"/>
          <w:numId w:val="38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C041A">
        <w:rPr>
          <w:rFonts w:ascii="Times New Roman" w:hAnsi="Times New Roman"/>
          <w:sz w:val="24"/>
          <w:szCs w:val="24"/>
        </w:rPr>
        <w:t>Umowę sporządzono w dwóch jednobrzmiących egzemplarzach.</w:t>
      </w:r>
    </w:p>
    <w:p w:rsidR="007D26ED" w:rsidRDefault="007D26ED" w:rsidP="000F46CF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</w:p>
    <w:p w:rsidR="007D26ED" w:rsidRPr="0087496F" w:rsidRDefault="007D26ED" w:rsidP="000F46CF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  <w:r w:rsidRPr="0087496F">
        <w:rPr>
          <w:rFonts w:ascii="Times New Roman" w:hAnsi="Times New Roman"/>
          <w:i/>
          <w:sz w:val="20"/>
          <w:szCs w:val="20"/>
        </w:rPr>
        <w:t>Załączniki:</w:t>
      </w:r>
    </w:p>
    <w:p w:rsidR="007D26ED" w:rsidRPr="0087496F" w:rsidRDefault="007D26ED" w:rsidP="000F46CF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  <w:r w:rsidRPr="0087496F">
        <w:rPr>
          <w:rFonts w:ascii="Times New Roman" w:hAnsi="Times New Roman"/>
          <w:i/>
          <w:sz w:val="20"/>
          <w:szCs w:val="20"/>
        </w:rPr>
        <w:t xml:space="preserve">Załącznik nr …..– ……………………………………… </w:t>
      </w:r>
    </w:p>
    <w:p w:rsidR="007D26ED" w:rsidRPr="0087496F" w:rsidRDefault="007D26ED" w:rsidP="000F46CF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</w:p>
    <w:p w:rsidR="007D26ED" w:rsidRDefault="007D26ED" w:rsidP="00E2546B">
      <w:pPr>
        <w:pStyle w:val="Heading2"/>
        <w:ind w:left="720" w:right="72" w:hanging="12"/>
        <w:jc w:val="both"/>
      </w:pPr>
      <w:r w:rsidRPr="0087496F">
        <w:rPr>
          <w:sz w:val="24"/>
          <w:u w:val="none"/>
        </w:rPr>
        <w:t>ZAMAWIAJĄCY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   </w:t>
      </w:r>
      <w:r w:rsidRPr="0087496F">
        <w:rPr>
          <w:sz w:val="24"/>
          <w:u w:val="none"/>
        </w:rPr>
        <w:t>WYKONAWCA</w:t>
      </w:r>
    </w:p>
    <w:p w:rsidR="007D26ED" w:rsidRPr="0087496F" w:rsidRDefault="007D26ED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7D26ED" w:rsidRPr="0087496F" w:rsidRDefault="007D26ED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D26ED" w:rsidRPr="0087496F" w:rsidRDefault="007D26ED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7D26ED" w:rsidRPr="00E2546B" w:rsidRDefault="007D26ED" w:rsidP="00E2546B"/>
    <w:sectPr w:rsidR="007D26ED" w:rsidRPr="00E2546B" w:rsidSect="00701B50">
      <w:footerReference w:type="first" r:id="rId12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ED" w:rsidRDefault="007D26ED" w:rsidP="008E3861">
      <w:pPr>
        <w:spacing w:after="0" w:line="240" w:lineRule="auto"/>
      </w:pPr>
      <w:r>
        <w:separator/>
      </w:r>
    </w:p>
  </w:endnote>
  <w:endnote w:type="continuationSeparator" w:id="0">
    <w:p w:rsidR="007D26ED" w:rsidRDefault="007D26ED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Default="007D26ED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6ED" w:rsidRDefault="007D26ED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Pr="00914247" w:rsidRDefault="007D26ED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20</w:t>
    </w:r>
    <w:r w:rsidRPr="00914247">
      <w:rPr>
        <w:rStyle w:val="PageNumber"/>
        <w:sz w:val="16"/>
        <w:szCs w:val="16"/>
      </w:rPr>
      <w:fldChar w:fldCharType="end"/>
    </w:r>
  </w:p>
  <w:p w:rsidR="007D26ED" w:rsidRDefault="007D26ED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Default="007D26ED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Default="007D26ED" w:rsidP="008E3861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Default="007D26ED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ED" w:rsidRDefault="007D26ED" w:rsidP="008E3861">
      <w:pPr>
        <w:spacing w:after="0" w:line="240" w:lineRule="auto"/>
      </w:pPr>
      <w:r>
        <w:separator/>
      </w:r>
    </w:p>
  </w:footnote>
  <w:footnote w:type="continuationSeparator" w:id="0">
    <w:p w:rsidR="007D26ED" w:rsidRDefault="007D26ED" w:rsidP="008E3861">
      <w:pPr>
        <w:spacing w:after="0" w:line="240" w:lineRule="auto"/>
      </w:pPr>
      <w:r>
        <w:continuationSeparator/>
      </w:r>
    </w:p>
  </w:footnote>
  <w:footnote w:id="1">
    <w:p w:rsidR="007D26ED" w:rsidRPr="00FF2E53" w:rsidRDefault="007D26ED" w:rsidP="008E3861">
      <w:pPr>
        <w:pStyle w:val="FootnoteText"/>
        <w:tabs>
          <w:tab w:val="clear" w:pos="709"/>
        </w:tabs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F2E53">
        <w:rPr>
          <w:rFonts w:ascii="Times New Roman" w:hAnsi="Times New Roman"/>
          <w:sz w:val="16"/>
          <w:szCs w:val="16"/>
        </w:rPr>
        <w:t xml:space="preserve"> Por. 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26ED" w:rsidRPr="00FF2E53" w:rsidRDefault="007D26ED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7D26ED" w:rsidRPr="00FF2E53" w:rsidRDefault="007D26ED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7D26ED" w:rsidRDefault="007D26ED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rFonts w:ascii="Times New Roman" w:hAnsi="Times New Roman"/>
          <w:sz w:val="16"/>
          <w:szCs w:val="16"/>
        </w:rPr>
        <w:t xml:space="preserve"> i które </w:t>
      </w:r>
      <w:r w:rsidRPr="00FF2E53">
        <w:rPr>
          <w:rFonts w:ascii="Times New Roman" w:hAnsi="Times New Roman"/>
          <w:b/>
          <w:sz w:val="16"/>
          <w:szCs w:val="16"/>
        </w:rPr>
        <w:t>zatrudniają mniej niż 250 osób</w:t>
      </w:r>
      <w:r w:rsidRPr="00FF2E53">
        <w:rPr>
          <w:rFonts w:ascii="Times New Roman" w:hAnsi="Times New Roman"/>
          <w:sz w:val="16"/>
          <w:szCs w:val="16"/>
        </w:rPr>
        <w:t xml:space="preserve"> i których </w:t>
      </w:r>
      <w:r w:rsidRPr="00FF2E53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FF2E53">
        <w:rPr>
          <w:rFonts w:ascii="Times New Roman" w:hAnsi="Times New Roman"/>
          <w:sz w:val="16"/>
          <w:szCs w:val="16"/>
        </w:rPr>
        <w:t xml:space="preserve"> </w:t>
      </w:r>
      <w:r w:rsidRPr="00FF2E53">
        <w:rPr>
          <w:rFonts w:ascii="Times New Roman" w:hAnsi="Times New Roman"/>
          <w:b/>
          <w:i/>
          <w:sz w:val="16"/>
          <w:szCs w:val="16"/>
        </w:rPr>
        <w:t>lub</w:t>
      </w:r>
      <w:r w:rsidRPr="00FF2E53">
        <w:rPr>
          <w:rFonts w:ascii="Times New Roman" w:hAnsi="Times New Roman"/>
          <w:sz w:val="16"/>
          <w:szCs w:val="16"/>
        </w:rPr>
        <w:t xml:space="preserve"> </w:t>
      </w:r>
      <w:r w:rsidRPr="00FF2E53">
        <w:rPr>
          <w:rFonts w:ascii="Times New Roman" w:hAnsi="Times New Roman"/>
          <w:b/>
          <w:sz w:val="16"/>
          <w:szCs w:val="16"/>
        </w:rPr>
        <w:t>roczna suma bilansowa nie przekracza 43 milionów EUR</w:t>
      </w:r>
    </w:p>
  </w:footnote>
  <w:footnote w:id="2">
    <w:p w:rsidR="007D26ED" w:rsidRDefault="007D26ED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F2E53">
        <w:rPr>
          <w:rFonts w:ascii="Times New Roman" w:hAnsi="Times New Roman"/>
          <w:sz w:val="16"/>
          <w:szCs w:val="16"/>
        </w:rPr>
        <w:t xml:space="preserve"> Zaznaczyć właściwe.</w:t>
      </w:r>
    </w:p>
  </w:footnote>
  <w:footnote w:id="3">
    <w:p w:rsidR="007D26ED" w:rsidRDefault="007D26ED" w:rsidP="00087063">
      <w:pPr>
        <w:pStyle w:val="FootnoteText"/>
        <w:jc w:val="both"/>
      </w:pPr>
      <w:r w:rsidRPr="0012091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2091E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rFonts w:ascii="Times New Roman" w:hAnsi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rFonts w:ascii="Times New Roman" w:hAnsi="Times New Roman"/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7D26ED" w:rsidRPr="0012091E" w:rsidRDefault="007D26ED" w:rsidP="00087063">
      <w:pPr>
        <w:pStyle w:val="NormalWeb"/>
        <w:spacing w:before="0" w:after="0"/>
        <w:ind w:left="142" w:hanging="142"/>
        <w:rPr>
          <w:rFonts w:ascii="Times New Roman" w:hAnsi="Times New Roman"/>
          <w:sz w:val="16"/>
          <w:szCs w:val="16"/>
        </w:rPr>
      </w:pPr>
      <w:r w:rsidRPr="0012091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2091E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26ED" w:rsidRDefault="007D26ED" w:rsidP="00087063">
      <w:pPr>
        <w:pStyle w:val="NormalWeb"/>
        <w:spacing w:before="0" w:after="0"/>
        <w:ind w:left="142" w:hanging="142"/>
      </w:pPr>
    </w:p>
  </w:footnote>
  <w:footnote w:id="5">
    <w:p w:rsidR="007D26ED" w:rsidRDefault="007D26ED" w:rsidP="003E6109">
      <w:pPr>
        <w:pStyle w:val="FootnoteText"/>
      </w:pPr>
      <w:r w:rsidRPr="00C862F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862F9">
        <w:rPr>
          <w:rFonts w:ascii="Times New Roman" w:hAnsi="Times New Roman"/>
          <w:sz w:val="18"/>
          <w:szCs w:val="18"/>
        </w:rPr>
        <w:t xml:space="preserve"> Zgodnie z ofertą Wykonawcy.</w:t>
      </w:r>
    </w:p>
  </w:footnote>
  <w:footnote w:id="6">
    <w:p w:rsidR="007D26ED" w:rsidRDefault="007D26ED" w:rsidP="003E6109">
      <w:pPr>
        <w:pStyle w:val="FootnoteText"/>
      </w:pPr>
      <w:r w:rsidRPr="00C862F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862F9">
        <w:rPr>
          <w:rFonts w:ascii="Times New Roman" w:hAnsi="Times New Roman"/>
          <w:sz w:val="18"/>
          <w:szCs w:val="18"/>
        </w:rPr>
        <w:t xml:space="preserve">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D" w:rsidRDefault="007D2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D932F9"/>
    <w:multiLevelType w:val="hybridMultilevel"/>
    <w:tmpl w:val="7FA8F088"/>
    <w:lvl w:ilvl="0" w:tplc="46687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A143EA"/>
    <w:multiLevelType w:val="hybridMultilevel"/>
    <w:tmpl w:val="3E5EEC98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33D3D3B"/>
    <w:multiLevelType w:val="hybridMultilevel"/>
    <w:tmpl w:val="8CC4B5C2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9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9D05C7"/>
    <w:multiLevelType w:val="hybridMultilevel"/>
    <w:tmpl w:val="442EF208"/>
    <w:lvl w:ilvl="0" w:tplc="AD1A58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93540A2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3">
    <w:nsid w:val="1BCB7E5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8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23424F35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1">
    <w:nsid w:val="26182524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2">
    <w:nsid w:val="2721696B"/>
    <w:multiLevelType w:val="hybridMultilevel"/>
    <w:tmpl w:val="09D21860"/>
    <w:lvl w:ilvl="0" w:tplc="77AC9CAA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86604B2"/>
    <w:multiLevelType w:val="multilevel"/>
    <w:tmpl w:val="A86A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4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D05485D"/>
    <w:multiLevelType w:val="multilevel"/>
    <w:tmpl w:val="2FE0FE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>
    <w:nsid w:val="31097474"/>
    <w:multiLevelType w:val="multilevel"/>
    <w:tmpl w:val="0415001F"/>
    <w:numStyleLink w:val="Styl2"/>
  </w:abstractNum>
  <w:abstractNum w:abstractNumId="38">
    <w:nsid w:val="3118148D"/>
    <w:multiLevelType w:val="hybridMultilevel"/>
    <w:tmpl w:val="CBECBAFA"/>
    <w:lvl w:ilvl="0" w:tplc="AF32BFA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605519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0">
    <w:nsid w:val="32AE6BFD"/>
    <w:multiLevelType w:val="hybridMultilevel"/>
    <w:tmpl w:val="376A3FFC"/>
    <w:lvl w:ilvl="0" w:tplc="CDBEA4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272F0C"/>
    <w:multiLevelType w:val="hybridMultilevel"/>
    <w:tmpl w:val="5B089AC0"/>
    <w:lvl w:ilvl="0" w:tplc="77AC9CAA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A186897"/>
    <w:multiLevelType w:val="hybridMultilevel"/>
    <w:tmpl w:val="8F5090D0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3BB2552C"/>
    <w:multiLevelType w:val="multilevel"/>
    <w:tmpl w:val="27D8FFBC"/>
    <w:lvl w:ilvl="0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BF60894"/>
    <w:multiLevelType w:val="hybridMultilevel"/>
    <w:tmpl w:val="78A6FAAC"/>
    <w:lvl w:ilvl="0" w:tplc="3A8EC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DB764B0"/>
    <w:multiLevelType w:val="hybridMultilevel"/>
    <w:tmpl w:val="BA92EAC6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128676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14B0927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7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58">
    <w:nsid w:val="471D54E5"/>
    <w:multiLevelType w:val="hybridMultilevel"/>
    <w:tmpl w:val="806E8906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>
    <w:nsid w:val="487F785D"/>
    <w:multiLevelType w:val="hybridMultilevel"/>
    <w:tmpl w:val="A9B2B4BE"/>
    <w:lvl w:ilvl="0" w:tplc="61DE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3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64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65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>
    <w:nsid w:val="535B1B3C"/>
    <w:multiLevelType w:val="multilevel"/>
    <w:tmpl w:val="71182C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53A4DE6"/>
    <w:multiLevelType w:val="multilevel"/>
    <w:tmpl w:val="E7D8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9">
    <w:nsid w:val="55FB44E0"/>
    <w:multiLevelType w:val="hybridMultilevel"/>
    <w:tmpl w:val="1242B922"/>
    <w:lvl w:ilvl="0" w:tplc="931AE8D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67B6F0F"/>
    <w:multiLevelType w:val="hybridMultilevel"/>
    <w:tmpl w:val="F7680902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12F47118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4" w:tplc="86BA3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1">
    <w:nsid w:val="584643CE"/>
    <w:multiLevelType w:val="multilevel"/>
    <w:tmpl w:val="3CC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87F3FBE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>
    <w:nsid w:val="58CC6604"/>
    <w:multiLevelType w:val="multilevel"/>
    <w:tmpl w:val="0415001F"/>
    <w:numStyleLink w:val="Styl2"/>
  </w:abstractNum>
  <w:abstractNum w:abstractNumId="76">
    <w:nsid w:val="5B0C270A"/>
    <w:multiLevelType w:val="multilevel"/>
    <w:tmpl w:val="AF143F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BCC6E77"/>
    <w:multiLevelType w:val="hybridMultilevel"/>
    <w:tmpl w:val="1AC8EC5C"/>
    <w:lvl w:ilvl="0" w:tplc="73669FD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D8C7B3B"/>
    <w:multiLevelType w:val="hybridMultilevel"/>
    <w:tmpl w:val="ABB6ED58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82">
    <w:nsid w:val="606306AA"/>
    <w:multiLevelType w:val="hybridMultilevel"/>
    <w:tmpl w:val="9C307626"/>
    <w:lvl w:ilvl="0" w:tplc="EA94E31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D57A51"/>
    <w:multiLevelType w:val="multilevel"/>
    <w:tmpl w:val="84AA0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84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3B60CA2"/>
    <w:multiLevelType w:val="multilevel"/>
    <w:tmpl w:val="A86A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6">
    <w:nsid w:val="63BC7FB6"/>
    <w:multiLevelType w:val="multilevel"/>
    <w:tmpl w:val="AF143F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75E4480"/>
    <w:multiLevelType w:val="hybridMultilevel"/>
    <w:tmpl w:val="35EE67F4"/>
    <w:lvl w:ilvl="0" w:tplc="0415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96E71C8"/>
    <w:multiLevelType w:val="hybridMultilevel"/>
    <w:tmpl w:val="86AE68C8"/>
    <w:lvl w:ilvl="0" w:tplc="77AC9CAA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AB875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2">
    <w:nsid w:val="6ADE1B83"/>
    <w:multiLevelType w:val="hybridMultilevel"/>
    <w:tmpl w:val="758848BA"/>
    <w:lvl w:ilvl="0" w:tplc="6F245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73AE35F9"/>
    <w:multiLevelType w:val="hybridMultilevel"/>
    <w:tmpl w:val="6AA4A198"/>
    <w:lvl w:ilvl="0" w:tplc="BCA4670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3C6480C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7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9">
    <w:nsid w:val="78FB1AD7"/>
    <w:multiLevelType w:val="hybridMultilevel"/>
    <w:tmpl w:val="CF6E5E1A"/>
    <w:lvl w:ilvl="0" w:tplc="2F24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9224E9A"/>
    <w:multiLevelType w:val="hybridMultilevel"/>
    <w:tmpl w:val="C708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DA86A30"/>
    <w:multiLevelType w:val="hybridMultilevel"/>
    <w:tmpl w:val="2F509A72"/>
    <w:lvl w:ilvl="0" w:tplc="D0CC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4E0D82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ED217B6"/>
    <w:multiLevelType w:val="hybridMultilevel"/>
    <w:tmpl w:val="27D8FFBC"/>
    <w:lvl w:ilvl="0" w:tplc="77AC9CAA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101"/>
  </w:num>
  <w:num w:numId="3">
    <w:abstractNumId w:val="47"/>
  </w:num>
  <w:num w:numId="4">
    <w:abstractNumId w:val="46"/>
  </w:num>
  <w:num w:numId="5">
    <w:abstractNumId w:val="41"/>
  </w:num>
  <w:num w:numId="6">
    <w:abstractNumId w:val="52"/>
  </w:num>
  <w:num w:numId="7">
    <w:abstractNumId w:val="45"/>
  </w:num>
  <w:num w:numId="8">
    <w:abstractNumId w:val="51"/>
  </w:num>
  <w:num w:numId="9">
    <w:abstractNumId w:val="100"/>
  </w:num>
  <w:num w:numId="10">
    <w:abstractNumId w:val="70"/>
  </w:num>
  <w:num w:numId="11">
    <w:abstractNumId w:val="15"/>
  </w:num>
  <w:num w:numId="12">
    <w:abstractNumId w:val="94"/>
  </w:num>
  <w:num w:numId="13">
    <w:abstractNumId w:val="50"/>
  </w:num>
  <w:num w:numId="14">
    <w:abstractNumId w:val="9"/>
  </w:num>
  <w:num w:numId="15">
    <w:abstractNumId w:val="83"/>
  </w:num>
  <w:num w:numId="16">
    <w:abstractNumId w:val="88"/>
  </w:num>
  <w:num w:numId="17">
    <w:abstractNumId w:val="18"/>
  </w:num>
  <w:num w:numId="18">
    <w:abstractNumId w:val="34"/>
  </w:num>
  <w:num w:numId="19">
    <w:abstractNumId w:val="25"/>
  </w:num>
  <w:num w:numId="20">
    <w:abstractNumId w:val="57"/>
  </w:num>
  <w:num w:numId="21">
    <w:abstractNumId w:val="28"/>
  </w:num>
  <w:num w:numId="22">
    <w:abstractNumId w:val="35"/>
  </w:num>
  <w:num w:numId="23">
    <w:abstractNumId w:val="26"/>
  </w:num>
  <w:num w:numId="24">
    <w:abstractNumId w:val="63"/>
  </w:num>
  <w:num w:numId="25">
    <w:abstractNumId w:val="60"/>
  </w:num>
  <w:num w:numId="26">
    <w:abstractNumId w:val="87"/>
  </w:num>
  <w:num w:numId="27">
    <w:abstractNumId w:val="53"/>
  </w:num>
  <w:num w:numId="28">
    <w:abstractNumId w:val="74"/>
  </w:num>
  <w:num w:numId="29">
    <w:abstractNumId w:val="61"/>
  </w:num>
  <w:num w:numId="30">
    <w:abstractNumId w:val="77"/>
  </w:num>
  <w:num w:numId="31">
    <w:abstractNumId w:val="71"/>
  </w:num>
  <w:num w:numId="32">
    <w:abstractNumId w:val="81"/>
  </w:num>
  <w:num w:numId="33">
    <w:abstractNumId w:val="7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</w:rPr>
      </w:lvl>
    </w:lvlOverride>
  </w:num>
  <w:num w:numId="34">
    <w:abstractNumId w:val="65"/>
  </w:num>
  <w:num w:numId="35">
    <w:abstractNumId w:val="33"/>
  </w:num>
  <w:num w:numId="36">
    <w:abstractNumId w:val="73"/>
  </w:num>
  <w:num w:numId="37">
    <w:abstractNumId w:val="55"/>
  </w:num>
  <w:num w:numId="38">
    <w:abstractNumId w:val="62"/>
  </w:num>
  <w:num w:numId="39">
    <w:abstractNumId w:val="13"/>
  </w:num>
  <w:num w:numId="40">
    <w:abstractNumId w:val="67"/>
  </w:num>
  <w:num w:numId="41">
    <w:abstractNumId w:val="44"/>
  </w:num>
  <w:num w:numId="42">
    <w:abstractNumId w:val="12"/>
  </w:num>
  <w:num w:numId="43">
    <w:abstractNumId w:val="27"/>
  </w:num>
  <w:num w:numId="44">
    <w:abstractNumId w:val="64"/>
  </w:num>
  <w:num w:numId="45">
    <w:abstractNumId w:val="58"/>
  </w:num>
  <w:num w:numId="46">
    <w:abstractNumId w:val="76"/>
  </w:num>
  <w:num w:numId="47">
    <w:abstractNumId w:val="29"/>
  </w:num>
  <w:num w:numId="48">
    <w:abstractNumId w:val="56"/>
  </w:num>
  <w:num w:numId="49">
    <w:abstractNumId w:val="20"/>
  </w:num>
  <w:num w:numId="50">
    <w:abstractNumId w:val="21"/>
  </w:num>
  <w:num w:numId="51">
    <w:abstractNumId w:val="93"/>
  </w:num>
  <w:num w:numId="52">
    <w:abstractNumId w:val="80"/>
  </w:num>
  <w:num w:numId="53">
    <w:abstractNumId w:val="97"/>
  </w:num>
  <w:num w:numId="54">
    <w:abstractNumId w:val="99"/>
  </w:num>
  <w:num w:numId="55">
    <w:abstractNumId w:val="14"/>
  </w:num>
  <w:num w:numId="56">
    <w:abstractNumId w:val="78"/>
  </w:num>
  <w:num w:numId="57">
    <w:abstractNumId w:val="40"/>
  </w:num>
  <w:num w:numId="58">
    <w:abstractNumId w:val="98"/>
  </w:num>
  <w:num w:numId="59">
    <w:abstractNumId w:val="36"/>
  </w:num>
  <w:num w:numId="60">
    <w:abstractNumId w:val="43"/>
  </w:num>
  <w:num w:numId="61">
    <w:abstractNumId w:val="19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95"/>
  </w:num>
  <w:num w:numId="65">
    <w:abstractNumId w:val="92"/>
  </w:num>
  <w:num w:numId="66">
    <w:abstractNumId w:val="30"/>
  </w:num>
  <w:num w:numId="67">
    <w:abstractNumId w:val="102"/>
  </w:num>
  <w:num w:numId="68">
    <w:abstractNumId w:val="32"/>
  </w:num>
  <w:num w:numId="69">
    <w:abstractNumId w:val="16"/>
  </w:num>
  <w:num w:numId="70">
    <w:abstractNumId w:val="11"/>
  </w:num>
  <w:num w:numId="71">
    <w:abstractNumId w:val="3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72">
    <w:abstractNumId w:val="86"/>
  </w:num>
  <w:num w:numId="73">
    <w:abstractNumId w:val="8"/>
  </w:num>
  <w:num w:numId="74">
    <w:abstractNumId w:val="54"/>
  </w:num>
  <w:num w:numId="75">
    <w:abstractNumId w:val="85"/>
  </w:num>
  <w:num w:numId="76">
    <w:abstractNumId w:val="90"/>
  </w:num>
  <w:num w:numId="77">
    <w:abstractNumId w:val="39"/>
  </w:num>
  <w:num w:numId="78">
    <w:abstractNumId w:val="69"/>
  </w:num>
  <w:num w:numId="7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"/>
  </w:num>
  <w:num w:numId="81">
    <w:abstractNumId w:val="23"/>
  </w:num>
  <w:num w:numId="82">
    <w:abstractNumId w:val="10"/>
  </w:num>
  <w:num w:numId="83">
    <w:abstractNumId w:val="68"/>
  </w:num>
  <w:num w:numId="84">
    <w:abstractNumId w:val="38"/>
  </w:num>
  <w:num w:numId="85">
    <w:abstractNumId w:val="79"/>
  </w:num>
  <w:num w:numId="86">
    <w:abstractNumId w:val="82"/>
  </w:num>
  <w:num w:numId="87">
    <w:abstractNumId w:val="22"/>
  </w:num>
  <w:num w:numId="88">
    <w:abstractNumId w:val="66"/>
  </w:num>
  <w:num w:numId="89">
    <w:abstractNumId w:val="49"/>
  </w:num>
  <w:num w:numId="90">
    <w:abstractNumId w:val="48"/>
  </w:num>
  <w:num w:numId="91">
    <w:abstractNumId w:val="42"/>
  </w:num>
  <w:num w:numId="92">
    <w:abstractNumId w:val="91"/>
  </w:num>
  <w:num w:numId="93">
    <w:abstractNumId w:val="96"/>
  </w:num>
  <w:num w:numId="94">
    <w:abstractNumId w:val="3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84F"/>
    <w:rsid w:val="00016FA2"/>
    <w:rsid w:val="000226DC"/>
    <w:rsid w:val="00023585"/>
    <w:rsid w:val="00023901"/>
    <w:rsid w:val="00023C22"/>
    <w:rsid w:val="000245D3"/>
    <w:rsid w:val="000263E1"/>
    <w:rsid w:val="00026584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DAE"/>
    <w:rsid w:val="00031F6D"/>
    <w:rsid w:val="000349EF"/>
    <w:rsid w:val="00034DCB"/>
    <w:rsid w:val="0003660B"/>
    <w:rsid w:val="00037423"/>
    <w:rsid w:val="0003754B"/>
    <w:rsid w:val="000405FF"/>
    <w:rsid w:val="00041381"/>
    <w:rsid w:val="000419C2"/>
    <w:rsid w:val="000428F9"/>
    <w:rsid w:val="00043105"/>
    <w:rsid w:val="00043883"/>
    <w:rsid w:val="00043E2B"/>
    <w:rsid w:val="00044F48"/>
    <w:rsid w:val="000459BA"/>
    <w:rsid w:val="00045A68"/>
    <w:rsid w:val="00045C5C"/>
    <w:rsid w:val="000461BB"/>
    <w:rsid w:val="00047781"/>
    <w:rsid w:val="00050F17"/>
    <w:rsid w:val="000517BF"/>
    <w:rsid w:val="00051CF3"/>
    <w:rsid w:val="000536A5"/>
    <w:rsid w:val="00054636"/>
    <w:rsid w:val="000556B1"/>
    <w:rsid w:val="000556D4"/>
    <w:rsid w:val="00056A69"/>
    <w:rsid w:val="00056C47"/>
    <w:rsid w:val="0006101F"/>
    <w:rsid w:val="00062136"/>
    <w:rsid w:val="000623DF"/>
    <w:rsid w:val="0006272E"/>
    <w:rsid w:val="00062EC7"/>
    <w:rsid w:val="00065569"/>
    <w:rsid w:val="00066331"/>
    <w:rsid w:val="00066DC9"/>
    <w:rsid w:val="000703B4"/>
    <w:rsid w:val="00070922"/>
    <w:rsid w:val="0007205E"/>
    <w:rsid w:val="00072222"/>
    <w:rsid w:val="00072EB8"/>
    <w:rsid w:val="0007318B"/>
    <w:rsid w:val="00075E50"/>
    <w:rsid w:val="00077B3E"/>
    <w:rsid w:val="00077D6D"/>
    <w:rsid w:val="00080391"/>
    <w:rsid w:val="00083436"/>
    <w:rsid w:val="00084A25"/>
    <w:rsid w:val="00085F77"/>
    <w:rsid w:val="000865F4"/>
    <w:rsid w:val="00087063"/>
    <w:rsid w:val="00090B50"/>
    <w:rsid w:val="00090B93"/>
    <w:rsid w:val="00092C5C"/>
    <w:rsid w:val="00093F5B"/>
    <w:rsid w:val="00096993"/>
    <w:rsid w:val="000975E2"/>
    <w:rsid w:val="000A12FA"/>
    <w:rsid w:val="000A22F4"/>
    <w:rsid w:val="000A241D"/>
    <w:rsid w:val="000A3387"/>
    <w:rsid w:val="000A3F71"/>
    <w:rsid w:val="000A6006"/>
    <w:rsid w:val="000A624D"/>
    <w:rsid w:val="000A7B64"/>
    <w:rsid w:val="000A7F7C"/>
    <w:rsid w:val="000B0E9A"/>
    <w:rsid w:val="000B398B"/>
    <w:rsid w:val="000B3F31"/>
    <w:rsid w:val="000B5673"/>
    <w:rsid w:val="000B584B"/>
    <w:rsid w:val="000B620D"/>
    <w:rsid w:val="000C041A"/>
    <w:rsid w:val="000C31B0"/>
    <w:rsid w:val="000C34B3"/>
    <w:rsid w:val="000C3DDD"/>
    <w:rsid w:val="000C4334"/>
    <w:rsid w:val="000C5567"/>
    <w:rsid w:val="000C5B05"/>
    <w:rsid w:val="000C7999"/>
    <w:rsid w:val="000D25B6"/>
    <w:rsid w:val="000D441E"/>
    <w:rsid w:val="000D44E1"/>
    <w:rsid w:val="000D6B25"/>
    <w:rsid w:val="000D7414"/>
    <w:rsid w:val="000E0266"/>
    <w:rsid w:val="000E069C"/>
    <w:rsid w:val="000E0ACC"/>
    <w:rsid w:val="000E1707"/>
    <w:rsid w:val="000E1E0F"/>
    <w:rsid w:val="000E2C7E"/>
    <w:rsid w:val="000E505C"/>
    <w:rsid w:val="000E530E"/>
    <w:rsid w:val="000E6601"/>
    <w:rsid w:val="000E72B9"/>
    <w:rsid w:val="000E7876"/>
    <w:rsid w:val="000F0DEA"/>
    <w:rsid w:val="000F193E"/>
    <w:rsid w:val="000F46CF"/>
    <w:rsid w:val="000F5739"/>
    <w:rsid w:val="000F604D"/>
    <w:rsid w:val="000F7B91"/>
    <w:rsid w:val="001001F1"/>
    <w:rsid w:val="001018A6"/>
    <w:rsid w:val="00101F39"/>
    <w:rsid w:val="001028BE"/>
    <w:rsid w:val="00104AE0"/>
    <w:rsid w:val="00104BE8"/>
    <w:rsid w:val="001050AB"/>
    <w:rsid w:val="0010512F"/>
    <w:rsid w:val="001058D0"/>
    <w:rsid w:val="00105AC1"/>
    <w:rsid w:val="00106309"/>
    <w:rsid w:val="00110047"/>
    <w:rsid w:val="001101E5"/>
    <w:rsid w:val="001115B7"/>
    <w:rsid w:val="001115D6"/>
    <w:rsid w:val="00116986"/>
    <w:rsid w:val="0011736C"/>
    <w:rsid w:val="00117B03"/>
    <w:rsid w:val="0012070A"/>
    <w:rsid w:val="0012091E"/>
    <w:rsid w:val="001220E2"/>
    <w:rsid w:val="001235E9"/>
    <w:rsid w:val="0012441B"/>
    <w:rsid w:val="00124C4F"/>
    <w:rsid w:val="00130638"/>
    <w:rsid w:val="00131219"/>
    <w:rsid w:val="0013416B"/>
    <w:rsid w:val="001357B6"/>
    <w:rsid w:val="001360C7"/>
    <w:rsid w:val="0013678C"/>
    <w:rsid w:val="00136B81"/>
    <w:rsid w:val="0013771D"/>
    <w:rsid w:val="00137DC7"/>
    <w:rsid w:val="00137F20"/>
    <w:rsid w:val="00137FC7"/>
    <w:rsid w:val="001406B2"/>
    <w:rsid w:val="00141A22"/>
    <w:rsid w:val="00141D55"/>
    <w:rsid w:val="00142531"/>
    <w:rsid w:val="0014282B"/>
    <w:rsid w:val="0014330C"/>
    <w:rsid w:val="00143A69"/>
    <w:rsid w:val="00143EEE"/>
    <w:rsid w:val="00150AD6"/>
    <w:rsid w:val="00150E3A"/>
    <w:rsid w:val="00151B3D"/>
    <w:rsid w:val="00152D88"/>
    <w:rsid w:val="001534F3"/>
    <w:rsid w:val="001536E9"/>
    <w:rsid w:val="00154942"/>
    <w:rsid w:val="00154ADA"/>
    <w:rsid w:val="00155E17"/>
    <w:rsid w:val="00156543"/>
    <w:rsid w:val="00156C88"/>
    <w:rsid w:val="00157579"/>
    <w:rsid w:val="0016021D"/>
    <w:rsid w:val="001620F0"/>
    <w:rsid w:val="001626D2"/>
    <w:rsid w:val="00162AFA"/>
    <w:rsid w:val="00162B31"/>
    <w:rsid w:val="00165BE9"/>
    <w:rsid w:val="001662EE"/>
    <w:rsid w:val="00166861"/>
    <w:rsid w:val="00166A6B"/>
    <w:rsid w:val="00170434"/>
    <w:rsid w:val="00171573"/>
    <w:rsid w:val="00171B20"/>
    <w:rsid w:val="0017243B"/>
    <w:rsid w:val="001733B6"/>
    <w:rsid w:val="00174312"/>
    <w:rsid w:val="00174568"/>
    <w:rsid w:val="00175677"/>
    <w:rsid w:val="00180B77"/>
    <w:rsid w:val="00182E11"/>
    <w:rsid w:val="0018353A"/>
    <w:rsid w:val="0018421D"/>
    <w:rsid w:val="00184BCC"/>
    <w:rsid w:val="001866EB"/>
    <w:rsid w:val="00186F72"/>
    <w:rsid w:val="00186FE2"/>
    <w:rsid w:val="00190C0E"/>
    <w:rsid w:val="0019266A"/>
    <w:rsid w:val="00192AAE"/>
    <w:rsid w:val="00193494"/>
    <w:rsid w:val="00196A92"/>
    <w:rsid w:val="00197210"/>
    <w:rsid w:val="001972B7"/>
    <w:rsid w:val="00197CFE"/>
    <w:rsid w:val="001A0F91"/>
    <w:rsid w:val="001A2BF2"/>
    <w:rsid w:val="001A322E"/>
    <w:rsid w:val="001A36DF"/>
    <w:rsid w:val="001A4152"/>
    <w:rsid w:val="001A4F76"/>
    <w:rsid w:val="001A57B3"/>
    <w:rsid w:val="001A65BE"/>
    <w:rsid w:val="001A7467"/>
    <w:rsid w:val="001B12A6"/>
    <w:rsid w:val="001B1C6F"/>
    <w:rsid w:val="001B2799"/>
    <w:rsid w:val="001B2A7A"/>
    <w:rsid w:val="001B3737"/>
    <w:rsid w:val="001B52BC"/>
    <w:rsid w:val="001B5883"/>
    <w:rsid w:val="001B5ADF"/>
    <w:rsid w:val="001B6E36"/>
    <w:rsid w:val="001C0472"/>
    <w:rsid w:val="001C069F"/>
    <w:rsid w:val="001C2710"/>
    <w:rsid w:val="001C2DA2"/>
    <w:rsid w:val="001C3A42"/>
    <w:rsid w:val="001C3C4F"/>
    <w:rsid w:val="001C40AD"/>
    <w:rsid w:val="001C49D9"/>
    <w:rsid w:val="001C6AE6"/>
    <w:rsid w:val="001C7304"/>
    <w:rsid w:val="001D12DE"/>
    <w:rsid w:val="001D1BD0"/>
    <w:rsid w:val="001D1C3D"/>
    <w:rsid w:val="001D283E"/>
    <w:rsid w:val="001D2B31"/>
    <w:rsid w:val="001D322D"/>
    <w:rsid w:val="001D3EFE"/>
    <w:rsid w:val="001D45DB"/>
    <w:rsid w:val="001D4B8F"/>
    <w:rsid w:val="001D5522"/>
    <w:rsid w:val="001D5C59"/>
    <w:rsid w:val="001D6939"/>
    <w:rsid w:val="001D7A86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ABD"/>
    <w:rsid w:val="001F0031"/>
    <w:rsid w:val="001F0041"/>
    <w:rsid w:val="001F07DF"/>
    <w:rsid w:val="001F46FC"/>
    <w:rsid w:val="001F4817"/>
    <w:rsid w:val="001F53BD"/>
    <w:rsid w:val="001F6058"/>
    <w:rsid w:val="001F6466"/>
    <w:rsid w:val="001F676C"/>
    <w:rsid w:val="001F68C5"/>
    <w:rsid w:val="001F6F62"/>
    <w:rsid w:val="0020093D"/>
    <w:rsid w:val="00200F01"/>
    <w:rsid w:val="00201752"/>
    <w:rsid w:val="00204AB3"/>
    <w:rsid w:val="00205C2E"/>
    <w:rsid w:val="002078EA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4467"/>
    <w:rsid w:val="002247B6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47A2"/>
    <w:rsid w:val="00236014"/>
    <w:rsid w:val="00236DE6"/>
    <w:rsid w:val="00237CCF"/>
    <w:rsid w:val="00241189"/>
    <w:rsid w:val="00242C7F"/>
    <w:rsid w:val="002430C5"/>
    <w:rsid w:val="00243A12"/>
    <w:rsid w:val="00243E4D"/>
    <w:rsid w:val="0024571B"/>
    <w:rsid w:val="002457AA"/>
    <w:rsid w:val="002459FB"/>
    <w:rsid w:val="002463B5"/>
    <w:rsid w:val="002503F9"/>
    <w:rsid w:val="00251EE8"/>
    <w:rsid w:val="0025260A"/>
    <w:rsid w:val="002535F5"/>
    <w:rsid w:val="002543DA"/>
    <w:rsid w:val="002546D6"/>
    <w:rsid w:val="00257115"/>
    <w:rsid w:val="0025747E"/>
    <w:rsid w:val="002574AA"/>
    <w:rsid w:val="00257BD1"/>
    <w:rsid w:val="00257DA8"/>
    <w:rsid w:val="00260BE4"/>
    <w:rsid w:val="00260BE5"/>
    <w:rsid w:val="00261FA1"/>
    <w:rsid w:val="00262576"/>
    <w:rsid w:val="00262AF9"/>
    <w:rsid w:val="00263077"/>
    <w:rsid w:val="00265137"/>
    <w:rsid w:val="00266456"/>
    <w:rsid w:val="00267582"/>
    <w:rsid w:val="00267FEF"/>
    <w:rsid w:val="002715A0"/>
    <w:rsid w:val="00273067"/>
    <w:rsid w:val="002736FE"/>
    <w:rsid w:val="00273B11"/>
    <w:rsid w:val="0027488E"/>
    <w:rsid w:val="00274B69"/>
    <w:rsid w:val="00274EAC"/>
    <w:rsid w:val="00274F90"/>
    <w:rsid w:val="00275408"/>
    <w:rsid w:val="0027548C"/>
    <w:rsid w:val="00276B0E"/>
    <w:rsid w:val="002770DD"/>
    <w:rsid w:val="00277598"/>
    <w:rsid w:val="00277729"/>
    <w:rsid w:val="00284027"/>
    <w:rsid w:val="0028427C"/>
    <w:rsid w:val="00285557"/>
    <w:rsid w:val="00285835"/>
    <w:rsid w:val="0029368A"/>
    <w:rsid w:val="00295B14"/>
    <w:rsid w:val="00296D96"/>
    <w:rsid w:val="002972BF"/>
    <w:rsid w:val="002A062F"/>
    <w:rsid w:val="002A10EB"/>
    <w:rsid w:val="002A17C6"/>
    <w:rsid w:val="002A3833"/>
    <w:rsid w:val="002A4685"/>
    <w:rsid w:val="002A48A5"/>
    <w:rsid w:val="002A4A8B"/>
    <w:rsid w:val="002A5C35"/>
    <w:rsid w:val="002A720B"/>
    <w:rsid w:val="002A73A5"/>
    <w:rsid w:val="002A7739"/>
    <w:rsid w:val="002B0063"/>
    <w:rsid w:val="002B2A26"/>
    <w:rsid w:val="002B3A52"/>
    <w:rsid w:val="002B48FA"/>
    <w:rsid w:val="002B5131"/>
    <w:rsid w:val="002B5416"/>
    <w:rsid w:val="002B785E"/>
    <w:rsid w:val="002C009F"/>
    <w:rsid w:val="002C03D6"/>
    <w:rsid w:val="002C137D"/>
    <w:rsid w:val="002C2BDB"/>
    <w:rsid w:val="002C4D54"/>
    <w:rsid w:val="002C5F2B"/>
    <w:rsid w:val="002C6065"/>
    <w:rsid w:val="002C68FE"/>
    <w:rsid w:val="002D16B6"/>
    <w:rsid w:val="002D3063"/>
    <w:rsid w:val="002D5140"/>
    <w:rsid w:val="002D59EA"/>
    <w:rsid w:val="002D5D34"/>
    <w:rsid w:val="002D6E7C"/>
    <w:rsid w:val="002D6F17"/>
    <w:rsid w:val="002D6F3B"/>
    <w:rsid w:val="002E180E"/>
    <w:rsid w:val="002E378F"/>
    <w:rsid w:val="002E417C"/>
    <w:rsid w:val="002E5DFB"/>
    <w:rsid w:val="002E65FD"/>
    <w:rsid w:val="002E6C42"/>
    <w:rsid w:val="002E74B8"/>
    <w:rsid w:val="002E77EA"/>
    <w:rsid w:val="002E7928"/>
    <w:rsid w:val="002F00E7"/>
    <w:rsid w:val="002F07EA"/>
    <w:rsid w:val="002F1757"/>
    <w:rsid w:val="002F35B6"/>
    <w:rsid w:val="002F4168"/>
    <w:rsid w:val="002F466A"/>
    <w:rsid w:val="002F554D"/>
    <w:rsid w:val="003007A1"/>
    <w:rsid w:val="00300AB3"/>
    <w:rsid w:val="00300C8E"/>
    <w:rsid w:val="00300DB7"/>
    <w:rsid w:val="00300E01"/>
    <w:rsid w:val="00303A2A"/>
    <w:rsid w:val="003043EA"/>
    <w:rsid w:val="00304DF8"/>
    <w:rsid w:val="00305C66"/>
    <w:rsid w:val="0030615E"/>
    <w:rsid w:val="00306ABF"/>
    <w:rsid w:val="00310064"/>
    <w:rsid w:val="003140D5"/>
    <w:rsid w:val="00314F01"/>
    <w:rsid w:val="00316316"/>
    <w:rsid w:val="00316C15"/>
    <w:rsid w:val="00316D2F"/>
    <w:rsid w:val="00320794"/>
    <w:rsid w:val="003219B5"/>
    <w:rsid w:val="003221E7"/>
    <w:rsid w:val="003229B4"/>
    <w:rsid w:val="00322DBC"/>
    <w:rsid w:val="0032480B"/>
    <w:rsid w:val="003263D4"/>
    <w:rsid w:val="0032663D"/>
    <w:rsid w:val="00326834"/>
    <w:rsid w:val="00327A37"/>
    <w:rsid w:val="0033076F"/>
    <w:rsid w:val="0033088C"/>
    <w:rsid w:val="003316DE"/>
    <w:rsid w:val="00332AE4"/>
    <w:rsid w:val="00333F0A"/>
    <w:rsid w:val="00336FAD"/>
    <w:rsid w:val="00337278"/>
    <w:rsid w:val="00337B34"/>
    <w:rsid w:val="00337F9A"/>
    <w:rsid w:val="00340156"/>
    <w:rsid w:val="003402D1"/>
    <w:rsid w:val="0034206F"/>
    <w:rsid w:val="0034253E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4D8E"/>
    <w:rsid w:val="00354E63"/>
    <w:rsid w:val="00355E90"/>
    <w:rsid w:val="003614FB"/>
    <w:rsid w:val="00361880"/>
    <w:rsid w:val="0036197A"/>
    <w:rsid w:val="00361DCD"/>
    <w:rsid w:val="003628DD"/>
    <w:rsid w:val="00363082"/>
    <w:rsid w:val="00363F2A"/>
    <w:rsid w:val="00364730"/>
    <w:rsid w:val="003648EF"/>
    <w:rsid w:val="00366612"/>
    <w:rsid w:val="00367134"/>
    <w:rsid w:val="00367C97"/>
    <w:rsid w:val="00370C00"/>
    <w:rsid w:val="00370C6E"/>
    <w:rsid w:val="0037150F"/>
    <w:rsid w:val="003728D0"/>
    <w:rsid w:val="0037398D"/>
    <w:rsid w:val="00377B3C"/>
    <w:rsid w:val="00381176"/>
    <w:rsid w:val="00382256"/>
    <w:rsid w:val="00382AA8"/>
    <w:rsid w:val="00383659"/>
    <w:rsid w:val="003836D1"/>
    <w:rsid w:val="00383C6C"/>
    <w:rsid w:val="00385054"/>
    <w:rsid w:val="00385DFD"/>
    <w:rsid w:val="00385E96"/>
    <w:rsid w:val="00387164"/>
    <w:rsid w:val="0038716E"/>
    <w:rsid w:val="00390F2B"/>
    <w:rsid w:val="003912B9"/>
    <w:rsid w:val="00393818"/>
    <w:rsid w:val="00393981"/>
    <w:rsid w:val="00393E52"/>
    <w:rsid w:val="00397141"/>
    <w:rsid w:val="00397FCF"/>
    <w:rsid w:val="003A1846"/>
    <w:rsid w:val="003A1A50"/>
    <w:rsid w:val="003A21C6"/>
    <w:rsid w:val="003A253A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282C"/>
    <w:rsid w:val="003B2D38"/>
    <w:rsid w:val="003B3EF8"/>
    <w:rsid w:val="003B3F5F"/>
    <w:rsid w:val="003B427D"/>
    <w:rsid w:val="003B56DE"/>
    <w:rsid w:val="003B5866"/>
    <w:rsid w:val="003B5C0D"/>
    <w:rsid w:val="003B6766"/>
    <w:rsid w:val="003B762D"/>
    <w:rsid w:val="003C1894"/>
    <w:rsid w:val="003C31F3"/>
    <w:rsid w:val="003C32C6"/>
    <w:rsid w:val="003C39AF"/>
    <w:rsid w:val="003C3F9D"/>
    <w:rsid w:val="003C42E0"/>
    <w:rsid w:val="003C5822"/>
    <w:rsid w:val="003C64F0"/>
    <w:rsid w:val="003C6CED"/>
    <w:rsid w:val="003D15BC"/>
    <w:rsid w:val="003D1879"/>
    <w:rsid w:val="003D1886"/>
    <w:rsid w:val="003D1A0F"/>
    <w:rsid w:val="003D2CD5"/>
    <w:rsid w:val="003D2FC7"/>
    <w:rsid w:val="003D3017"/>
    <w:rsid w:val="003D353E"/>
    <w:rsid w:val="003D367A"/>
    <w:rsid w:val="003D4457"/>
    <w:rsid w:val="003D4765"/>
    <w:rsid w:val="003D5157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835"/>
    <w:rsid w:val="003E3D0F"/>
    <w:rsid w:val="003E491A"/>
    <w:rsid w:val="003E5A53"/>
    <w:rsid w:val="003E6109"/>
    <w:rsid w:val="003E6519"/>
    <w:rsid w:val="003E71D6"/>
    <w:rsid w:val="003F0930"/>
    <w:rsid w:val="003F1B02"/>
    <w:rsid w:val="003F1DD7"/>
    <w:rsid w:val="003F2616"/>
    <w:rsid w:val="003F2DFF"/>
    <w:rsid w:val="003F472A"/>
    <w:rsid w:val="003F4733"/>
    <w:rsid w:val="003F4B7E"/>
    <w:rsid w:val="003F5065"/>
    <w:rsid w:val="003F5C1F"/>
    <w:rsid w:val="003F65A9"/>
    <w:rsid w:val="003F6614"/>
    <w:rsid w:val="003F6D2C"/>
    <w:rsid w:val="00400430"/>
    <w:rsid w:val="00400758"/>
    <w:rsid w:val="00402881"/>
    <w:rsid w:val="00402985"/>
    <w:rsid w:val="0040385A"/>
    <w:rsid w:val="00404701"/>
    <w:rsid w:val="004048B8"/>
    <w:rsid w:val="00405283"/>
    <w:rsid w:val="004054A2"/>
    <w:rsid w:val="004067C9"/>
    <w:rsid w:val="004068CD"/>
    <w:rsid w:val="0040697E"/>
    <w:rsid w:val="004117F7"/>
    <w:rsid w:val="00413C23"/>
    <w:rsid w:val="0041434A"/>
    <w:rsid w:val="00414BBE"/>
    <w:rsid w:val="00415D23"/>
    <w:rsid w:val="00415D98"/>
    <w:rsid w:val="00416E4D"/>
    <w:rsid w:val="00416EA8"/>
    <w:rsid w:val="00420BCB"/>
    <w:rsid w:val="00421D74"/>
    <w:rsid w:val="00421E94"/>
    <w:rsid w:val="00422B47"/>
    <w:rsid w:val="0042514C"/>
    <w:rsid w:val="00425534"/>
    <w:rsid w:val="00426868"/>
    <w:rsid w:val="00427E27"/>
    <w:rsid w:val="00430C61"/>
    <w:rsid w:val="0043297A"/>
    <w:rsid w:val="00432D21"/>
    <w:rsid w:val="00433EF1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50038"/>
    <w:rsid w:val="0045023B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294B"/>
    <w:rsid w:val="00462C4A"/>
    <w:rsid w:val="0046386D"/>
    <w:rsid w:val="00464BA5"/>
    <w:rsid w:val="00464EB8"/>
    <w:rsid w:val="0046615C"/>
    <w:rsid w:val="00466AD3"/>
    <w:rsid w:val="0046796B"/>
    <w:rsid w:val="00467A51"/>
    <w:rsid w:val="00467E26"/>
    <w:rsid w:val="00470884"/>
    <w:rsid w:val="004721D2"/>
    <w:rsid w:val="00472D44"/>
    <w:rsid w:val="00473F76"/>
    <w:rsid w:val="00476579"/>
    <w:rsid w:val="0047700A"/>
    <w:rsid w:val="004772B6"/>
    <w:rsid w:val="00480695"/>
    <w:rsid w:val="004860B5"/>
    <w:rsid w:val="00486235"/>
    <w:rsid w:val="004864D2"/>
    <w:rsid w:val="004867D7"/>
    <w:rsid w:val="00487537"/>
    <w:rsid w:val="004876A6"/>
    <w:rsid w:val="004876CC"/>
    <w:rsid w:val="00487D90"/>
    <w:rsid w:val="00490122"/>
    <w:rsid w:val="00490CDC"/>
    <w:rsid w:val="00490E4B"/>
    <w:rsid w:val="00492B53"/>
    <w:rsid w:val="00493755"/>
    <w:rsid w:val="00493A08"/>
    <w:rsid w:val="004A09D1"/>
    <w:rsid w:val="004A2895"/>
    <w:rsid w:val="004A325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310E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779"/>
    <w:rsid w:val="004C210E"/>
    <w:rsid w:val="004C22CD"/>
    <w:rsid w:val="004C2CBA"/>
    <w:rsid w:val="004C42A4"/>
    <w:rsid w:val="004C52F8"/>
    <w:rsid w:val="004C6E3B"/>
    <w:rsid w:val="004C7C8F"/>
    <w:rsid w:val="004D0781"/>
    <w:rsid w:val="004D0E9D"/>
    <w:rsid w:val="004D116C"/>
    <w:rsid w:val="004D1C83"/>
    <w:rsid w:val="004D21A9"/>
    <w:rsid w:val="004D4052"/>
    <w:rsid w:val="004D44AF"/>
    <w:rsid w:val="004D5683"/>
    <w:rsid w:val="004D5C49"/>
    <w:rsid w:val="004D7B5A"/>
    <w:rsid w:val="004E11BD"/>
    <w:rsid w:val="004E14B0"/>
    <w:rsid w:val="004E1645"/>
    <w:rsid w:val="004E1DD7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5AB"/>
    <w:rsid w:val="004F6562"/>
    <w:rsid w:val="004F72D4"/>
    <w:rsid w:val="00502559"/>
    <w:rsid w:val="00502AD7"/>
    <w:rsid w:val="00502BFC"/>
    <w:rsid w:val="005043A8"/>
    <w:rsid w:val="00505C3E"/>
    <w:rsid w:val="0050608B"/>
    <w:rsid w:val="00506C60"/>
    <w:rsid w:val="005074AB"/>
    <w:rsid w:val="00510AE1"/>
    <w:rsid w:val="00510D6A"/>
    <w:rsid w:val="0051219D"/>
    <w:rsid w:val="00512AE5"/>
    <w:rsid w:val="005143EA"/>
    <w:rsid w:val="0051472C"/>
    <w:rsid w:val="00515701"/>
    <w:rsid w:val="00515A2D"/>
    <w:rsid w:val="00515BD5"/>
    <w:rsid w:val="00516A36"/>
    <w:rsid w:val="005175B2"/>
    <w:rsid w:val="00517AF5"/>
    <w:rsid w:val="00520A99"/>
    <w:rsid w:val="0052120A"/>
    <w:rsid w:val="00521522"/>
    <w:rsid w:val="005228F5"/>
    <w:rsid w:val="00522CDD"/>
    <w:rsid w:val="00523F91"/>
    <w:rsid w:val="00524291"/>
    <w:rsid w:val="00524CA3"/>
    <w:rsid w:val="00525214"/>
    <w:rsid w:val="005254DC"/>
    <w:rsid w:val="00525AA9"/>
    <w:rsid w:val="00526E4C"/>
    <w:rsid w:val="0053038D"/>
    <w:rsid w:val="0053167D"/>
    <w:rsid w:val="005317B8"/>
    <w:rsid w:val="00532A63"/>
    <w:rsid w:val="00533641"/>
    <w:rsid w:val="00534A68"/>
    <w:rsid w:val="005364D0"/>
    <w:rsid w:val="0053660B"/>
    <w:rsid w:val="00537F15"/>
    <w:rsid w:val="005424C4"/>
    <w:rsid w:val="00542A3E"/>
    <w:rsid w:val="00542FC9"/>
    <w:rsid w:val="0054333E"/>
    <w:rsid w:val="0054341C"/>
    <w:rsid w:val="00545C6E"/>
    <w:rsid w:val="00546073"/>
    <w:rsid w:val="005462B2"/>
    <w:rsid w:val="0054759C"/>
    <w:rsid w:val="0054796B"/>
    <w:rsid w:val="0055022C"/>
    <w:rsid w:val="00550DD7"/>
    <w:rsid w:val="005512D8"/>
    <w:rsid w:val="005529F3"/>
    <w:rsid w:val="00553E2D"/>
    <w:rsid w:val="005540F9"/>
    <w:rsid w:val="00554C32"/>
    <w:rsid w:val="00554C50"/>
    <w:rsid w:val="0055565B"/>
    <w:rsid w:val="00555672"/>
    <w:rsid w:val="005574F6"/>
    <w:rsid w:val="00557DF5"/>
    <w:rsid w:val="00560913"/>
    <w:rsid w:val="00560CDB"/>
    <w:rsid w:val="00561789"/>
    <w:rsid w:val="005644AC"/>
    <w:rsid w:val="005649B6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75A6"/>
    <w:rsid w:val="00582232"/>
    <w:rsid w:val="00584579"/>
    <w:rsid w:val="00587598"/>
    <w:rsid w:val="00587D27"/>
    <w:rsid w:val="0059056A"/>
    <w:rsid w:val="005919C6"/>
    <w:rsid w:val="00591B8B"/>
    <w:rsid w:val="00593390"/>
    <w:rsid w:val="005936DA"/>
    <w:rsid w:val="005943E6"/>
    <w:rsid w:val="00594B34"/>
    <w:rsid w:val="0059525B"/>
    <w:rsid w:val="0059554A"/>
    <w:rsid w:val="00595D60"/>
    <w:rsid w:val="0059738B"/>
    <w:rsid w:val="00597657"/>
    <w:rsid w:val="0059788D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B0987"/>
    <w:rsid w:val="005B0AB9"/>
    <w:rsid w:val="005B0BFC"/>
    <w:rsid w:val="005B1B04"/>
    <w:rsid w:val="005B1DAC"/>
    <w:rsid w:val="005B289B"/>
    <w:rsid w:val="005B35AB"/>
    <w:rsid w:val="005B3BFA"/>
    <w:rsid w:val="005C0619"/>
    <w:rsid w:val="005C0AA5"/>
    <w:rsid w:val="005C113D"/>
    <w:rsid w:val="005C1277"/>
    <w:rsid w:val="005C2879"/>
    <w:rsid w:val="005C302F"/>
    <w:rsid w:val="005C6B93"/>
    <w:rsid w:val="005C7B6E"/>
    <w:rsid w:val="005C7BE0"/>
    <w:rsid w:val="005D32CE"/>
    <w:rsid w:val="005D39A8"/>
    <w:rsid w:val="005D3DCC"/>
    <w:rsid w:val="005D5F9E"/>
    <w:rsid w:val="005D6320"/>
    <w:rsid w:val="005D6C25"/>
    <w:rsid w:val="005D6E91"/>
    <w:rsid w:val="005D7A6D"/>
    <w:rsid w:val="005D7C65"/>
    <w:rsid w:val="005D7D94"/>
    <w:rsid w:val="005D7E89"/>
    <w:rsid w:val="005E1AD4"/>
    <w:rsid w:val="005E2BA0"/>
    <w:rsid w:val="005E324F"/>
    <w:rsid w:val="005E338E"/>
    <w:rsid w:val="005E4576"/>
    <w:rsid w:val="005E515C"/>
    <w:rsid w:val="005E65B8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764E"/>
    <w:rsid w:val="00607C2C"/>
    <w:rsid w:val="00607C92"/>
    <w:rsid w:val="00610796"/>
    <w:rsid w:val="00611065"/>
    <w:rsid w:val="006121E9"/>
    <w:rsid w:val="00612B49"/>
    <w:rsid w:val="006138C8"/>
    <w:rsid w:val="00613B4B"/>
    <w:rsid w:val="00613B58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37EB"/>
    <w:rsid w:val="00623C63"/>
    <w:rsid w:val="00624E75"/>
    <w:rsid w:val="0062653E"/>
    <w:rsid w:val="0062743F"/>
    <w:rsid w:val="006305F2"/>
    <w:rsid w:val="00631107"/>
    <w:rsid w:val="00631308"/>
    <w:rsid w:val="00632086"/>
    <w:rsid w:val="00634DAB"/>
    <w:rsid w:val="00640866"/>
    <w:rsid w:val="006408FF"/>
    <w:rsid w:val="00642719"/>
    <w:rsid w:val="00642B5E"/>
    <w:rsid w:val="00642BF3"/>
    <w:rsid w:val="00642D10"/>
    <w:rsid w:val="006430E9"/>
    <w:rsid w:val="0064463F"/>
    <w:rsid w:val="00646068"/>
    <w:rsid w:val="00646848"/>
    <w:rsid w:val="00647755"/>
    <w:rsid w:val="00650F7E"/>
    <w:rsid w:val="006523CA"/>
    <w:rsid w:val="00652F19"/>
    <w:rsid w:val="0065313F"/>
    <w:rsid w:val="00653E91"/>
    <w:rsid w:val="00654C51"/>
    <w:rsid w:val="00656501"/>
    <w:rsid w:val="00656CCA"/>
    <w:rsid w:val="00657C37"/>
    <w:rsid w:val="00657E47"/>
    <w:rsid w:val="006602C3"/>
    <w:rsid w:val="006602CD"/>
    <w:rsid w:val="00660321"/>
    <w:rsid w:val="00661088"/>
    <w:rsid w:val="006611F8"/>
    <w:rsid w:val="00661BE4"/>
    <w:rsid w:val="00662882"/>
    <w:rsid w:val="00663917"/>
    <w:rsid w:val="00664557"/>
    <w:rsid w:val="00664A77"/>
    <w:rsid w:val="00665868"/>
    <w:rsid w:val="00665FDB"/>
    <w:rsid w:val="00666BEB"/>
    <w:rsid w:val="00667055"/>
    <w:rsid w:val="00670958"/>
    <w:rsid w:val="00671220"/>
    <w:rsid w:val="006718B6"/>
    <w:rsid w:val="00672C69"/>
    <w:rsid w:val="00673509"/>
    <w:rsid w:val="00673D38"/>
    <w:rsid w:val="0067446C"/>
    <w:rsid w:val="00674835"/>
    <w:rsid w:val="00675E56"/>
    <w:rsid w:val="006763BE"/>
    <w:rsid w:val="006773A2"/>
    <w:rsid w:val="00677771"/>
    <w:rsid w:val="00677D71"/>
    <w:rsid w:val="00681C76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EC9"/>
    <w:rsid w:val="00692AEB"/>
    <w:rsid w:val="0069569B"/>
    <w:rsid w:val="006973CC"/>
    <w:rsid w:val="00697909"/>
    <w:rsid w:val="00697F65"/>
    <w:rsid w:val="006A13E2"/>
    <w:rsid w:val="006A1444"/>
    <w:rsid w:val="006A21CB"/>
    <w:rsid w:val="006A24B2"/>
    <w:rsid w:val="006A27B3"/>
    <w:rsid w:val="006A3783"/>
    <w:rsid w:val="006A4E1C"/>
    <w:rsid w:val="006A6055"/>
    <w:rsid w:val="006A6155"/>
    <w:rsid w:val="006A6A28"/>
    <w:rsid w:val="006A6CCE"/>
    <w:rsid w:val="006A74D6"/>
    <w:rsid w:val="006A776B"/>
    <w:rsid w:val="006B16C0"/>
    <w:rsid w:val="006B41B0"/>
    <w:rsid w:val="006B596A"/>
    <w:rsid w:val="006B7399"/>
    <w:rsid w:val="006C02B2"/>
    <w:rsid w:val="006C03C5"/>
    <w:rsid w:val="006C20E6"/>
    <w:rsid w:val="006C4257"/>
    <w:rsid w:val="006C44D7"/>
    <w:rsid w:val="006C677C"/>
    <w:rsid w:val="006C6CB5"/>
    <w:rsid w:val="006C7044"/>
    <w:rsid w:val="006D3C43"/>
    <w:rsid w:val="006D429C"/>
    <w:rsid w:val="006D4800"/>
    <w:rsid w:val="006D4AAE"/>
    <w:rsid w:val="006D65BD"/>
    <w:rsid w:val="006D66FB"/>
    <w:rsid w:val="006D6CE5"/>
    <w:rsid w:val="006E0A0F"/>
    <w:rsid w:val="006E0E9B"/>
    <w:rsid w:val="006E1749"/>
    <w:rsid w:val="006E300C"/>
    <w:rsid w:val="006E32E1"/>
    <w:rsid w:val="006E391F"/>
    <w:rsid w:val="006E406D"/>
    <w:rsid w:val="006E40AD"/>
    <w:rsid w:val="006E4784"/>
    <w:rsid w:val="006E47AB"/>
    <w:rsid w:val="006E665B"/>
    <w:rsid w:val="006E6A84"/>
    <w:rsid w:val="006E7554"/>
    <w:rsid w:val="006E7AB6"/>
    <w:rsid w:val="006E7C15"/>
    <w:rsid w:val="006E7CB9"/>
    <w:rsid w:val="006F124D"/>
    <w:rsid w:val="006F1E3F"/>
    <w:rsid w:val="006F24E6"/>
    <w:rsid w:val="006F39F1"/>
    <w:rsid w:val="006F5D6C"/>
    <w:rsid w:val="006F61DB"/>
    <w:rsid w:val="006F6FB2"/>
    <w:rsid w:val="0070051A"/>
    <w:rsid w:val="00700664"/>
    <w:rsid w:val="0070183A"/>
    <w:rsid w:val="007019C6"/>
    <w:rsid w:val="00701B50"/>
    <w:rsid w:val="0070211B"/>
    <w:rsid w:val="00703AA0"/>
    <w:rsid w:val="007044CB"/>
    <w:rsid w:val="00704B3D"/>
    <w:rsid w:val="007064F9"/>
    <w:rsid w:val="00706E56"/>
    <w:rsid w:val="0070755E"/>
    <w:rsid w:val="00711A22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92B"/>
    <w:rsid w:val="007269D9"/>
    <w:rsid w:val="00727FED"/>
    <w:rsid w:val="00730613"/>
    <w:rsid w:val="007318E9"/>
    <w:rsid w:val="00732602"/>
    <w:rsid w:val="00734A0F"/>
    <w:rsid w:val="00734BB6"/>
    <w:rsid w:val="00734D27"/>
    <w:rsid w:val="00735F9B"/>
    <w:rsid w:val="00740756"/>
    <w:rsid w:val="007431D1"/>
    <w:rsid w:val="00744297"/>
    <w:rsid w:val="007449DF"/>
    <w:rsid w:val="00746316"/>
    <w:rsid w:val="00747879"/>
    <w:rsid w:val="007506AF"/>
    <w:rsid w:val="007511D7"/>
    <w:rsid w:val="00751ED3"/>
    <w:rsid w:val="00752140"/>
    <w:rsid w:val="00753584"/>
    <w:rsid w:val="00754A7A"/>
    <w:rsid w:val="007559F1"/>
    <w:rsid w:val="00756970"/>
    <w:rsid w:val="00757122"/>
    <w:rsid w:val="0076223F"/>
    <w:rsid w:val="00763B6D"/>
    <w:rsid w:val="00764240"/>
    <w:rsid w:val="007654D5"/>
    <w:rsid w:val="00765587"/>
    <w:rsid w:val="00765691"/>
    <w:rsid w:val="00765DA9"/>
    <w:rsid w:val="00770BCB"/>
    <w:rsid w:val="00771F83"/>
    <w:rsid w:val="00772B0F"/>
    <w:rsid w:val="00772C3D"/>
    <w:rsid w:val="0077375E"/>
    <w:rsid w:val="0077574E"/>
    <w:rsid w:val="00775884"/>
    <w:rsid w:val="00775BC3"/>
    <w:rsid w:val="00776237"/>
    <w:rsid w:val="00776A17"/>
    <w:rsid w:val="00777158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EDD"/>
    <w:rsid w:val="007918A6"/>
    <w:rsid w:val="00792163"/>
    <w:rsid w:val="00792977"/>
    <w:rsid w:val="007929A4"/>
    <w:rsid w:val="0079451A"/>
    <w:rsid w:val="00794607"/>
    <w:rsid w:val="0079543D"/>
    <w:rsid w:val="007960BA"/>
    <w:rsid w:val="007960E2"/>
    <w:rsid w:val="00796486"/>
    <w:rsid w:val="00796533"/>
    <w:rsid w:val="00797A6D"/>
    <w:rsid w:val="007A0DDC"/>
    <w:rsid w:val="007A2504"/>
    <w:rsid w:val="007A26F9"/>
    <w:rsid w:val="007A3228"/>
    <w:rsid w:val="007A4272"/>
    <w:rsid w:val="007A4FB6"/>
    <w:rsid w:val="007A5618"/>
    <w:rsid w:val="007A5A3D"/>
    <w:rsid w:val="007A671D"/>
    <w:rsid w:val="007A748F"/>
    <w:rsid w:val="007A76B8"/>
    <w:rsid w:val="007B0A2A"/>
    <w:rsid w:val="007B0CDC"/>
    <w:rsid w:val="007B1BDF"/>
    <w:rsid w:val="007B295C"/>
    <w:rsid w:val="007B300C"/>
    <w:rsid w:val="007B3E2A"/>
    <w:rsid w:val="007B4D55"/>
    <w:rsid w:val="007B4F8D"/>
    <w:rsid w:val="007B5A90"/>
    <w:rsid w:val="007B624B"/>
    <w:rsid w:val="007B6514"/>
    <w:rsid w:val="007B6FA4"/>
    <w:rsid w:val="007B7401"/>
    <w:rsid w:val="007B7A88"/>
    <w:rsid w:val="007B7AFB"/>
    <w:rsid w:val="007C0C08"/>
    <w:rsid w:val="007C0E8D"/>
    <w:rsid w:val="007C18C2"/>
    <w:rsid w:val="007C1AF0"/>
    <w:rsid w:val="007C267F"/>
    <w:rsid w:val="007C5486"/>
    <w:rsid w:val="007D11CB"/>
    <w:rsid w:val="007D1456"/>
    <w:rsid w:val="007D16E4"/>
    <w:rsid w:val="007D1D3C"/>
    <w:rsid w:val="007D2038"/>
    <w:rsid w:val="007D26ED"/>
    <w:rsid w:val="007D3217"/>
    <w:rsid w:val="007D3A45"/>
    <w:rsid w:val="007D3A51"/>
    <w:rsid w:val="007D3FD7"/>
    <w:rsid w:val="007D4364"/>
    <w:rsid w:val="007D70DC"/>
    <w:rsid w:val="007D7361"/>
    <w:rsid w:val="007D7DD6"/>
    <w:rsid w:val="007E0897"/>
    <w:rsid w:val="007E10BE"/>
    <w:rsid w:val="007E18BE"/>
    <w:rsid w:val="007E1C14"/>
    <w:rsid w:val="007E2652"/>
    <w:rsid w:val="007E2CC0"/>
    <w:rsid w:val="007E3BCC"/>
    <w:rsid w:val="007E5E1B"/>
    <w:rsid w:val="007E6290"/>
    <w:rsid w:val="007E7CB8"/>
    <w:rsid w:val="007F2895"/>
    <w:rsid w:val="007F2B0D"/>
    <w:rsid w:val="007F2C3E"/>
    <w:rsid w:val="007F3072"/>
    <w:rsid w:val="007F3C97"/>
    <w:rsid w:val="007F416F"/>
    <w:rsid w:val="007F477D"/>
    <w:rsid w:val="007F7E26"/>
    <w:rsid w:val="00800DB2"/>
    <w:rsid w:val="00800F2F"/>
    <w:rsid w:val="00801DB4"/>
    <w:rsid w:val="00802DEA"/>
    <w:rsid w:val="00802F1A"/>
    <w:rsid w:val="008039B5"/>
    <w:rsid w:val="00803E24"/>
    <w:rsid w:val="00803E94"/>
    <w:rsid w:val="0080613C"/>
    <w:rsid w:val="00806162"/>
    <w:rsid w:val="00806F5B"/>
    <w:rsid w:val="0080722E"/>
    <w:rsid w:val="00807529"/>
    <w:rsid w:val="00807783"/>
    <w:rsid w:val="00810D35"/>
    <w:rsid w:val="00811127"/>
    <w:rsid w:val="0081151B"/>
    <w:rsid w:val="00812909"/>
    <w:rsid w:val="00812D24"/>
    <w:rsid w:val="00812FAB"/>
    <w:rsid w:val="00813E2D"/>
    <w:rsid w:val="00814415"/>
    <w:rsid w:val="00814BF2"/>
    <w:rsid w:val="00815727"/>
    <w:rsid w:val="00816538"/>
    <w:rsid w:val="008217EB"/>
    <w:rsid w:val="00822075"/>
    <w:rsid w:val="0082531F"/>
    <w:rsid w:val="0082595A"/>
    <w:rsid w:val="00826107"/>
    <w:rsid w:val="00826BE4"/>
    <w:rsid w:val="00827391"/>
    <w:rsid w:val="008302C6"/>
    <w:rsid w:val="008303CD"/>
    <w:rsid w:val="00830702"/>
    <w:rsid w:val="0083073B"/>
    <w:rsid w:val="00830AE5"/>
    <w:rsid w:val="008328FF"/>
    <w:rsid w:val="00834C38"/>
    <w:rsid w:val="00835529"/>
    <w:rsid w:val="008376F0"/>
    <w:rsid w:val="0083770F"/>
    <w:rsid w:val="008379BB"/>
    <w:rsid w:val="00841571"/>
    <w:rsid w:val="00841756"/>
    <w:rsid w:val="00842E19"/>
    <w:rsid w:val="00843D0C"/>
    <w:rsid w:val="00843F06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4B7B"/>
    <w:rsid w:val="00855B04"/>
    <w:rsid w:val="00856613"/>
    <w:rsid w:val="00856F1B"/>
    <w:rsid w:val="0085704A"/>
    <w:rsid w:val="008576F5"/>
    <w:rsid w:val="00857D7B"/>
    <w:rsid w:val="008616CE"/>
    <w:rsid w:val="00861B00"/>
    <w:rsid w:val="008621D8"/>
    <w:rsid w:val="008636F7"/>
    <w:rsid w:val="00864D0A"/>
    <w:rsid w:val="0086544E"/>
    <w:rsid w:val="008659C4"/>
    <w:rsid w:val="00865C3B"/>
    <w:rsid w:val="008673E8"/>
    <w:rsid w:val="00867D15"/>
    <w:rsid w:val="008719D0"/>
    <w:rsid w:val="00872241"/>
    <w:rsid w:val="008730DC"/>
    <w:rsid w:val="00873C58"/>
    <w:rsid w:val="00874031"/>
    <w:rsid w:val="00874212"/>
    <w:rsid w:val="0087496F"/>
    <w:rsid w:val="00874A08"/>
    <w:rsid w:val="00874B7F"/>
    <w:rsid w:val="008768DB"/>
    <w:rsid w:val="00876E1D"/>
    <w:rsid w:val="00876E82"/>
    <w:rsid w:val="00876F7A"/>
    <w:rsid w:val="008803FA"/>
    <w:rsid w:val="00880829"/>
    <w:rsid w:val="0088190B"/>
    <w:rsid w:val="00882EEF"/>
    <w:rsid w:val="00882F0C"/>
    <w:rsid w:val="008843C9"/>
    <w:rsid w:val="00884B47"/>
    <w:rsid w:val="00884E3E"/>
    <w:rsid w:val="008864D0"/>
    <w:rsid w:val="00886511"/>
    <w:rsid w:val="0088660B"/>
    <w:rsid w:val="00886642"/>
    <w:rsid w:val="00886988"/>
    <w:rsid w:val="008912A4"/>
    <w:rsid w:val="0089146E"/>
    <w:rsid w:val="00892494"/>
    <w:rsid w:val="00892541"/>
    <w:rsid w:val="00895E3C"/>
    <w:rsid w:val="008968FC"/>
    <w:rsid w:val="00896DD0"/>
    <w:rsid w:val="008976FE"/>
    <w:rsid w:val="00897BEA"/>
    <w:rsid w:val="008A11DB"/>
    <w:rsid w:val="008A3BEE"/>
    <w:rsid w:val="008A3F9D"/>
    <w:rsid w:val="008A4DF4"/>
    <w:rsid w:val="008A59F8"/>
    <w:rsid w:val="008A6603"/>
    <w:rsid w:val="008A6922"/>
    <w:rsid w:val="008A7202"/>
    <w:rsid w:val="008B08C3"/>
    <w:rsid w:val="008B1117"/>
    <w:rsid w:val="008B39CB"/>
    <w:rsid w:val="008B51F4"/>
    <w:rsid w:val="008B5299"/>
    <w:rsid w:val="008B77B0"/>
    <w:rsid w:val="008C0089"/>
    <w:rsid w:val="008C0725"/>
    <w:rsid w:val="008C321C"/>
    <w:rsid w:val="008C413C"/>
    <w:rsid w:val="008C4380"/>
    <w:rsid w:val="008C4405"/>
    <w:rsid w:val="008C5050"/>
    <w:rsid w:val="008C51A0"/>
    <w:rsid w:val="008D0215"/>
    <w:rsid w:val="008D0764"/>
    <w:rsid w:val="008D0CC8"/>
    <w:rsid w:val="008D28D1"/>
    <w:rsid w:val="008D2A36"/>
    <w:rsid w:val="008D2C94"/>
    <w:rsid w:val="008D4265"/>
    <w:rsid w:val="008D4761"/>
    <w:rsid w:val="008D5544"/>
    <w:rsid w:val="008D5879"/>
    <w:rsid w:val="008D5AFB"/>
    <w:rsid w:val="008D5CC1"/>
    <w:rsid w:val="008D6BEC"/>
    <w:rsid w:val="008E049C"/>
    <w:rsid w:val="008E2241"/>
    <w:rsid w:val="008E27DE"/>
    <w:rsid w:val="008E3861"/>
    <w:rsid w:val="008E38F0"/>
    <w:rsid w:val="008E49AA"/>
    <w:rsid w:val="008E5253"/>
    <w:rsid w:val="008E60F2"/>
    <w:rsid w:val="008E732A"/>
    <w:rsid w:val="008E77F7"/>
    <w:rsid w:val="008E7F8B"/>
    <w:rsid w:val="008F0010"/>
    <w:rsid w:val="008F002C"/>
    <w:rsid w:val="008F1165"/>
    <w:rsid w:val="008F206A"/>
    <w:rsid w:val="008F20DC"/>
    <w:rsid w:val="008F3897"/>
    <w:rsid w:val="008F57CD"/>
    <w:rsid w:val="008F74F1"/>
    <w:rsid w:val="008F7D5F"/>
    <w:rsid w:val="00900132"/>
    <w:rsid w:val="009002B9"/>
    <w:rsid w:val="00900FAA"/>
    <w:rsid w:val="0090523C"/>
    <w:rsid w:val="00906595"/>
    <w:rsid w:val="00907236"/>
    <w:rsid w:val="00907863"/>
    <w:rsid w:val="00907CCE"/>
    <w:rsid w:val="00910D9E"/>
    <w:rsid w:val="009120C3"/>
    <w:rsid w:val="00914247"/>
    <w:rsid w:val="00914EC0"/>
    <w:rsid w:val="00915AFB"/>
    <w:rsid w:val="00915B76"/>
    <w:rsid w:val="00916312"/>
    <w:rsid w:val="00916C7A"/>
    <w:rsid w:val="00916E05"/>
    <w:rsid w:val="009205C6"/>
    <w:rsid w:val="00920EBB"/>
    <w:rsid w:val="00922929"/>
    <w:rsid w:val="00922EA0"/>
    <w:rsid w:val="009238E8"/>
    <w:rsid w:val="00923A97"/>
    <w:rsid w:val="00923DFE"/>
    <w:rsid w:val="00924452"/>
    <w:rsid w:val="00925E8A"/>
    <w:rsid w:val="00926098"/>
    <w:rsid w:val="0092681F"/>
    <w:rsid w:val="0093150D"/>
    <w:rsid w:val="009318AD"/>
    <w:rsid w:val="0093220D"/>
    <w:rsid w:val="00932290"/>
    <w:rsid w:val="0093254E"/>
    <w:rsid w:val="00933068"/>
    <w:rsid w:val="00933333"/>
    <w:rsid w:val="0093348F"/>
    <w:rsid w:val="00933AEF"/>
    <w:rsid w:val="00933C51"/>
    <w:rsid w:val="0093403D"/>
    <w:rsid w:val="0094000D"/>
    <w:rsid w:val="00943906"/>
    <w:rsid w:val="009445FF"/>
    <w:rsid w:val="0094559E"/>
    <w:rsid w:val="009470D9"/>
    <w:rsid w:val="0094764D"/>
    <w:rsid w:val="00947F87"/>
    <w:rsid w:val="0095095D"/>
    <w:rsid w:val="009519BE"/>
    <w:rsid w:val="00952487"/>
    <w:rsid w:val="0095393A"/>
    <w:rsid w:val="00954073"/>
    <w:rsid w:val="00954BCF"/>
    <w:rsid w:val="009558F5"/>
    <w:rsid w:val="00955ACE"/>
    <w:rsid w:val="0095646C"/>
    <w:rsid w:val="00957526"/>
    <w:rsid w:val="00957FFE"/>
    <w:rsid w:val="00960079"/>
    <w:rsid w:val="009604B0"/>
    <w:rsid w:val="009607FA"/>
    <w:rsid w:val="00960C94"/>
    <w:rsid w:val="009611AA"/>
    <w:rsid w:val="00961A55"/>
    <w:rsid w:val="00962D78"/>
    <w:rsid w:val="0096376F"/>
    <w:rsid w:val="00965256"/>
    <w:rsid w:val="00966FA4"/>
    <w:rsid w:val="009678E4"/>
    <w:rsid w:val="0096795B"/>
    <w:rsid w:val="009711CF"/>
    <w:rsid w:val="00971EE3"/>
    <w:rsid w:val="00971EF1"/>
    <w:rsid w:val="00972A4C"/>
    <w:rsid w:val="00976050"/>
    <w:rsid w:val="009765DE"/>
    <w:rsid w:val="00976689"/>
    <w:rsid w:val="00976733"/>
    <w:rsid w:val="009808C9"/>
    <w:rsid w:val="009809FC"/>
    <w:rsid w:val="0098196B"/>
    <w:rsid w:val="009820A4"/>
    <w:rsid w:val="00982B0D"/>
    <w:rsid w:val="00984D3C"/>
    <w:rsid w:val="00984F17"/>
    <w:rsid w:val="00986330"/>
    <w:rsid w:val="00987BBE"/>
    <w:rsid w:val="00991596"/>
    <w:rsid w:val="00991938"/>
    <w:rsid w:val="0099271A"/>
    <w:rsid w:val="00992765"/>
    <w:rsid w:val="00993195"/>
    <w:rsid w:val="00993B6F"/>
    <w:rsid w:val="009959B0"/>
    <w:rsid w:val="00997D8B"/>
    <w:rsid w:val="009A0182"/>
    <w:rsid w:val="009A0933"/>
    <w:rsid w:val="009A0A9D"/>
    <w:rsid w:val="009A108E"/>
    <w:rsid w:val="009A2FB8"/>
    <w:rsid w:val="009A4C8F"/>
    <w:rsid w:val="009A549A"/>
    <w:rsid w:val="009A69B2"/>
    <w:rsid w:val="009A729F"/>
    <w:rsid w:val="009B085F"/>
    <w:rsid w:val="009B1C51"/>
    <w:rsid w:val="009B39CA"/>
    <w:rsid w:val="009B41DD"/>
    <w:rsid w:val="009B4BE1"/>
    <w:rsid w:val="009B55B0"/>
    <w:rsid w:val="009B5675"/>
    <w:rsid w:val="009B5FF5"/>
    <w:rsid w:val="009B65F6"/>
    <w:rsid w:val="009B6C3B"/>
    <w:rsid w:val="009C01C3"/>
    <w:rsid w:val="009C0391"/>
    <w:rsid w:val="009C0676"/>
    <w:rsid w:val="009C076E"/>
    <w:rsid w:val="009C4CDD"/>
    <w:rsid w:val="009C4FEA"/>
    <w:rsid w:val="009C5A53"/>
    <w:rsid w:val="009C7529"/>
    <w:rsid w:val="009C7756"/>
    <w:rsid w:val="009C7E39"/>
    <w:rsid w:val="009D09E1"/>
    <w:rsid w:val="009D0C1C"/>
    <w:rsid w:val="009D1E9D"/>
    <w:rsid w:val="009D2E9E"/>
    <w:rsid w:val="009D2F04"/>
    <w:rsid w:val="009D31E0"/>
    <w:rsid w:val="009D3332"/>
    <w:rsid w:val="009D377E"/>
    <w:rsid w:val="009D3A46"/>
    <w:rsid w:val="009D46FD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7067"/>
    <w:rsid w:val="009E7C44"/>
    <w:rsid w:val="009E7D9D"/>
    <w:rsid w:val="009F0114"/>
    <w:rsid w:val="009F0BE0"/>
    <w:rsid w:val="009F0D13"/>
    <w:rsid w:val="009F29A3"/>
    <w:rsid w:val="009F2CE5"/>
    <w:rsid w:val="009F413F"/>
    <w:rsid w:val="009F4306"/>
    <w:rsid w:val="009F464E"/>
    <w:rsid w:val="009F4B26"/>
    <w:rsid w:val="009F5339"/>
    <w:rsid w:val="009F63D2"/>
    <w:rsid w:val="009F68BF"/>
    <w:rsid w:val="00A0041D"/>
    <w:rsid w:val="00A00CEB"/>
    <w:rsid w:val="00A00CEC"/>
    <w:rsid w:val="00A0286B"/>
    <w:rsid w:val="00A03EFF"/>
    <w:rsid w:val="00A04530"/>
    <w:rsid w:val="00A046F4"/>
    <w:rsid w:val="00A051D2"/>
    <w:rsid w:val="00A0533A"/>
    <w:rsid w:val="00A061FF"/>
    <w:rsid w:val="00A06550"/>
    <w:rsid w:val="00A0796E"/>
    <w:rsid w:val="00A10936"/>
    <w:rsid w:val="00A11335"/>
    <w:rsid w:val="00A11E5D"/>
    <w:rsid w:val="00A121E2"/>
    <w:rsid w:val="00A12443"/>
    <w:rsid w:val="00A1396A"/>
    <w:rsid w:val="00A139AB"/>
    <w:rsid w:val="00A13E37"/>
    <w:rsid w:val="00A14886"/>
    <w:rsid w:val="00A14B5E"/>
    <w:rsid w:val="00A14E22"/>
    <w:rsid w:val="00A15877"/>
    <w:rsid w:val="00A16B01"/>
    <w:rsid w:val="00A177D5"/>
    <w:rsid w:val="00A17BF5"/>
    <w:rsid w:val="00A20155"/>
    <w:rsid w:val="00A2170B"/>
    <w:rsid w:val="00A21D2F"/>
    <w:rsid w:val="00A220C5"/>
    <w:rsid w:val="00A222BC"/>
    <w:rsid w:val="00A22937"/>
    <w:rsid w:val="00A2475E"/>
    <w:rsid w:val="00A24999"/>
    <w:rsid w:val="00A24B75"/>
    <w:rsid w:val="00A271F1"/>
    <w:rsid w:val="00A272C9"/>
    <w:rsid w:val="00A272F0"/>
    <w:rsid w:val="00A27A62"/>
    <w:rsid w:val="00A301CE"/>
    <w:rsid w:val="00A32125"/>
    <w:rsid w:val="00A32A29"/>
    <w:rsid w:val="00A330FA"/>
    <w:rsid w:val="00A34CCD"/>
    <w:rsid w:val="00A356E7"/>
    <w:rsid w:val="00A3603D"/>
    <w:rsid w:val="00A36E8A"/>
    <w:rsid w:val="00A3774F"/>
    <w:rsid w:val="00A42D12"/>
    <w:rsid w:val="00A43446"/>
    <w:rsid w:val="00A44B41"/>
    <w:rsid w:val="00A45BF8"/>
    <w:rsid w:val="00A45E26"/>
    <w:rsid w:val="00A46715"/>
    <w:rsid w:val="00A505F2"/>
    <w:rsid w:val="00A51A6D"/>
    <w:rsid w:val="00A51E7D"/>
    <w:rsid w:val="00A5376D"/>
    <w:rsid w:val="00A552B4"/>
    <w:rsid w:val="00A5542D"/>
    <w:rsid w:val="00A5544A"/>
    <w:rsid w:val="00A559C7"/>
    <w:rsid w:val="00A55F14"/>
    <w:rsid w:val="00A57405"/>
    <w:rsid w:val="00A57C59"/>
    <w:rsid w:val="00A6237D"/>
    <w:rsid w:val="00A627C7"/>
    <w:rsid w:val="00A62E09"/>
    <w:rsid w:val="00A62F70"/>
    <w:rsid w:val="00A62F76"/>
    <w:rsid w:val="00A6482E"/>
    <w:rsid w:val="00A65892"/>
    <w:rsid w:val="00A67604"/>
    <w:rsid w:val="00A70C2E"/>
    <w:rsid w:val="00A70E5F"/>
    <w:rsid w:val="00A70E90"/>
    <w:rsid w:val="00A710CA"/>
    <w:rsid w:val="00A71735"/>
    <w:rsid w:val="00A73733"/>
    <w:rsid w:val="00A7564D"/>
    <w:rsid w:val="00A75A79"/>
    <w:rsid w:val="00A75E1A"/>
    <w:rsid w:val="00A764BF"/>
    <w:rsid w:val="00A7780E"/>
    <w:rsid w:val="00A77A2D"/>
    <w:rsid w:val="00A819CE"/>
    <w:rsid w:val="00A847AE"/>
    <w:rsid w:val="00A84A59"/>
    <w:rsid w:val="00A84D8A"/>
    <w:rsid w:val="00A84DDE"/>
    <w:rsid w:val="00A84E56"/>
    <w:rsid w:val="00A9105D"/>
    <w:rsid w:val="00A91A11"/>
    <w:rsid w:val="00A92EB0"/>
    <w:rsid w:val="00A93D63"/>
    <w:rsid w:val="00A94139"/>
    <w:rsid w:val="00A941E1"/>
    <w:rsid w:val="00A9638E"/>
    <w:rsid w:val="00A97EF1"/>
    <w:rsid w:val="00AA0678"/>
    <w:rsid w:val="00AA0BB5"/>
    <w:rsid w:val="00AA1598"/>
    <w:rsid w:val="00AA1BAD"/>
    <w:rsid w:val="00AA2E05"/>
    <w:rsid w:val="00AA376A"/>
    <w:rsid w:val="00AA3B36"/>
    <w:rsid w:val="00AA4EAE"/>
    <w:rsid w:val="00AA4F40"/>
    <w:rsid w:val="00AA52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7AC9"/>
    <w:rsid w:val="00AD063C"/>
    <w:rsid w:val="00AD0C4C"/>
    <w:rsid w:val="00AD3F04"/>
    <w:rsid w:val="00AD5985"/>
    <w:rsid w:val="00AD5DDB"/>
    <w:rsid w:val="00AD5FB2"/>
    <w:rsid w:val="00AD6578"/>
    <w:rsid w:val="00AD6B3C"/>
    <w:rsid w:val="00AD7548"/>
    <w:rsid w:val="00AE131C"/>
    <w:rsid w:val="00AE275A"/>
    <w:rsid w:val="00AE3D14"/>
    <w:rsid w:val="00AE4529"/>
    <w:rsid w:val="00AE6693"/>
    <w:rsid w:val="00AF0041"/>
    <w:rsid w:val="00AF12A7"/>
    <w:rsid w:val="00AF323F"/>
    <w:rsid w:val="00AF3285"/>
    <w:rsid w:val="00AF38DB"/>
    <w:rsid w:val="00AF44F0"/>
    <w:rsid w:val="00AF48B3"/>
    <w:rsid w:val="00AF4D18"/>
    <w:rsid w:val="00AF55D8"/>
    <w:rsid w:val="00AF71A4"/>
    <w:rsid w:val="00B00D26"/>
    <w:rsid w:val="00B0149B"/>
    <w:rsid w:val="00B01845"/>
    <w:rsid w:val="00B018FA"/>
    <w:rsid w:val="00B02334"/>
    <w:rsid w:val="00B02342"/>
    <w:rsid w:val="00B02452"/>
    <w:rsid w:val="00B043FB"/>
    <w:rsid w:val="00B069F0"/>
    <w:rsid w:val="00B06B93"/>
    <w:rsid w:val="00B07629"/>
    <w:rsid w:val="00B079A2"/>
    <w:rsid w:val="00B07B72"/>
    <w:rsid w:val="00B1011B"/>
    <w:rsid w:val="00B113AD"/>
    <w:rsid w:val="00B11A7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2043F"/>
    <w:rsid w:val="00B209D5"/>
    <w:rsid w:val="00B2124E"/>
    <w:rsid w:val="00B21D72"/>
    <w:rsid w:val="00B2208A"/>
    <w:rsid w:val="00B22554"/>
    <w:rsid w:val="00B2294E"/>
    <w:rsid w:val="00B23D77"/>
    <w:rsid w:val="00B25165"/>
    <w:rsid w:val="00B2555B"/>
    <w:rsid w:val="00B25D0B"/>
    <w:rsid w:val="00B2698E"/>
    <w:rsid w:val="00B26A41"/>
    <w:rsid w:val="00B27D15"/>
    <w:rsid w:val="00B27DE9"/>
    <w:rsid w:val="00B34ABB"/>
    <w:rsid w:val="00B352B7"/>
    <w:rsid w:val="00B352F3"/>
    <w:rsid w:val="00B35BAD"/>
    <w:rsid w:val="00B35DE0"/>
    <w:rsid w:val="00B3690A"/>
    <w:rsid w:val="00B37014"/>
    <w:rsid w:val="00B37B3B"/>
    <w:rsid w:val="00B37F22"/>
    <w:rsid w:val="00B408B4"/>
    <w:rsid w:val="00B41D0D"/>
    <w:rsid w:val="00B438C6"/>
    <w:rsid w:val="00B43A9B"/>
    <w:rsid w:val="00B4475D"/>
    <w:rsid w:val="00B448A4"/>
    <w:rsid w:val="00B45469"/>
    <w:rsid w:val="00B45FE2"/>
    <w:rsid w:val="00B46E1B"/>
    <w:rsid w:val="00B470C7"/>
    <w:rsid w:val="00B47383"/>
    <w:rsid w:val="00B504D4"/>
    <w:rsid w:val="00B50D37"/>
    <w:rsid w:val="00B50DD3"/>
    <w:rsid w:val="00B53A9C"/>
    <w:rsid w:val="00B54E1A"/>
    <w:rsid w:val="00B551EC"/>
    <w:rsid w:val="00B55375"/>
    <w:rsid w:val="00B553BB"/>
    <w:rsid w:val="00B55FD1"/>
    <w:rsid w:val="00B56684"/>
    <w:rsid w:val="00B567AC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677D"/>
    <w:rsid w:val="00B6757F"/>
    <w:rsid w:val="00B67FD7"/>
    <w:rsid w:val="00B70D2E"/>
    <w:rsid w:val="00B7167A"/>
    <w:rsid w:val="00B71EE3"/>
    <w:rsid w:val="00B72638"/>
    <w:rsid w:val="00B72765"/>
    <w:rsid w:val="00B73E43"/>
    <w:rsid w:val="00B76ACD"/>
    <w:rsid w:val="00B76CAE"/>
    <w:rsid w:val="00B76D5C"/>
    <w:rsid w:val="00B771EA"/>
    <w:rsid w:val="00B80516"/>
    <w:rsid w:val="00B80BA2"/>
    <w:rsid w:val="00B81BFA"/>
    <w:rsid w:val="00B81DB1"/>
    <w:rsid w:val="00B820A2"/>
    <w:rsid w:val="00B82598"/>
    <w:rsid w:val="00B83E04"/>
    <w:rsid w:val="00B84AD3"/>
    <w:rsid w:val="00B85CF5"/>
    <w:rsid w:val="00B8650D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2A7A"/>
    <w:rsid w:val="00BA3825"/>
    <w:rsid w:val="00BA3F7A"/>
    <w:rsid w:val="00BA6579"/>
    <w:rsid w:val="00BA6B4A"/>
    <w:rsid w:val="00BA7A5C"/>
    <w:rsid w:val="00BA7D6E"/>
    <w:rsid w:val="00BB008E"/>
    <w:rsid w:val="00BB126A"/>
    <w:rsid w:val="00BB24F4"/>
    <w:rsid w:val="00BB2E8C"/>
    <w:rsid w:val="00BB3222"/>
    <w:rsid w:val="00BB3259"/>
    <w:rsid w:val="00BB4034"/>
    <w:rsid w:val="00BB5738"/>
    <w:rsid w:val="00BB57BF"/>
    <w:rsid w:val="00BB64F3"/>
    <w:rsid w:val="00BB6BB9"/>
    <w:rsid w:val="00BC019F"/>
    <w:rsid w:val="00BC1254"/>
    <w:rsid w:val="00BC14E0"/>
    <w:rsid w:val="00BC27EC"/>
    <w:rsid w:val="00BC6B58"/>
    <w:rsid w:val="00BC7B52"/>
    <w:rsid w:val="00BD252C"/>
    <w:rsid w:val="00BD2E4F"/>
    <w:rsid w:val="00BD310D"/>
    <w:rsid w:val="00BD46BF"/>
    <w:rsid w:val="00BD4C4F"/>
    <w:rsid w:val="00BD5659"/>
    <w:rsid w:val="00BD6C7C"/>
    <w:rsid w:val="00BD7476"/>
    <w:rsid w:val="00BE1299"/>
    <w:rsid w:val="00BE247C"/>
    <w:rsid w:val="00BE24DA"/>
    <w:rsid w:val="00BE2557"/>
    <w:rsid w:val="00BE3D15"/>
    <w:rsid w:val="00BE4493"/>
    <w:rsid w:val="00BE66D6"/>
    <w:rsid w:val="00BF0A66"/>
    <w:rsid w:val="00BF197D"/>
    <w:rsid w:val="00BF243B"/>
    <w:rsid w:val="00BF2ABE"/>
    <w:rsid w:val="00BF2DF0"/>
    <w:rsid w:val="00BF54DE"/>
    <w:rsid w:val="00BF7153"/>
    <w:rsid w:val="00BF757B"/>
    <w:rsid w:val="00BF7BBD"/>
    <w:rsid w:val="00C00262"/>
    <w:rsid w:val="00C018CD"/>
    <w:rsid w:val="00C02A8E"/>
    <w:rsid w:val="00C02C94"/>
    <w:rsid w:val="00C031B2"/>
    <w:rsid w:val="00C034CF"/>
    <w:rsid w:val="00C04BDD"/>
    <w:rsid w:val="00C05336"/>
    <w:rsid w:val="00C061CC"/>
    <w:rsid w:val="00C0637E"/>
    <w:rsid w:val="00C07056"/>
    <w:rsid w:val="00C07402"/>
    <w:rsid w:val="00C077EE"/>
    <w:rsid w:val="00C11599"/>
    <w:rsid w:val="00C118DA"/>
    <w:rsid w:val="00C133E1"/>
    <w:rsid w:val="00C14395"/>
    <w:rsid w:val="00C1653A"/>
    <w:rsid w:val="00C178A4"/>
    <w:rsid w:val="00C17BB3"/>
    <w:rsid w:val="00C17F25"/>
    <w:rsid w:val="00C20617"/>
    <w:rsid w:val="00C208BC"/>
    <w:rsid w:val="00C20B4B"/>
    <w:rsid w:val="00C219B6"/>
    <w:rsid w:val="00C21CFE"/>
    <w:rsid w:val="00C21EA5"/>
    <w:rsid w:val="00C22C68"/>
    <w:rsid w:val="00C23BC0"/>
    <w:rsid w:val="00C23E61"/>
    <w:rsid w:val="00C24CAC"/>
    <w:rsid w:val="00C2505E"/>
    <w:rsid w:val="00C25221"/>
    <w:rsid w:val="00C26F20"/>
    <w:rsid w:val="00C27825"/>
    <w:rsid w:val="00C30411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4059A"/>
    <w:rsid w:val="00C40849"/>
    <w:rsid w:val="00C41FF0"/>
    <w:rsid w:val="00C423F1"/>
    <w:rsid w:val="00C4262E"/>
    <w:rsid w:val="00C42894"/>
    <w:rsid w:val="00C45CAE"/>
    <w:rsid w:val="00C46708"/>
    <w:rsid w:val="00C511AF"/>
    <w:rsid w:val="00C5180F"/>
    <w:rsid w:val="00C52FA2"/>
    <w:rsid w:val="00C54333"/>
    <w:rsid w:val="00C5776B"/>
    <w:rsid w:val="00C57B3B"/>
    <w:rsid w:val="00C57D29"/>
    <w:rsid w:val="00C606FC"/>
    <w:rsid w:val="00C6070B"/>
    <w:rsid w:val="00C60D64"/>
    <w:rsid w:val="00C61300"/>
    <w:rsid w:val="00C614CD"/>
    <w:rsid w:val="00C61F32"/>
    <w:rsid w:val="00C622AD"/>
    <w:rsid w:val="00C63A6B"/>
    <w:rsid w:val="00C63BC3"/>
    <w:rsid w:val="00C63C88"/>
    <w:rsid w:val="00C64364"/>
    <w:rsid w:val="00C64F02"/>
    <w:rsid w:val="00C65FB7"/>
    <w:rsid w:val="00C666A9"/>
    <w:rsid w:val="00C66CFB"/>
    <w:rsid w:val="00C70176"/>
    <w:rsid w:val="00C7213E"/>
    <w:rsid w:val="00C7445D"/>
    <w:rsid w:val="00C74A68"/>
    <w:rsid w:val="00C76263"/>
    <w:rsid w:val="00C77E69"/>
    <w:rsid w:val="00C831A9"/>
    <w:rsid w:val="00C835A6"/>
    <w:rsid w:val="00C83F97"/>
    <w:rsid w:val="00C8531A"/>
    <w:rsid w:val="00C862F9"/>
    <w:rsid w:val="00C867B4"/>
    <w:rsid w:val="00C86DB6"/>
    <w:rsid w:val="00C87853"/>
    <w:rsid w:val="00C87B0C"/>
    <w:rsid w:val="00C91FA3"/>
    <w:rsid w:val="00C935E6"/>
    <w:rsid w:val="00C93B83"/>
    <w:rsid w:val="00C9444C"/>
    <w:rsid w:val="00C94BE9"/>
    <w:rsid w:val="00C94E03"/>
    <w:rsid w:val="00C95994"/>
    <w:rsid w:val="00C96709"/>
    <w:rsid w:val="00C96BDD"/>
    <w:rsid w:val="00CA0414"/>
    <w:rsid w:val="00CA175C"/>
    <w:rsid w:val="00CA17E6"/>
    <w:rsid w:val="00CA2955"/>
    <w:rsid w:val="00CA52CD"/>
    <w:rsid w:val="00CA6775"/>
    <w:rsid w:val="00CB0F3E"/>
    <w:rsid w:val="00CB21E8"/>
    <w:rsid w:val="00CB2A38"/>
    <w:rsid w:val="00CB3183"/>
    <w:rsid w:val="00CB35B2"/>
    <w:rsid w:val="00CB39BF"/>
    <w:rsid w:val="00CB404F"/>
    <w:rsid w:val="00CB5776"/>
    <w:rsid w:val="00CB608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5B0F"/>
    <w:rsid w:val="00CC5B64"/>
    <w:rsid w:val="00CC5B9D"/>
    <w:rsid w:val="00CC5E0A"/>
    <w:rsid w:val="00CC5E7E"/>
    <w:rsid w:val="00CC65B9"/>
    <w:rsid w:val="00CC75BC"/>
    <w:rsid w:val="00CD131F"/>
    <w:rsid w:val="00CD1B50"/>
    <w:rsid w:val="00CD3064"/>
    <w:rsid w:val="00CD3CCB"/>
    <w:rsid w:val="00CD4ECE"/>
    <w:rsid w:val="00CD561B"/>
    <w:rsid w:val="00CD5F3B"/>
    <w:rsid w:val="00CD6948"/>
    <w:rsid w:val="00CE0959"/>
    <w:rsid w:val="00CE09BA"/>
    <w:rsid w:val="00CE0DFD"/>
    <w:rsid w:val="00CE16D8"/>
    <w:rsid w:val="00CE1DF1"/>
    <w:rsid w:val="00CE2453"/>
    <w:rsid w:val="00CE2EE2"/>
    <w:rsid w:val="00CE315C"/>
    <w:rsid w:val="00CE4B35"/>
    <w:rsid w:val="00CE65AE"/>
    <w:rsid w:val="00CE6DDD"/>
    <w:rsid w:val="00CE79F2"/>
    <w:rsid w:val="00CF12F9"/>
    <w:rsid w:val="00CF156F"/>
    <w:rsid w:val="00CF1DF0"/>
    <w:rsid w:val="00CF48F8"/>
    <w:rsid w:val="00CF4AF6"/>
    <w:rsid w:val="00CF7D9A"/>
    <w:rsid w:val="00D002CF"/>
    <w:rsid w:val="00D0148E"/>
    <w:rsid w:val="00D051C7"/>
    <w:rsid w:val="00D06864"/>
    <w:rsid w:val="00D06EEF"/>
    <w:rsid w:val="00D07A14"/>
    <w:rsid w:val="00D07E3F"/>
    <w:rsid w:val="00D10736"/>
    <w:rsid w:val="00D11010"/>
    <w:rsid w:val="00D13380"/>
    <w:rsid w:val="00D13DF2"/>
    <w:rsid w:val="00D154E7"/>
    <w:rsid w:val="00D173CE"/>
    <w:rsid w:val="00D17707"/>
    <w:rsid w:val="00D20368"/>
    <w:rsid w:val="00D20949"/>
    <w:rsid w:val="00D20A51"/>
    <w:rsid w:val="00D217CE"/>
    <w:rsid w:val="00D23012"/>
    <w:rsid w:val="00D23179"/>
    <w:rsid w:val="00D231F7"/>
    <w:rsid w:val="00D238B3"/>
    <w:rsid w:val="00D2448E"/>
    <w:rsid w:val="00D24754"/>
    <w:rsid w:val="00D24E2C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6529"/>
    <w:rsid w:val="00D46928"/>
    <w:rsid w:val="00D473ED"/>
    <w:rsid w:val="00D50364"/>
    <w:rsid w:val="00D5052B"/>
    <w:rsid w:val="00D51D6C"/>
    <w:rsid w:val="00D52019"/>
    <w:rsid w:val="00D5233A"/>
    <w:rsid w:val="00D57867"/>
    <w:rsid w:val="00D57F03"/>
    <w:rsid w:val="00D60375"/>
    <w:rsid w:val="00D60B09"/>
    <w:rsid w:val="00D60C6B"/>
    <w:rsid w:val="00D614DF"/>
    <w:rsid w:val="00D62712"/>
    <w:rsid w:val="00D6311B"/>
    <w:rsid w:val="00D64083"/>
    <w:rsid w:val="00D65A2E"/>
    <w:rsid w:val="00D70EF9"/>
    <w:rsid w:val="00D73A74"/>
    <w:rsid w:val="00D74E9F"/>
    <w:rsid w:val="00D76597"/>
    <w:rsid w:val="00D80D6E"/>
    <w:rsid w:val="00D81152"/>
    <w:rsid w:val="00D85A2D"/>
    <w:rsid w:val="00D865BD"/>
    <w:rsid w:val="00D86642"/>
    <w:rsid w:val="00D86643"/>
    <w:rsid w:val="00D90BED"/>
    <w:rsid w:val="00D913C9"/>
    <w:rsid w:val="00D913E2"/>
    <w:rsid w:val="00D92761"/>
    <w:rsid w:val="00D93905"/>
    <w:rsid w:val="00D94F58"/>
    <w:rsid w:val="00D94FFC"/>
    <w:rsid w:val="00D9541E"/>
    <w:rsid w:val="00D959F1"/>
    <w:rsid w:val="00D960DB"/>
    <w:rsid w:val="00D96BBC"/>
    <w:rsid w:val="00D97049"/>
    <w:rsid w:val="00DA0E30"/>
    <w:rsid w:val="00DA0F36"/>
    <w:rsid w:val="00DA34E7"/>
    <w:rsid w:val="00DA6894"/>
    <w:rsid w:val="00DA6C84"/>
    <w:rsid w:val="00DB0E51"/>
    <w:rsid w:val="00DB1BEB"/>
    <w:rsid w:val="00DB1F8E"/>
    <w:rsid w:val="00DB332E"/>
    <w:rsid w:val="00DB4C72"/>
    <w:rsid w:val="00DB4F68"/>
    <w:rsid w:val="00DB62BC"/>
    <w:rsid w:val="00DB631C"/>
    <w:rsid w:val="00DB76BD"/>
    <w:rsid w:val="00DB7781"/>
    <w:rsid w:val="00DB7833"/>
    <w:rsid w:val="00DB7C0C"/>
    <w:rsid w:val="00DC2707"/>
    <w:rsid w:val="00DC2710"/>
    <w:rsid w:val="00DC3B56"/>
    <w:rsid w:val="00DC4538"/>
    <w:rsid w:val="00DC61BA"/>
    <w:rsid w:val="00DC7016"/>
    <w:rsid w:val="00DC75F5"/>
    <w:rsid w:val="00DD0E58"/>
    <w:rsid w:val="00DD1794"/>
    <w:rsid w:val="00DD196A"/>
    <w:rsid w:val="00DD2741"/>
    <w:rsid w:val="00DD2B05"/>
    <w:rsid w:val="00DD3042"/>
    <w:rsid w:val="00DD365F"/>
    <w:rsid w:val="00DD573A"/>
    <w:rsid w:val="00DD6BE7"/>
    <w:rsid w:val="00DD7258"/>
    <w:rsid w:val="00DD7C8E"/>
    <w:rsid w:val="00DE00BE"/>
    <w:rsid w:val="00DE0793"/>
    <w:rsid w:val="00DE2CEF"/>
    <w:rsid w:val="00DE41B0"/>
    <w:rsid w:val="00DE6612"/>
    <w:rsid w:val="00DE6723"/>
    <w:rsid w:val="00DE6FF2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95A"/>
    <w:rsid w:val="00DF635A"/>
    <w:rsid w:val="00DF6982"/>
    <w:rsid w:val="00DF6FFF"/>
    <w:rsid w:val="00DF75B0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231D"/>
    <w:rsid w:val="00E1269A"/>
    <w:rsid w:val="00E1314C"/>
    <w:rsid w:val="00E136B2"/>
    <w:rsid w:val="00E140ED"/>
    <w:rsid w:val="00E1550B"/>
    <w:rsid w:val="00E15AFB"/>
    <w:rsid w:val="00E15BFF"/>
    <w:rsid w:val="00E15F4E"/>
    <w:rsid w:val="00E15F93"/>
    <w:rsid w:val="00E16186"/>
    <w:rsid w:val="00E17394"/>
    <w:rsid w:val="00E20278"/>
    <w:rsid w:val="00E2286C"/>
    <w:rsid w:val="00E233F7"/>
    <w:rsid w:val="00E23C6F"/>
    <w:rsid w:val="00E24E05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30253"/>
    <w:rsid w:val="00E315A8"/>
    <w:rsid w:val="00E32805"/>
    <w:rsid w:val="00E334E2"/>
    <w:rsid w:val="00E33E32"/>
    <w:rsid w:val="00E3407D"/>
    <w:rsid w:val="00E354A7"/>
    <w:rsid w:val="00E36139"/>
    <w:rsid w:val="00E361DB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E8E"/>
    <w:rsid w:val="00E47475"/>
    <w:rsid w:val="00E47723"/>
    <w:rsid w:val="00E47E63"/>
    <w:rsid w:val="00E5054E"/>
    <w:rsid w:val="00E50832"/>
    <w:rsid w:val="00E50D38"/>
    <w:rsid w:val="00E512B4"/>
    <w:rsid w:val="00E516C2"/>
    <w:rsid w:val="00E517F7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6019C"/>
    <w:rsid w:val="00E60EB4"/>
    <w:rsid w:val="00E6151A"/>
    <w:rsid w:val="00E61C2E"/>
    <w:rsid w:val="00E6259D"/>
    <w:rsid w:val="00E62BA1"/>
    <w:rsid w:val="00E63EB3"/>
    <w:rsid w:val="00E63FD5"/>
    <w:rsid w:val="00E648BE"/>
    <w:rsid w:val="00E64A8C"/>
    <w:rsid w:val="00E64C62"/>
    <w:rsid w:val="00E65BC1"/>
    <w:rsid w:val="00E66B67"/>
    <w:rsid w:val="00E70517"/>
    <w:rsid w:val="00E713C5"/>
    <w:rsid w:val="00E72454"/>
    <w:rsid w:val="00E72792"/>
    <w:rsid w:val="00E72AEC"/>
    <w:rsid w:val="00E741CC"/>
    <w:rsid w:val="00E74510"/>
    <w:rsid w:val="00E74A97"/>
    <w:rsid w:val="00E7521A"/>
    <w:rsid w:val="00E764E6"/>
    <w:rsid w:val="00E768BA"/>
    <w:rsid w:val="00E76DB6"/>
    <w:rsid w:val="00E801CC"/>
    <w:rsid w:val="00E80482"/>
    <w:rsid w:val="00E80DF0"/>
    <w:rsid w:val="00E8156F"/>
    <w:rsid w:val="00E841C3"/>
    <w:rsid w:val="00E84501"/>
    <w:rsid w:val="00E85954"/>
    <w:rsid w:val="00E85C7D"/>
    <w:rsid w:val="00E85D10"/>
    <w:rsid w:val="00E867C5"/>
    <w:rsid w:val="00E86A82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D7A"/>
    <w:rsid w:val="00EA3E46"/>
    <w:rsid w:val="00EA3EAD"/>
    <w:rsid w:val="00EA5401"/>
    <w:rsid w:val="00EA553D"/>
    <w:rsid w:val="00EA5778"/>
    <w:rsid w:val="00EA59F5"/>
    <w:rsid w:val="00EA619C"/>
    <w:rsid w:val="00EA7426"/>
    <w:rsid w:val="00EB1353"/>
    <w:rsid w:val="00EB13F4"/>
    <w:rsid w:val="00EB5120"/>
    <w:rsid w:val="00EB599E"/>
    <w:rsid w:val="00EB5CCC"/>
    <w:rsid w:val="00EB6187"/>
    <w:rsid w:val="00EB6507"/>
    <w:rsid w:val="00EB7E0B"/>
    <w:rsid w:val="00EC02FC"/>
    <w:rsid w:val="00EC11F2"/>
    <w:rsid w:val="00EC18D0"/>
    <w:rsid w:val="00EC1B12"/>
    <w:rsid w:val="00EC20A8"/>
    <w:rsid w:val="00EC226A"/>
    <w:rsid w:val="00EC2812"/>
    <w:rsid w:val="00EC2B72"/>
    <w:rsid w:val="00EC2E40"/>
    <w:rsid w:val="00EC3A85"/>
    <w:rsid w:val="00EC3F26"/>
    <w:rsid w:val="00EC5470"/>
    <w:rsid w:val="00EC56F1"/>
    <w:rsid w:val="00EC7EE5"/>
    <w:rsid w:val="00ED05B4"/>
    <w:rsid w:val="00ED1402"/>
    <w:rsid w:val="00ED14E0"/>
    <w:rsid w:val="00ED168E"/>
    <w:rsid w:val="00ED206C"/>
    <w:rsid w:val="00ED23DE"/>
    <w:rsid w:val="00ED246E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8EA"/>
    <w:rsid w:val="00EF03CC"/>
    <w:rsid w:val="00EF1EDB"/>
    <w:rsid w:val="00EF31E4"/>
    <w:rsid w:val="00EF3C95"/>
    <w:rsid w:val="00EF4DFE"/>
    <w:rsid w:val="00EF5142"/>
    <w:rsid w:val="00EF546E"/>
    <w:rsid w:val="00EF602E"/>
    <w:rsid w:val="00EF687B"/>
    <w:rsid w:val="00EF6BA3"/>
    <w:rsid w:val="00F01802"/>
    <w:rsid w:val="00F02195"/>
    <w:rsid w:val="00F03290"/>
    <w:rsid w:val="00F04B0B"/>
    <w:rsid w:val="00F04C8C"/>
    <w:rsid w:val="00F04E1A"/>
    <w:rsid w:val="00F06448"/>
    <w:rsid w:val="00F07642"/>
    <w:rsid w:val="00F078D3"/>
    <w:rsid w:val="00F07ADB"/>
    <w:rsid w:val="00F1046F"/>
    <w:rsid w:val="00F10F85"/>
    <w:rsid w:val="00F1114F"/>
    <w:rsid w:val="00F112F3"/>
    <w:rsid w:val="00F12E3A"/>
    <w:rsid w:val="00F136DC"/>
    <w:rsid w:val="00F13F11"/>
    <w:rsid w:val="00F146B5"/>
    <w:rsid w:val="00F200C3"/>
    <w:rsid w:val="00F2085C"/>
    <w:rsid w:val="00F20CC1"/>
    <w:rsid w:val="00F20CF0"/>
    <w:rsid w:val="00F21023"/>
    <w:rsid w:val="00F218E8"/>
    <w:rsid w:val="00F21B08"/>
    <w:rsid w:val="00F227D0"/>
    <w:rsid w:val="00F228AF"/>
    <w:rsid w:val="00F2300F"/>
    <w:rsid w:val="00F24D45"/>
    <w:rsid w:val="00F26750"/>
    <w:rsid w:val="00F26FA8"/>
    <w:rsid w:val="00F279E3"/>
    <w:rsid w:val="00F300A1"/>
    <w:rsid w:val="00F301D4"/>
    <w:rsid w:val="00F31714"/>
    <w:rsid w:val="00F31983"/>
    <w:rsid w:val="00F31CF4"/>
    <w:rsid w:val="00F33252"/>
    <w:rsid w:val="00F33640"/>
    <w:rsid w:val="00F34CF1"/>
    <w:rsid w:val="00F34E8A"/>
    <w:rsid w:val="00F34F25"/>
    <w:rsid w:val="00F359B6"/>
    <w:rsid w:val="00F35DF8"/>
    <w:rsid w:val="00F35E5C"/>
    <w:rsid w:val="00F367E1"/>
    <w:rsid w:val="00F37BDF"/>
    <w:rsid w:val="00F41615"/>
    <w:rsid w:val="00F41E47"/>
    <w:rsid w:val="00F425DA"/>
    <w:rsid w:val="00F437D6"/>
    <w:rsid w:val="00F44ED4"/>
    <w:rsid w:val="00F45123"/>
    <w:rsid w:val="00F4521F"/>
    <w:rsid w:val="00F46A5C"/>
    <w:rsid w:val="00F47B15"/>
    <w:rsid w:val="00F501A0"/>
    <w:rsid w:val="00F5292D"/>
    <w:rsid w:val="00F52DC9"/>
    <w:rsid w:val="00F53264"/>
    <w:rsid w:val="00F542C5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885"/>
    <w:rsid w:val="00F617E2"/>
    <w:rsid w:val="00F6368C"/>
    <w:rsid w:val="00F63D33"/>
    <w:rsid w:val="00F66386"/>
    <w:rsid w:val="00F664F9"/>
    <w:rsid w:val="00F66CD2"/>
    <w:rsid w:val="00F677DD"/>
    <w:rsid w:val="00F71868"/>
    <w:rsid w:val="00F718C4"/>
    <w:rsid w:val="00F71966"/>
    <w:rsid w:val="00F726C4"/>
    <w:rsid w:val="00F73149"/>
    <w:rsid w:val="00F73857"/>
    <w:rsid w:val="00F743A3"/>
    <w:rsid w:val="00F74935"/>
    <w:rsid w:val="00F774A6"/>
    <w:rsid w:val="00F80643"/>
    <w:rsid w:val="00F81910"/>
    <w:rsid w:val="00F82D32"/>
    <w:rsid w:val="00F831E6"/>
    <w:rsid w:val="00F83C99"/>
    <w:rsid w:val="00F84221"/>
    <w:rsid w:val="00F84411"/>
    <w:rsid w:val="00F84F5B"/>
    <w:rsid w:val="00F8573E"/>
    <w:rsid w:val="00F85D7A"/>
    <w:rsid w:val="00F87833"/>
    <w:rsid w:val="00F90567"/>
    <w:rsid w:val="00F90C2C"/>
    <w:rsid w:val="00F918EF"/>
    <w:rsid w:val="00F91B4F"/>
    <w:rsid w:val="00F924D5"/>
    <w:rsid w:val="00F92D88"/>
    <w:rsid w:val="00F93CFF"/>
    <w:rsid w:val="00F93F08"/>
    <w:rsid w:val="00F975BB"/>
    <w:rsid w:val="00FA02D5"/>
    <w:rsid w:val="00FA10CE"/>
    <w:rsid w:val="00FA1779"/>
    <w:rsid w:val="00FA1B80"/>
    <w:rsid w:val="00FA2F58"/>
    <w:rsid w:val="00FA3F16"/>
    <w:rsid w:val="00FA4AC3"/>
    <w:rsid w:val="00FA524A"/>
    <w:rsid w:val="00FA5ABE"/>
    <w:rsid w:val="00FA6938"/>
    <w:rsid w:val="00FB0856"/>
    <w:rsid w:val="00FB1200"/>
    <w:rsid w:val="00FB1D02"/>
    <w:rsid w:val="00FB297B"/>
    <w:rsid w:val="00FB5510"/>
    <w:rsid w:val="00FB58F3"/>
    <w:rsid w:val="00FB6E21"/>
    <w:rsid w:val="00FB72EF"/>
    <w:rsid w:val="00FB7FB7"/>
    <w:rsid w:val="00FC138F"/>
    <w:rsid w:val="00FC1450"/>
    <w:rsid w:val="00FC14A6"/>
    <w:rsid w:val="00FC1B90"/>
    <w:rsid w:val="00FC1E4B"/>
    <w:rsid w:val="00FC35D6"/>
    <w:rsid w:val="00FC446B"/>
    <w:rsid w:val="00FC6F12"/>
    <w:rsid w:val="00FC6FE9"/>
    <w:rsid w:val="00FC78DB"/>
    <w:rsid w:val="00FD008F"/>
    <w:rsid w:val="00FD01EF"/>
    <w:rsid w:val="00FD080A"/>
    <w:rsid w:val="00FD17AE"/>
    <w:rsid w:val="00FD1E11"/>
    <w:rsid w:val="00FD2254"/>
    <w:rsid w:val="00FD3B33"/>
    <w:rsid w:val="00FD3EE6"/>
    <w:rsid w:val="00FD458B"/>
    <w:rsid w:val="00FD47FB"/>
    <w:rsid w:val="00FD4BE1"/>
    <w:rsid w:val="00FD5D08"/>
    <w:rsid w:val="00FD7375"/>
    <w:rsid w:val="00FE0D8E"/>
    <w:rsid w:val="00FE20FD"/>
    <w:rsid w:val="00FE21C3"/>
    <w:rsid w:val="00FE2482"/>
    <w:rsid w:val="00FE26E6"/>
    <w:rsid w:val="00FE2FE6"/>
    <w:rsid w:val="00FE31CB"/>
    <w:rsid w:val="00FE369F"/>
    <w:rsid w:val="00FE5EE9"/>
    <w:rsid w:val="00FE5FD0"/>
    <w:rsid w:val="00FE64DC"/>
    <w:rsid w:val="00FE72DE"/>
    <w:rsid w:val="00FE763D"/>
    <w:rsid w:val="00FF0BAB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14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ahoma"/>
      <w:sz w:val="16"/>
      <w:szCs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eastAsia="Times New Roman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hAnsi="Arial Unicode MS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386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eastAsia="Calibri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Courier New"/>
      <w:sz w:val="20"/>
      <w:szCs w:val="20"/>
      <w:lang w:eastAsia="pl-PL"/>
    </w:rPr>
  </w:style>
  <w:style w:type="character" w:customStyle="1" w:styleId="paraintropara">
    <w:name w:val="para_intropara"/>
    <w:basedOn w:val="DefaultParagraphFont"/>
    <w:uiPriority w:val="99"/>
    <w:rsid w:val="008E3861"/>
    <w:rPr>
      <w:rFonts w:cs="Times New Roman"/>
    </w:rPr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basedOn w:val="DefaultParagraphFont"/>
    <w:uiPriority w:val="99"/>
    <w:rsid w:val="008E3861"/>
    <w:rPr>
      <w:rFonts w:cs="Times New Roman"/>
    </w:rPr>
  </w:style>
  <w:style w:type="character" w:customStyle="1" w:styleId="notrans">
    <w:name w:val="notrans"/>
    <w:basedOn w:val="DefaultParagraphFont"/>
    <w:uiPriority w:val="99"/>
    <w:rsid w:val="008E3861"/>
    <w:rPr>
      <w:rFonts w:cs="Times New Roman"/>
    </w:rPr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basedOn w:val="DefaultParagraphFont"/>
    <w:uiPriority w:val="99"/>
    <w:rsid w:val="008E3861"/>
    <w:rPr>
      <w:rFonts w:cs="Times New Roman"/>
    </w:rPr>
  </w:style>
  <w:style w:type="character" w:customStyle="1" w:styleId="techval">
    <w:name w:val="tech_val"/>
    <w:basedOn w:val="DefaultParagraphFont"/>
    <w:uiPriority w:val="99"/>
    <w:rsid w:val="008E3861"/>
    <w:rPr>
      <w:rFonts w:cs="Times New Roman"/>
    </w:rPr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efaultParagraphFont"/>
    <w:uiPriority w:val="99"/>
    <w:rsid w:val="008E386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basedOn w:val="DefaultParagraphFont"/>
    <w:uiPriority w:val="99"/>
    <w:rsid w:val="008E3861"/>
    <w:rPr>
      <w:rFonts w:cs="Times New Roman"/>
    </w:rPr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basedOn w:val="DefaultParagraphFont"/>
    <w:uiPriority w:val="99"/>
    <w:rsid w:val="008E3861"/>
    <w:rPr>
      <w:rFonts w:cs="Times New Roman"/>
    </w:rPr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8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Courier New"/>
      <w:sz w:val="20"/>
      <w:szCs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62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62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62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62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62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62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62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numbering" w:customStyle="1" w:styleId="Lista21">
    <w:name w:val="Lista 21"/>
    <w:rsid w:val="00AE0751"/>
    <w:pPr>
      <w:numPr>
        <w:numId w:val="17"/>
      </w:numPr>
    </w:pPr>
  </w:style>
  <w:style w:type="numbering" w:customStyle="1" w:styleId="Styl2">
    <w:name w:val="Styl2"/>
    <w:rsid w:val="00AE0751"/>
    <w:pPr>
      <w:numPr>
        <w:numId w:val="34"/>
      </w:numPr>
    </w:pPr>
  </w:style>
  <w:style w:type="numbering" w:customStyle="1" w:styleId="StylPunktowane">
    <w:name w:val="Styl Punktowane"/>
    <w:rsid w:val="00AE0751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6810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B.S.</cp:lastModifiedBy>
  <cp:revision>3</cp:revision>
  <cp:lastPrinted>2019-07-19T05:42:00Z</cp:lastPrinted>
  <dcterms:created xsi:type="dcterms:W3CDTF">2019-07-19T05:44:00Z</dcterms:created>
  <dcterms:modified xsi:type="dcterms:W3CDTF">2019-07-19T05:44:00Z</dcterms:modified>
</cp:coreProperties>
</file>