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FB" w:rsidRPr="00CD131F" w:rsidRDefault="003121FB" w:rsidP="00F92D88">
      <w:pPr>
        <w:spacing w:after="0" w:line="240" w:lineRule="auto"/>
        <w:ind w:left="6372" w:firstLine="1188"/>
        <w:rPr>
          <w:rFonts w:ascii="Times New Roman" w:hAnsi="Times New Roman"/>
          <w:b/>
          <w:bCs/>
          <w:sz w:val="24"/>
          <w:szCs w:val="24"/>
          <w:lang w:eastAsia="pl-PL"/>
        </w:rPr>
      </w:pPr>
    </w:p>
    <w:p w:rsidR="003121FB" w:rsidRPr="00CD131F" w:rsidRDefault="003121FB"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3121FB" w:rsidRDefault="003121FB" w:rsidP="00A45E26">
                  <w:pPr>
                    <w:spacing w:after="0" w:line="240" w:lineRule="auto"/>
                    <w:jc w:val="center"/>
                    <w:rPr>
                      <w:sz w:val="16"/>
                    </w:rPr>
                  </w:pPr>
                </w:p>
                <w:p w:rsidR="003121FB" w:rsidRDefault="003121FB" w:rsidP="00A45E26">
                  <w:pPr>
                    <w:spacing w:after="0" w:line="240" w:lineRule="auto"/>
                    <w:jc w:val="center"/>
                    <w:rPr>
                      <w:rFonts w:ascii="Times New Roman" w:hAnsi="Times New Roman"/>
                      <w:sz w:val="16"/>
                    </w:rPr>
                  </w:pPr>
                </w:p>
                <w:p w:rsidR="003121FB" w:rsidRDefault="003121FB" w:rsidP="00A45E26">
                  <w:pPr>
                    <w:spacing w:after="0" w:line="240" w:lineRule="auto"/>
                    <w:jc w:val="center"/>
                    <w:rPr>
                      <w:rFonts w:ascii="Times New Roman" w:hAnsi="Times New Roman"/>
                      <w:sz w:val="16"/>
                    </w:rPr>
                  </w:pPr>
                </w:p>
                <w:p w:rsidR="003121FB" w:rsidRPr="00A45E26" w:rsidRDefault="003121FB"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3121FB" w:rsidRDefault="003121FB" w:rsidP="00E80482">
                  <w:pPr>
                    <w:rPr>
                      <w:sz w:val="16"/>
                    </w:rPr>
                  </w:pPr>
                </w:p>
                <w:p w:rsidR="003121FB" w:rsidRDefault="003121FB" w:rsidP="00E80482">
                  <w:pPr>
                    <w:jc w:val="center"/>
                    <w:rPr>
                      <w:sz w:val="16"/>
                    </w:rPr>
                  </w:pPr>
                </w:p>
                <w:p w:rsidR="003121FB" w:rsidRDefault="003121FB"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3121FB" w:rsidRPr="00CD131F" w:rsidRDefault="003121FB"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3121FB" w:rsidRPr="00CD131F" w:rsidRDefault="003121F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3121FB" w:rsidRPr="00CD131F" w:rsidRDefault="003121F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3121FB" w:rsidRPr="00CD131F" w:rsidRDefault="003121FB" w:rsidP="00141D55">
      <w:pPr>
        <w:spacing w:after="0" w:line="240" w:lineRule="auto"/>
        <w:rPr>
          <w:rFonts w:ascii="Times New Roman" w:hAnsi="Times New Roman"/>
          <w:b/>
          <w:bCs/>
          <w:sz w:val="24"/>
          <w:szCs w:val="24"/>
          <w:lang w:eastAsia="pl-PL"/>
        </w:rPr>
      </w:pPr>
    </w:p>
    <w:p w:rsidR="003121FB" w:rsidRDefault="003121FB" w:rsidP="00141D55">
      <w:pPr>
        <w:spacing w:after="0" w:line="240" w:lineRule="auto"/>
        <w:rPr>
          <w:rFonts w:ascii="Times New Roman" w:hAnsi="Times New Roman"/>
          <w:b/>
          <w:bCs/>
          <w:sz w:val="24"/>
          <w:szCs w:val="24"/>
          <w:lang w:eastAsia="pl-PL"/>
        </w:rPr>
      </w:pPr>
    </w:p>
    <w:p w:rsidR="003121FB" w:rsidRPr="00CD131F" w:rsidRDefault="003121FB" w:rsidP="00141D55">
      <w:pPr>
        <w:spacing w:after="0" w:line="240" w:lineRule="auto"/>
        <w:rPr>
          <w:rFonts w:ascii="Times New Roman" w:hAnsi="Times New Roman"/>
          <w:b/>
          <w:bCs/>
          <w:sz w:val="24"/>
          <w:szCs w:val="24"/>
          <w:lang w:eastAsia="pl-PL"/>
        </w:rPr>
      </w:pPr>
    </w:p>
    <w:p w:rsidR="003121FB" w:rsidRPr="00CD131F" w:rsidRDefault="003121FB"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3121FB" w:rsidRPr="00CD131F" w:rsidRDefault="003121FB" w:rsidP="008E3861">
      <w:pPr>
        <w:spacing w:after="0" w:line="240" w:lineRule="auto"/>
        <w:jc w:val="both"/>
        <w:rPr>
          <w:rFonts w:ascii="Times New Roman" w:hAnsi="Times New Roman"/>
          <w:b/>
          <w:sz w:val="24"/>
          <w:szCs w:val="24"/>
          <w:lang w:eastAsia="pl-PL"/>
        </w:rPr>
      </w:pPr>
    </w:p>
    <w:p w:rsidR="003121FB" w:rsidRPr="00CD131F" w:rsidRDefault="003121FB" w:rsidP="008E3861">
      <w:pPr>
        <w:spacing w:after="0" w:line="240" w:lineRule="auto"/>
        <w:jc w:val="both"/>
        <w:rPr>
          <w:rFonts w:ascii="Times New Roman" w:hAnsi="Times New Roman"/>
          <w:b/>
          <w:sz w:val="24"/>
          <w:szCs w:val="24"/>
          <w:lang w:eastAsia="pl-PL"/>
        </w:rPr>
      </w:pPr>
    </w:p>
    <w:p w:rsidR="003121FB" w:rsidRPr="00CD131F" w:rsidRDefault="003121FB"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środków dezynfekcyjnych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5/ZP/19</w:t>
      </w:r>
      <w:r w:rsidRPr="00CD131F">
        <w:rPr>
          <w:rFonts w:ascii="Times New Roman" w:hAnsi="Times New Roman"/>
          <w:b/>
          <w:sz w:val="24"/>
          <w:szCs w:val="24"/>
          <w:lang w:eastAsia="pl-PL"/>
        </w:rPr>
        <w:t>:</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3121FB" w:rsidRDefault="003121FB" w:rsidP="008E3861">
      <w:pPr>
        <w:spacing w:after="0" w:line="240" w:lineRule="auto"/>
        <w:jc w:val="both"/>
        <w:rPr>
          <w:rFonts w:ascii="Times New Roman" w:hAnsi="Times New Roman"/>
          <w:sz w:val="24"/>
          <w:szCs w:val="24"/>
        </w:rPr>
      </w:pPr>
    </w:p>
    <w:p w:rsidR="003121FB" w:rsidRPr="00CD131F" w:rsidRDefault="003121FB" w:rsidP="008E3861">
      <w:pPr>
        <w:spacing w:after="0" w:line="240" w:lineRule="auto"/>
        <w:jc w:val="both"/>
        <w:rPr>
          <w:rFonts w:ascii="Times New Roman" w:hAnsi="Times New Roman"/>
          <w:sz w:val="24"/>
          <w:szCs w:val="24"/>
        </w:rPr>
      </w:pPr>
    </w:p>
    <w:p w:rsidR="003121FB" w:rsidRPr="00F63D33" w:rsidRDefault="003121FB" w:rsidP="00F63D33">
      <w:pPr>
        <w:numPr>
          <w:ilvl w:val="0"/>
          <w:numId w:val="11"/>
          <w:numberingChange w:id="0" w:author="B.S." w:date="2019-05-20T09:23:00Z" w:original="%1: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3121FB" w:rsidRDefault="003121FB" w:rsidP="00B35BAD">
      <w:pPr>
        <w:spacing w:after="0" w:line="240" w:lineRule="auto"/>
        <w:jc w:val="both"/>
        <w:rPr>
          <w:rFonts w:ascii="Times New Roman" w:hAnsi="Times New Roman"/>
          <w:sz w:val="24"/>
          <w:szCs w:val="24"/>
          <w:lang w:eastAsia="pl-PL"/>
        </w:rPr>
      </w:pPr>
    </w:p>
    <w:p w:rsidR="003121FB" w:rsidRPr="00CD131F" w:rsidRDefault="003121FB" w:rsidP="00B35BAD">
      <w:pPr>
        <w:spacing w:after="0" w:line="240" w:lineRule="auto"/>
        <w:jc w:val="both"/>
        <w:rPr>
          <w:rFonts w:ascii="Times New Roman" w:hAnsi="Times New Roman"/>
          <w:sz w:val="24"/>
          <w:szCs w:val="24"/>
          <w:lang w:eastAsia="pl-PL"/>
        </w:rPr>
      </w:pPr>
    </w:p>
    <w:p w:rsidR="003121FB" w:rsidRDefault="003121FB" w:rsidP="00E768B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1 - Środki do higienicznego i chirurgicznego mycia i dezynfekcji rąk oraz pielęgnacji rąk</w:t>
      </w:r>
    </w:p>
    <w:p w:rsidR="003121FB" w:rsidRDefault="003121FB" w:rsidP="00E768BA">
      <w:pPr>
        <w:spacing w:after="0" w:line="240" w:lineRule="auto"/>
        <w:rPr>
          <w:rFonts w:ascii="Times New Roman" w:hAnsi="Times New Roman"/>
          <w:sz w:val="24"/>
          <w:szCs w:val="24"/>
          <w:lang w:eastAsia="pl-PL"/>
        </w:rPr>
      </w:pPr>
    </w:p>
    <w:p w:rsidR="003121FB" w:rsidRPr="00CD131F" w:rsidRDefault="003121FB" w:rsidP="00E768B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Pr="00CD131F" w:rsidRDefault="003121FB" w:rsidP="00E768BA">
      <w:pPr>
        <w:spacing w:after="0" w:line="240" w:lineRule="auto"/>
        <w:rPr>
          <w:rFonts w:ascii="Times New Roman" w:hAnsi="Times New Roman"/>
          <w:sz w:val="24"/>
          <w:szCs w:val="24"/>
        </w:rPr>
      </w:pPr>
    </w:p>
    <w:p w:rsidR="003121FB" w:rsidRPr="00CD131F" w:rsidRDefault="003121FB" w:rsidP="00E768B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3121FB" w:rsidRPr="00CD131F" w:rsidRDefault="003121FB" w:rsidP="00E768BA">
      <w:pPr>
        <w:spacing w:after="0" w:line="240" w:lineRule="auto"/>
        <w:rPr>
          <w:rFonts w:ascii="Times New Roman" w:hAnsi="Times New Roman"/>
          <w:sz w:val="24"/>
          <w:szCs w:val="24"/>
          <w:lang w:eastAsia="pl-PL"/>
        </w:rPr>
      </w:pPr>
    </w:p>
    <w:p w:rsidR="003121FB" w:rsidRPr="00CD131F" w:rsidRDefault="003121FB" w:rsidP="00E768B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Default="003121FB" w:rsidP="005A3210">
      <w:pPr>
        <w:spacing w:after="0" w:line="240" w:lineRule="auto"/>
        <w:jc w:val="both"/>
        <w:rPr>
          <w:rFonts w:ascii="Times New Roman" w:hAnsi="Times New Roman"/>
          <w:sz w:val="24"/>
          <w:szCs w:val="24"/>
          <w:lang w:eastAsia="pl-PL"/>
        </w:rPr>
      </w:pPr>
    </w:p>
    <w:p w:rsidR="003121FB" w:rsidRDefault="003121FB" w:rsidP="005A3210">
      <w:pPr>
        <w:spacing w:after="0" w:line="240" w:lineRule="auto"/>
        <w:jc w:val="both"/>
        <w:rPr>
          <w:rFonts w:ascii="Times New Roman" w:hAnsi="Times New Roman"/>
          <w:sz w:val="24"/>
          <w:szCs w:val="24"/>
          <w:lang w:eastAsia="pl-PL"/>
        </w:rPr>
      </w:pPr>
    </w:p>
    <w:p w:rsidR="003121FB" w:rsidRDefault="003121FB" w:rsidP="005A3210">
      <w:pPr>
        <w:spacing w:after="0" w:line="240" w:lineRule="auto"/>
        <w:jc w:val="both"/>
        <w:rPr>
          <w:rFonts w:ascii="Times New Roman" w:hAnsi="Times New Roman"/>
          <w:sz w:val="24"/>
          <w:szCs w:val="24"/>
          <w:lang w:eastAsia="pl-PL"/>
        </w:rPr>
      </w:pPr>
    </w:p>
    <w:p w:rsidR="003121FB" w:rsidRPr="00CD131F" w:rsidRDefault="003121FB" w:rsidP="005A3210">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3121FB" w:rsidRPr="00F41E47" w:rsidRDefault="003121FB" w:rsidP="00E768BA">
      <w:pPr>
        <w:spacing w:after="0" w:line="240" w:lineRule="auto"/>
        <w:ind w:left="720" w:hanging="720"/>
        <w:jc w:val="both"/>
        <w:rPr>
          <w:rFonts w:ascii="Times New Roman" w:hAnsi="Times New Roman"/>
          <w:b/>
          <w:sz w:val="24"/>
          <w:szCs w:val="24"/>
          <w:lang w:eastAsia="pl-PL"/>
        </w:rPr>
      </w:pPr>
    </w:p>
    <w:p w:rsidR="003121FB" w:rsidRDefault="003121FB" w:rsidP="00E768B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2 - Środki maszynowej dezynfekcji narzędzi chirurgicznych, sprzętu medycznego w myjniach – dezynfektorach Getinge 46-5 oraz pielęgnacji narzędzi chirurgicznych</w:t>
      </w:r>
    </w:p>
    <w:p w:rsidR="003121FB" w:rsidRDefault="003121FB" w:rsidP="00E768BA">
      <w:pPr>
        <w:spacing w:after="0" w:line="240" w:lineRule="auto"/>
        <w:ind w:left="720" w:hanging="720"/>
        <w:jc w:val="both"/>
        <w:rPr>
          <w:rFonts w:ascii="Times New Roman" w:hAnsi="Times New Roman"/>
          <w:b/>
          <w:sz w:val="24"/>
          <w:szCs w:val="24"/>
          <w:lang w:eastAsia="pl-PL"/>
        </w:rPr>
      </w:pPr>
    </w:p>
    <w:p w:rsidR="003121FB" w:rsidRPr="00CD131F" w:rsidRDefault="003121FB" w:rsidP="00E768B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Pr="00CD131F" w:rsidRDefault="003121FB" w:rsidP="00E768BA">
      <w:pPr>
        <w:spacing w:after="0" w:line="240" w:lineRule="auto"/>
        <w:rPr>
          <w:rFonts w:ascii="Times New Roman" w:hAnsi="Times New Roman"/>
          <w:sz w:val="24"/>
          <w:szCs w:val="24"/>
        </w:rPr>
      </w:pPr>
    </w:p>
    <w:p w:rsidR="003121FB" w:rsidRPr="00CD131F" w:rsidRDefault="003121FB" w:rsidP="00E768B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3121FB" w:rsidRPr="00CD131F" w:rsidRDefault="003121FB" w:rsidP="00E768BA">
      <w:pPr>
        <w:spacing w:after="0" w:line="240" w:lineRule="auto"/>
        <w:rPr>
          <w:rFonts w:ascii="Times New Roman" w:hAnsi="Times New Roman"/>
          <w:sz w:val="24"/>
          <w:szCs w:val="24"/>
          <w:lang w:eastAsia="pl-PL"/>
        </w:rPr>
      </w:pPr>
    </w:p>
    <w:p w:rsidR="003121FB" w:rsidRPr="00CD131F" w:rsidRDefault="003121FB" w:rsidP="00E768B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Default="003121FB" w:rsidP="005A3210">
      <w:pPr>
        <w:spacing w:after="0" w:line="240" w:lineRule="auto"/>
        <w:jc w:val="both"/>
        <w:rPr>
          <w:rFonts w:ascii="Times New Roman" w:hAnsi="Times New Roman"/>
          <w:sz w:val="24"/>
          <w:szCs w:val="24"/>
          <w:lang w:eastAsia="pl-PL"/>
        </w:rPr>
      </w:pPr>
    </w:p>
    <w:p w:rsidR="003121FB" w:rsidRPr="00CD131F" w:rsidRDefault="003121FB" w:rsidP="005A3210">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3121FB" w:rsidRDefault="003121FB" w:rsidP="00E768BA">
      <w:pPr>
        <w:spacing w:after="0" w:line="240" w:lineRule="auto"/>
        <w:ind w:left="720" w:hanging="720"/>
        <w:jc w:val="both"/>
        <w:rPr>
          <w:rFonts w:ascii="Times New Roman" w:hAnsi="Times New Roman"/>
          <w:b/>
          <w:sz w:val="24"/>
          <w:szCs w:val="24"/>
          <w:lang w:eastAsia="pl-PL"/>
        </w:rPr>
      </w:pPr>
    </w:p>
    <w:p w:rsidR="003121FB" w:rsidRPr="00F41E47" w:rsidRDefault="003121FB" w:rsidP="00E768BA">
      <w:pPr>
        <w:spacing w:after="0" w:line="240" w:lineRule="auto"/>
        <w:ind w:left="720" w:hanging="720"/>
        <w:jc w:val="both"/>
        <w:rPr>
          <w:rFonts w:ascii="Times New Roman" w:hAnsi="Times New Roman"/>
          <w:b/>
          <w:sz w:val="24"/>
          <w:szCs w:val="24"/>
          <w:lang w:eastAsia="pl-PL"/>
        </w:rPr>
      </w:pPr>
    </w:p>
    <w:p w:rsidR="003121FB" w:rsidRDefault="003121FB" w:rsidP="00E768B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3 - Preparaty do mycia i dezynfekcji narzędzi i sprzętu medycznego</w:t>
      </w:r>
    </w:p>
    <w:p w:rsidR="003121FB" w:rsidRDefault="003121FB" w:rsidP="00E768BA">
      <w:pPr>
        <w:spacing w:after="0" w:line="240" w:lineRule="auto"/>
        <w:ind w:left="720" w:hanging="720"/>
        <w:jc w:val="both"/>
        <w:rPr>
          <w:rFonts w:ascii="Times New Roman" w:hAnsi="Times New Roman"/>
          <w:b/>
          <w:sz w:val="24"/>
          <w:szCs w:val="24"/>
          <w:lang w:eastAsia="pl-PL"/>
        </w:rPr>
      </w:pPr>
    </w:p>
    <w:p w:rsidR="003121FB" w:rsidRPr="00CD131F" w:rsidRDefault="003121FB" w:rsidP="00E768B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Pr="00CD131F" w:rsidRDefault="003121FB" w:rsidP="00E768BA">
      <w:pPr>
        <w:spacing w:after="0" w:line="240" w:lineRule="auto"/>
        <w:rPr>
          <w:rFonts w:ascii="Times New Roman" w:hAnsi="Times New Roman"/>
          <w:sz w:val="24"/>
          <w:szCs w:val="24"/>
        </w:rPr>
      </w:pPr>
    </w:p>
    <w:p w:rsidR="003121FB" w:rsidRPr="00CD131F" w:rsidRDefault="003121FB" w:rsidP="00E768B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3121FB" w:rsidRPr="00CD131F" w:rsidRDefault="003121FB" w:rsidP="00E768BA">
      <w:pPr>
        <w:spacing w:after="0" w:line="240" w:lineRule="auto"/>
        <w:rPr>
          <w:rFonts w:ascii="Times New Roman" w:hAnsi="Times New Roman"/>
          <w:sz w:val="24"/>
          <w:szCs w:val="24"/>
          <w:lang w:eastAsia="pl-PL"/>
        </w:rPr>
      </w:pPr>
    </w:p>
    <w:p w:rsidR="003121FB" w:rsidRPr="00CD131F" w:rsidRDefault="003121FB" w:rsidP="00E768B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Default="003121FB" w:rsidP="005A3210">
      <w:pPr>
        <w:spacing w:after="0" w:line="240" w:lineRule="auto"/>
        <w:jc w:val="both"/>
        <w:rPr>
          <w:rFonts w:ascii="Times New Roman" w:hAnsi="Times New Roman"/>
          <w:sz w:val="24"/>
          <w:szCs w:val="24"/>
          <w:lang w:eastAsia="pl-PL"/>
        </w:rPr>
      </w:pPr>
    </w:p>
    <w:p w:rsidR="003121FB" w:rsidRPr="00CD131F" w:rsidRDefault="003121FB" w:rsidP="005A3210">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3121FB" w:rsidRPr="00CD131F" w:rsidRDefault="003121FB" w:rsidP="00E768BA">
      <w:pPr>
        <w:tabs>
          <w:tab w:val="left" w:pos="10260"/>
        </w:tabs>
        <w:spacing w:after="0" w:line="240" w:lineRule="auto"/>
        <w:rPr>
          <w:rFonts w:ascii="Times New Roman" w:hAnsi="Times New Roman"/>
          <w:sz w:val="24"/>
          <w:szCs w:val="24"/>
          <w:lang w:eastAsia="pl-PL"/>
        </w:rPr>
      </w:pPr>
    </w:p>
    <w:p w:rsidR="003121FB" w:rsidRPr="00F41E47" w:rsidRDefault="003121FB" w:rsidP="00E768BA">
      <w:pPr>
        <w:spacing w:after="0" w:line="240" w:lineRule="auto"/>
        <w:ind w:left="720" w:hanging="720"/>
        <w:jc w:val="both"/>
        <w:rPr>
          <w:rFonts w:ascii="Times New Roman" w:hAnsi="Times New Roman"/>
          <w:b/>
          <w:sz w:val="24"/>
          <w:szCs w:val="24"/>
          <w:lang w:eastAsia="pl-PL"/>
        </w:rPr>
      </w:pPr>
    </w:p>
    <w:p w:rsidR="003121FB" w:rsidRDefault="003121FB" w:rsidP="00E768B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4 - Preparaty do mycia i dezynfekcji wszystkich powierzchni w tym powierzchni trudnodostępnych</w:t>
      </w:r>
    </w:p>
    <w:p w:rsidR="003121FB" w:rsidRDefault="003121FB" w:rsidP="00E768BA">
      <w:pPr>
        <w:spacing w:after="0" w:line="240" w:lineRule="auto"/>
        <w:ind w:left="720" w:hanging="720"/>
        <w:jc w:val="both"/>
        <w:rPr>
          <w:rFonts w:ascii="Times New Roman" w:hAnsi="Times New Roman"/>
          <w:b/>
          <w:sz w:val="24"/>
          <w:szCs w:val="24"/>
          <w:lang w:eastAsia="pl-PL"/>
        </w:rPr>
      </w:pPr>
    </w:p>
    <w:p w:rsidR="003121FB" w:rsidRPr="00CD131F" w:rsidRDefault="003121FB" w:rsidP="00E768B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Pr="00CD131F" w:rsidRDefault="003121FB" w:rsidP="00E768BA">
      <w:pPr>
        <w:spacing w:after="0" w:line="240" w:lineRule="auto"/>
        <w:rPr>
          <w:rFonts w:ascii="Times New Roman" w:hAnsi="Times New Roman"/>
          <w:sz w:val="24"/>
          <w:szCs w:val="24"/>
        </w:rPr>
      </w:pPr>
    </w:p>
    <w:p w:rsidR="003121FB" w:rsidRPr="00CD131F" w:rsidRDefault="003121FB" w:rsidP="00E768B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3121FB" w:rsidRPr="00CD131F" w:rsidRDefault="003121FB" w:rsidP="00E768BA">
      <w:pPr>
        <w:spacing w:after="0" w:line="240" w:lineRule="auto"/>
        <w:rPr>
          <w:rFonts w:ascii="Times New Roman" w:hAnsi="Times New Roman"/>
          <w:sz w:val="24"/>
          <w:szCs w:val="24"/>
          <w:lang w:eastAsia="pl-PL"/>
        </w:rPr>
      </w:pPr>
    </w:p>
    <w:p w:rsidR="003121FB" w:rsidRPr="00CD131F" w:rsidRDefault="003121FB" w:rsidP="00E768B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Default="003121FB" w:rsidP="005A3210">
      <w:pPr>
        <w:spacing w:after="0" w:line="240" w:lineRule="auto"/>
        <w:jc w:val="both"/>
        <w:rPr>
          <w:rFonts w:ascii="Times New Roman" w:hAnsi="Times New Roman"/>
          <w:sz w:val="24"/>
          <w:szCs w:val="24"/>
          <w:lang w:eastAsia="pl-PL"/>
        </w:rPr>
      </w:pPr>
    </w:p>
    <w:p w:rsidR="003121FB" w:rsidRPr="00CD131F" w:rsidRDefault="003121FB" w:rsidP="005A3210">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3121FB" w:rsidRPr="00CD131F" w:rsidRDefault="003121FB" w:rsidP="00E768BA">
      <w:pPr>
        <w:tabs>
          <w:tab w:val="left" w:pos="10260"/>
        </w:tabs>
        <w:spacing w:after="0" w:line="240" w:lineRule="auto"/>
        <w:rPr>
          <w:rFonts w:ascii="Times New Roman" w:hAnsi="Times New Roman"/>
          <w:sz w:val="24"/>
          <w:szCs w:val="24"/>
          <w:lang w:eastAsia="pl-PL"/>
        </w:rPr>
      </w:pPr>
    </w:p>
    <w:p w:rsidR="003121FB" w:rsidRPr="00F41E47" w:rsidRDefault="003121FB" w:rsidP="00E768BA">
      <w:pPr>
        <w:spacing w:after="0" w:line="240" w:lineRule="auto"/>
        <w:ind w:left="720" w:hanging="720"/>
        <w:jc w:val="both"/>
        <w:rPr>
          <w:rFonts w:ascii="Times New Roman" w:hAnsi="Times New Roman"/>
          <w:b/>
          <w:sz w:val="24"/>
          <w:szCs w:val="24"/>
          <w:lang w:eastAsia="pl-PL"/>
        </w:rPr>
      </w:pPr>
    </w:p>
    <w:p w:rsidR="003121FB" w:rsidRDefault="003121FB" w:rsidP="00E768BA">
      <w:pPr>
        <w:spacing w:after="0" w:line="240" w:lineRule="auto"/>
        <w:ind w:left="720" w:hanging="720"/>
        <w:jc w:val="both"/>
        <w:rPr>
          <w:rFonts w:ascii="Times New Roman" w:hAnsi="Times New Roman"/>
          <w:b/>
          <w:bCs/>
          <w:sz w:val="24"/>
          <w:szCs w:val="24"/>
          <w:lang w:eastAsia="pl-PL"/>
        </w:rPr>
      </w:pPr>
      <w:r w:rsidRPr="00F41E47">
        <w:rPr>
          <w:rFonts w:ascii="Times New Roman" w:hAnsi="Times New Roman"/>
          <w:b/>
          <w:sz w:val="24"/>
          <w:szCs w:val="24"/>
          <w:lang w:eastAsia="pl-PL"/>
        </w:rPr>
        <w:t xml:space="preserve">Część nr 5 - </w:t>
      </w:r>
      <w:r w:rsidRPr="00F41E47">
        <w:rPr>
          <w:rFonts w:ascii="Times New Roman" w:hAnsi="Times New Roman"/>
          <w:b/>
          <w:bCs/>
          <w:sz w:val="24"/>
          <w:szCs w:val="24"/>
          <w:lang w:eastAsia="pl-PL"/>
        </w:rPr>
        <w:t>Środki do dezynfekcji ran, skóry i błon śluzowych, mycia ciała i płukania jamy ustnej</w:t>
      </w:r>
    </w:p>
    <w:p w:rsidR="003121FB" w:rsidRDefault="003121FB" w:rsidP="00E768BA">
      <w:pPr>
        <w:spacing w:after="0" w:line="240" w:lineRule="auto"/>
        <w:ind w:left="720" w:hanging="720"/>
        <w:jc w:val="both"/>
        <w:rPr>
          <w:rFonts w:ascii="Times New Roman" w:hAnsi="Times New Roman"/>
          <w:b/>
          <w:bCs/>
          <w:sz w:val="24"/>
          <w:szCs w:val="24"/>
          <w:lang w:eastAsia="pl-PL"/>
        </w:rPr>
      </w:pPr>
    </w:p>
    <w:p w:rsidR="003121FB" w:rsidRPr="00CD131F" w:rsidRDefault="003121FB" w:rsidP="00E768B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Pr="00CD131F" w:rsidRDefault="003121FB" w:rsidP="00E768BA">
      <w:pPr>
        <w:spacing w:after="0" w:line="240" w:lineRule="auto"/>
        <w:rPr>
          <w:rFonts w:ascii="Times New Roman" w:hAnsi="Times New Roman"/>
          <w:sz w:val="24"/>
          <w:szCs w:val="24"/>
        </w:rPr>
      </w:pPr>
    </w:p>
    <w:p w:rsidR="003121FB" w:rsidRPr="00CD131F" w:rsidRDefault="003121FB" w:rsidP="00E768B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3121FB" w:rsidRPr="00CD131F" w:rsidRDefault="003121FB" w:rsidP="00E768BA">
      <w:pPr>
        <w:spacing w:after="0" w:line="240" w:lineRule="auto"/>
        <w:rPr>
          <w:rFonts w:ascii="Times New Roman" w:hAnsi="Times New Roman"/>
          <w:sz w:val="24"/>
          <w:szCs w:val="24"/>
          <w:lang w:eastAsia="pl-PL"/>
        </w:rPr>
      </w:pPr>
    </w:p>
    <w:p w:rsidR="003121FB" w:rsidRPr="00CD131F" w:rsidRDefault="003121FB" w:rsidP="00E768B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Default="003121FB" w:rsidP="005A3210">
      <w:pPr>
        <w:spacing w:after="0" w:line="240" w:lineRule="auto"/>
        <w:jc w:val="both"/>
        <w:rPr>
          <w:rFonts w:ascii="Times New Roman" w:hAnsi="Times New Roman"/>
          <w:sz w:val="24"/>
          <w:szCs w:val="24"/>
          <w:lang w:eastAsia="pl-PL"/>
        </w:rPr>
      </w:pPr>
    </w:p>
    <w:p w:rsidR="003121FB" w:rsidRPr="00CD131F" w:rsidRDefault="003121FB" w:rsidP="005A3210">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3121FB" w:rsidRPr="00CD131F" w:rsidRDefault="003121FB" w:rsidP="00E768BA">
      <w:pPr>
        <w:tabs>
          <w:tab w:val="left" w:pos="10260"/>
        </w:tabs>
        <w:spacing w:after="0" w:line="240" w:lineRule="auto"/>
        <w:rPr>
          <w:rFonts w:ascii="Times New Roman" w:hAnsi="Times New Roman"/>
          <w:sz w:val="24"/>
          <w:szCs w:val="24"/>
          <w:lang w:eastAsia="pl-PL"/>
        </w:rPr>
      </w:pPr>
    </w:p>
    <w:p w:rsidR="003121FB" w:rsidRDefault="003121FB" w:rsidP="00E768BA">
      <w:pPr>
        <w:spacing w:after="0" w:line="240" w:lineRule="auto"/>
        <w:ind w:left="720" w:hanging="720"/>
        <w:jc w:val="both"/>
        <w:rPr>
          <w:rFonts w:ascii="Times New Roman" w:hAnsi="Times New Roman"/>
          <w:b/>
          <w:sz w:val="24"/>
          <w:szCs w:val="24"/>
          <w:lang w:eastAsia="pl-PL"/>
        </w:rPr>
      </w:pPr>
    </w:p>
    <w:p w:rsidR="003121FB" w:rsidRDefault="003121FB" w:rsidP="00E768B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6 - Preparaty do dezynfekcji skóry i błon śluzowych przed zabiegami inwazyjnymi</w:t>
      </w:r>
    </w:p>
    <w:p w:rsidR="003121FB" w:rsidRDefault="003121FB" w:rsidP="00E768BA">
      <w:pPr>
        <w:spacing w:after="0" w:line="240" w:lineRule="auto"/>
        <w:ind w:left="720" w:hanging="720"/>
        <w:jc w:val="both"/>
        <w:rPr>
          <w:rFonts w:ascii="Times New Roman" w:hAnsi="Times New Roman"/>
          <w:b/>
          <w:sz w:val="24"/>
          <w:szCs w:val="24"/>
          <w:lang w:eastAsia="pl-PL"/>
        </w:rPr>
      </w:pPr>
    </w:p>
    <w:p w:rsidR="003121FB" w:rsidRPr="00CD131F" w:rsidRDefault="003121FB" w:rsidP="00E768B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Pr="00CD131F" w:rsidRDefault="003121FB" w:rsidP="00E768BA">
      <w:pPr>
        <w:spacing w:after="0" w:line="240" w:lineRule="auto"/>
        <w:rPr>
          <w:rFonts w:ascii="Times New Roman" w:hAnsi="Times New Roman"/>
          <w:sz w:val="24"/>
          <w:szCs w:val="24"/>
        </w:rPr>
      </w:pPr>
    </w:p>
    <w:p w:rsidR="003121FB" w:rsidRPr="00CD131F" w:rsidRDefault="003121FB" w:rsidP="00E768B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3121FB" w:rsidRPr="00CD131F" w:rsidRDefault="003121FB" w:rsidP="00E768BA">
      <w:pPr>
        <w:spacing w:after="0" w:line="240" w:lineRule="auto"/>
        <w:rPr>
          <w:rFonts w:ascii="Times New Roman" w:hAnsi="Times New Roman"/>
          <w:sz w:val="24"/>
          <w:szCs w:val="24"/>
          <w:lang w:eastAsia="pl-PL"/>
        </w:rPr>
      </w:pPr>
    </w:p>
    <w:p w:rsidR="003121FB" w:rsidRPr="00CD131F" w:rsidRDefault="003121FB" w:rsidP="00E768B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Default="003121FB" w:rsidP="005A3210">
      <w:pPr>
        <w:spacing w:after="0" w:line="240" w:lineRule="auto"/>
        <w:jc w:val="both"/>
        <w:rPr>
          <w:rFonts w:ascii="Times New Roman" w:hAnsi="Times New Roman"/>
          <w:sz w:val="24"/>
          <w:szCs w:val="24"/>
          <w:lang w:eastAsia="pl-PL"/>
        </w:rPr>
      </w:pPr>
    </w:p>
    <w:p w:rsidR="003121FB" w:rsidRPr="00CD131F" w:rsidRDefault="003121FB" w:rsidP="005A3210">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3121FB" w:rsidRPr="00CD131F" w:rsidRDefault="003121FB" w:rsidP="00E768BA">
      <w:pPr>
        <w:tabs>
          <w:tab w:val="left" w:pos="10260"/>
        </w:tabs>
        <w:spacing w:after="0" w:line="240" w:lineRule="auto"/>
        <w:rPr>
          <w:rFonts w:ascii="Times New Roman" w:hAnsi="Times New Roman"/>
          <w:sz w:val="24"/>
          <w:szCs w:val="24"/>
          <w:lang w:eastAsia="pl-PL"/>
        </w:rPr>
      </w:pPr>
    </w:p>
    <w:p w:rsidR="003121FB" w:rsidRPr="00F41E47" w:rsidRDefault="003121FB" w:rsidP="00E768BA">
      <w:pPr>
        <w:spacing w:after="0" w:line="240" w:lineRule="auto"/>
        <w:ind w:left="720" w:hanging="720"/>
        <w:jc w:val="both"/>
        <w:rPr>
          <w:rFonts w:ascii="Times New Roman" w:hAnsi="Times New Roman"/>
          <w:b/>
          <w:sz w:val="24"/>
          <w:szCs w:val="24"/>
          <w:lang w:eastAsia="pl-PL"/>
        </w:rPr>
      </w:pPr>
    </w:p>
    <w:p w:rsidR="003121FB" w:rsidRPr="00F41E47" w:rsidRDefault="003121FB" w:rsidP="00E768B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7 – Dezynfekcja do myjni endoskopowej</w:t>
      </w:r>
    </w:p>
    <w:p w:rsidR="003121FB" w:rsidRDefault="003121FB" w:rsidP="00E768BA">
      <w:pPr>
        <w:spacing w:after="0" w:line="240" w:lineRule="auto"/>
        <w:rPr>
          <w:rFonts w:ascii="Times New Roman" w:hAnsi="Times New Roman"/>
          <w:sz w:val="24"/>
          <w:szCs w:val="24"/>
          <w:lang w:eastAsia="pl-PL"/>
        </w:rPr>
      </w:pPr>
    </w:p>
    <w:p w:rsidR="003121FB" w:rsidRPr="00CD131F" w:rsidRDefault="003121FB" w:rsidP="00E768B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Pr="00CD131F" w:rsidRDefault="003121FB" w:rsidP="00E768BA">
      <w:pPr>
        <w:spacing w:after="0" w:line="240" w:lineRule="auto"/>
        <w:rPr>
          <w:rFonts w:ascii="Times New Roman" w:hAnsi="Times New Roman"/>
          <w:sz w:val="24"/>
          <w:szCs w:val="24"/>
        </w:rPr>
      </w:pPr>
    </w:p>
    <w:p w:rsidR="003121FB" w:rsidRPr="00CD131F" w:rsidRDefault="003121FB" w:rsidP="00E768B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3121FB" w:rsidRPr="00CD131F" w:rsidRDefault="003121FB" w:rsidP="00E768BA">
      <w:pPr>
        <w:spacing w:after="0" w:line="240" w:lineRule="auto"/>
        <w:rPr>
          <w:rFonts w:ascii="Times New Roman" w:hAnsi="Times New Roman"/>
          <w:sz w:val="24"/>
          <w:szCs w:val="24"/>
          <w:lang w:eastAsia="pl-PL"/>
        </w:rPr>
      </w:pPr>
    </w:p>
    <w:p w:rsidR="003121FB" w:rsidRPr="00CD131F" w:rsidRDefault="003121FB" w:rsidP="00E768B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3121FB" w:rsidRPr="00CD131F" w:rsidRDefault="003121FB"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3121FB" w:rsidRDefault="003121FB" w:rsidP="005A3210">
      <w:pPr>
        <w:spacing w:after="0" w:line="240" w:lineRule="auto"/>
        <w:jc w:val="both"/>
        <w:rPr>
          <w:rFonts w:ascii="Times New Roman" w:hAnsi="Times New Roman"/>
          <w:sz w:val="24"/>
          <w:szCs w:val="24"/>
          <w:lang w:eastAsia="pl-PL"/>
        </w:rPr>
      </w:pPr>
    </w:p>
    <w:p w:rsidR="003121FB" w:rsidRPr="00CD131F" w:rsidRDefault="003121FB" w:rsidP="005A3210">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3121FB" w:rsidRPr="00CD131F" w:rsidRDefault="003121FB" w:rsidP="00E768BA">
      <w:pPr>
        <w:tabs>
          <w:tab w:val="left" w:pos="10260"/>
        </w:tabs>
        <w:spacing w:after="0" w:line="240" w:lineRule="auto"/>
        <w:rPr>
          <w:rFonts w:ascii="Times New Roman" w:hAnsi="Times New Roman"/>
          <w:sz w:val="24"/>
          <w:szCs w:val="24"/>
          <w:lang w:eastAsia="pl-PL"/>
        </w:rPr>
      </w:pPr>
    </w:p>
    <w:p w:rsidR="003121FB" w:rsidRPr="00CD131F" w:rsidRDefault="003121FB" w:rsidP="00613B58">
      <w:pPr>
        <w:spacing w:after="0" w:line="240" w:lineRule="auto"/>
        <w:jc w:val="both"/>
        <w:rPr>
          <w:rFonts w:ascii="Times New Roman" w:hAnsi="Times New Roman"/>
          <w:sz w:val="24"/>
          <w:szCs w:val="24"/>
          <w:lang w:eastAsia="pl-PL"/>
        </w:rPr>
      </w:pPr>
    </w:p>
    <w:p w:rsidR="003121FB" w:rsidRDefault="003121FB" w:rsidP="00E768BA">
      <w:pPr>
        <w:pStyle w:val="CommentText"/>
        <w:numPr>
          <w:ilvl w:val="0"/>
          <w:numId w:val="11"/>
          <w:numberingChange w:id="1" w:author="B.S." w:date="2019-05-20T09:23:00Z" w:original="%1:2:0:."/>
        </w:numPr>
        <w:tabs>
          <w:tab w:val="clear" w:pos="360"/>
        </w:tabs>
        <w:jc w:val="both"/>
        <w:rPr>
          <w:sz w:val="24"/>
        </w:rPr>
      </w:pPr>
      <w:r w:rsidRPr="00F41E47">
        <w:rPr>
          <w:sz w:val="24"/>
        </w:rPr>
        <w:t xml:space="preserve">Oświadcza, że termin ważności dostarczonych środków nie będzie krótszy niż </w:t>
      </w:r>
      <w:r w:rsidRPr="00E233F7">
        <w:rPr>
          <w:sz w:val="24"/>
        </w:rPr>
        <w:t>12 miesięcy</w:t>
      </w:r>
      <w:r w:rsidRPr="00F41E47">
        <w:rPr>
          <w:sz w:val="24"/>
        </w:rPr>
        <w:t xml:space="preserve"> od dnia dostawy częściowej, w której dostarczane są dane środki.</w:t>
      </w:r>
    </w:p>
    <w:p w:rsidR="003121FB" w:rsidRPr="005A3210" w:rsidRDefault="003121FB" w:rsidP="00E768BA">
      <w:pPr>
        <w:numPr>
          <w:ilvl w:val="0"/>
          <w:numId w:val="11"/>
          <w:numberingChange w:id="2" w:author="B.S." w:date="2019-05-20T09:23:00Z" w:original="%1:3:0:."/>
        </w:numPr>
        <w:tabs>
          <w:tab w:val="clear" w:pos="360"/>
        </w:tabs>
        <w:spacing w:after="0" w:line="240" w:lineRule="auto"/>
        <w:jc w:val="both"/>
        <w:rPr>
          <w:rFonts w:ascii="Times New Roman" w:hAnsi="Times New Roman"/>
          <w:i/>
          <w:sz w:val="24"/>
          <w:szCs w:val="24"/>
          <w:lang w:eastAsia="pl-PL"/>
        </w:rPr>
      </w:pPr>
      <w:r w:rsidRPr="005A3210">
        <w:rPr>
          <w:rFonts w:ascii="Times New Roman" w:hAnsi="Times New Roman"/>
          <w:sz w:val="24"/>
          <w:szCs w:val="24"/>
        </w:rPr>
        <w:t>Oświadcza o wprowadzeniu preparatu do obrotu zgodnie</w:t>
      </w:r>
      <w:r w:rsidRPr="005A3210">
        <w:rPr>
          <w:rFonts w:ascii="Times New Roman" w:hAnsi="Times New Roman"/>
          <w:sz w:val="24"/>
          <w:szCs w:val="24"/>
          <w:lang w:eastAsia="pl-PL"/>
        </w:rPr>
        <w:t xml:space="preserve"> z rozporządzeniem Parlamentu Europejskiego i Rady (WE) nr 1223/2009 z dnia 30 listopada 2009r. </w:t>
      </w:r>
      <w:r w:rsidRPr="005A3210">
        <w:rPr>
          <w:rFonts w:ascii="Times New Roman" w:hAnsi="Times New Roman"/>
          <w:sz w:val="24"/>
          <w:szCs w:val="24"/>
        </w:rPr>
        <w:t xml:space="preserve">dla produktów zakwalifikowanych jako kosmetyk, zgodnie z Rozporządzeniem Parlamentu Europejskiego i Rady (WE) nr 1223/20096 z dnia 30 listopada 2009 r. </w:t>
      </w:r>
      <w:r w:rsidRPr="005A3210">
        <w:rPr>
          <w:rFonts w:ascii="Times New Roman" w:hAnsi="Times New Roman"/>
          <w:sz w:val="24"/>
          <w:szCs w:val="24"/>
          <w:lang w:eastAsia="pl-PL"/>
        </w:rPr>
        <w:t>z późn. zm.</w:t>
      </w:r>
      <w:r w:rsidRPr="005A3210">
        <w:rPr>
          <w:rFonts w:ascii="Times New Roman" w:hAnsi="Times New Roman"/>
          <w:sz w:val="24"/>
          <w:szCs w:val="24"/>
        </w:rPr>
        <w:t xml:space="preserve">  – potwierdzenie zgłoszenia kosmetyku w Portalu Notyfikacji Produktów Kosmetycznych (Portal CPNP) - </w:t>
      </w:r>
      <w:r w:rsidRPr="005A3210">
        <w:rPr>
          <w:rFonts w:ascii="Times New Roman" w:hAnsi="Times New Roman"/>
          <w:b/>
          <w:i/>
          <w:sz w:val="24"/>
          <w:szCs w:val="24"/>
        </w:rPr>
        <w:t>dotyczy części 5 i 6.</w:t>
      </w:r>
    </w:p>
    <w:p w:rsidR="003121FB" w:rsidRPr="005A3210" w:rsidRDefault="003121FB" w:rsidP="00E768BA">
      <w:pPr>
        <w:numPr>
          <w:ilvl w:val="0"/>
          <w:numId w:val="11"/>
          <w:numberingChange w:id="3" w:author="B.S." w:date="2019-05-20T09:23:00Z" w:original="%1:4:0:."/>
        </w:numPr>
        <w:tabs>
          <w:tab w:val="clear" w:pos="360"/>
        </w:tabs>
        <w:spacing w:after="0" w:line="240" w:lineRule="auto"/>
        <w:jc w:val="both"/>
        <w:rPr>
          <w:rFonts w:ascii="Times New Roman" w:hAnsi="Times New Roman"/>
          <w:i/>
          <w:sz w:val="24"/>
          <w:szCs w:val="24"/>
          <w:lang w:eastAsia="pl-PL"/>
        </w:rPr>
      </w:pPr>
      <w:r w:rsidRPr="005A3210">
        <w:rPr>
          <w:rFonts w:ascii="Times New Roman" w:hAnsi="Times New Roman"/>
          <w:sz w:val="24"/>
          <w:szCs w:val="24"/>
        </w:rPr>
        <w:t>Oświadcza, że przez cały okres trwania umowy, na każde żądanie Zamawiającego, przedłożę badania mikrobiologiczne potwierdzające spektrum i czas działania oferowanych preparatów (dotyczy wyrobów medycznych), Karty charakterystyki oferowanych produktów sporządzone zgodnie z Rozporządzeniem WE 1907/2006 (dot. wyrobów medycznych) oraz Ulotki informacyjne lub etykiety pełniące funkcję ulotki, potwierdzające spektrum działania (dot. produktów leczniczych) lub ulotki informacyjne oferowanych produktów (dot. wyrobów medycznych i kosmetyków)</w:t>
      </w:r>
      <w:r w:rsidRPr="005A3210">
        <w:rPr>
          <w:rFonts w:ascii="Times New Roman" w:hAnsi="Times New Roman"/>
          <w:i/>
          <w:sz w:val="24"/>
          <w:szCs w:val="24"/>
        </w:rPr>
        <w:t xml:space="preserve"> </w:t>
      </w:r>
      <w:r w:rsidRPr="005A3210">
        <w:rPr>
          <w:rFonts w:ascii="Times New Roman" w:hAnsi="Times New Roman"/>
          <w:b/>
          <w:i/>
          <w:sz w:val="24"/>
          <w:szCs w:val="24"/>
        </w:rPr>
        <w:t>dotyczy części 5 i 6.</w:t>
      </w:r>
    </w:p>
    <w:p w:rsidR="003121FB" w:rsidRPr="00CD131F" w:rsidRDefault="003121FB" w:rsidP="00D76597">
      <w:pPr>
        <w:numPr>
          <w:ilvl w:val="0"/>
          <w:numId w:val="11"/>
          <w:numberingChange w:id="4" w:author="B.S." w:date="2019-05-20T09:23:00Z" w:original="%1:5:0:."/>
        </w:numPr>
        <w:tabs>
          <w:tab w:val="clear"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rPr>
        <w:t>Oferuje przedmiot zamówienia spełniający wszystkie wymogi opisane przez Zamawiającego w SIWZ.</w:t>
      </w:r>
    </w:p>
    <w:p w:rsidR="003121FB" w:rsidRPr="00CD131F" w:rsidRDefault="003121FB" w:rsidP="00D76597">
      <w:pPr>
        <w:numPr>
          <w:ilvl w:val="0"/>
          <w:numId w:val="11"/>
          <w:numberingChange w:id="5" w:author="B.S." w:date="2019-05-20T09:23:00Z" w:original="%1:6: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3121FB" w:rsidRPr="00CD131F" w:rsidRDefault="003121FB" w:rsidP="00D76597">
      <w:pPr>
        <w:pStyle w:val="CommentText"/>
        <w:numPr>
          <w:ilvl w:val="0"/>
          <w:numId w:val="11"/>
          <w:numberingChange w:id="6" w:author="B.S." w:date="2019-05-20T09:23:00Z" w:original="%1:7:0:."/>
        </w:numPr>
        <w:tabs>
          <w:tab w:val="clear" w:pos="360"/>
        </w:tabs>
        <w:jc w:val="both"/>
        <w:rPr>
          <w:sz w:val="24"/>
        </w:rPr>
      </w:pPr>
      <w:r w:rsidRPr="00CD131F">
        <w:rPr>
          <w:sz w:val="24"/>
        </w:rPr>
        <w:t>Zapoznał się z warunkami postępowania oraz wzorem umowy i akceptuje warunki postępowania oraz warunki opisane we wzorze umowy.</w:t>
      </w:r>
    </w:p>
    <w:p w:rsidR="003121FB" w:rsidRPr="00CD131F" w:rsidRDefault="003121FB" w:rsidP="00D76597">
      <w:pPr>
        <w:numPr>
          <w:ilvl w:val="0"/>
          <w:numId w:val="11"/>
          <w:numberingChange w:id="7" w:author="B.S." w:date="2019-05-20T09:23:00Z" w:original="%1:8: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3121FB" w:rsidRPr="00CD131F" w:rsidRDefault="003121FB" w:rsidP="00D76597">
      <w:pPr>
        <w:numPr>
          <w:ilvl w:val="0"/>
          <w:numId w:val="11"/>
          <w:numberingChange w:id="8" w:author="B.S." w:date="2019-05-20T09:23:00Z" w:original="%1:9: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3121FB" w:rsidRPr="00CD131F" w:rsidRDefault="003121FB" w:rsidP="00101F39">
      <w:pPr>
        <w:numPr>
          <w:ilvl w:val="1"/>
          <w:numId w:val="11"/>
          <w:numberingChange w:id="9" w:author="B.S." w:date="2019-05-20T09:23:00Z" w:original="%2:1: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3121FB" w:rsidRPr="00E1231D" w:rsidRDefault="003121FB" w:rsidP="00FE21C3">
      <w:pPr>
        <w:numPr>
          <w:ilvl w:val="1"/>
          <w:numId w:val="11"/>
          <w:numberingChange w:id="10" w:author="B.S." w:date="2019-05-20T09:23:00Z" w:original="%2:2: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3121FB" w:rsidRDefault="003121FB" w:rsidP="00E1231D">
      <w:pPr>
        <w:tabs>
          <w:tab w:val="num" w:pos="720"/>
        </w:tabs>
        <w:spacing w:after="0" w:line="240" w:lineRule="auto"/>
        <w:ind w:left="360"/>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3121FB" w:rsidRPr="00CD131F" w:rsidTr="00FE20FD">
        <w:tc>
          <w:tcPr>
            <w:tcW w:w="675" w:type="dxa"/>
          </w:tcPr>
          <w:p w:rsidR="003121FB" w:rsidRPr="00CD131F" w:rsidRDefault="003121FB"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3121FB" w:rsidRPr="00CD131F" w:rsidRDefault="003121FB"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555" w:type="dxa"/>
          </w:tcPr>
          <w:p w:rsidR="003121FB" w:rsidRPr="00CD131F" w:rsidRDefault="003121FB"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3121FB" w:rsidRPr="00CD131F" w:rsidTr="00FE20FD">
        <w:tc>
          <w:tcPr>
            <w:tcW w:w="675" w:type="dxa"/>
          </w:tcPr>
          <w:p w:rsidR="003121FB" w:rsidRPr="00CD131F" w:rsidRDefault="003121FB" w:rsidP="008E3861">
            <w:pPr>
              <w:spacing w:after="120" w:line="240" w:lineRule="auto"/>
              <w:jc w:val="both"/>
              <w:rPr>
                <w:rFonts w:ascii="Times New Roman" w:hAnsi="Times New Roman"/>
                <w:sz w:val="24"/>
                <w:szCs w:val="24"/>
                <w:lang w:eastAsia="pl-PL"/>
              </w:rPr>
            </w:pPr>
          </w:p>
        </w:tc>
        <w:tc>
          <w:tcPr>
            <w:tcW w:w="5244" w:type="dxa"/>
          </w:tcPr>
          <w:p w:rsidR="003121FB" w:rsidRPr="00CD131F" w:rsidRDefault="003121FB" w:rsidP="008E3861">
            <w:pPr>
              <w:spacing w:after="120" w:line="240" w:lineRule="auto"/>
              <w:jc w:val="both"/>
              <w:rPr>
                <w:rFonts w:ascii="Times New Roman" w:hAnsi="Times New Roman"/>
                <w:sz w:val="24"/>
                <w:szCs w:val="24"/>
                <w:lang w:eastAsia="pl-PL"/>
              </w:rPr>
            </w:pPr>
          </w:p>
        </w:tc>
        <w:tc>
          <w:tcPr>
            <w:tcW w:w="3555" w:type="dxa"/>
          </w:tcPr>
          <w:p w:rsidR="003121FB" w:rsidRPr="00CD131F" w:rsidRDefault="003121FB" w:rsidP="008E3861">
            <w:pPr>
              <w:spacing w:after="120" w:line="240" w:lineRule="auto"/>
              <w:jc w:val="both"/>
              <w:rPr>
                <w:rFonts w:ascii="Times New Roman" w:hAnsi="Times New Roman"/>
                <w:sz w:val="24"/>
                <w:szCs w:val="24"/>
                <w:lang w:eastAsia="pl-PL"/>
              </w:rPr>
            </w:pPr>
          </w:p>
          <w:p w:rsidR="003121FB" w:rsidRPr="00CD131F" w:rsidRDefault="003121FB" w:rsidP="008E3861">
            <w:pPr>
              <w:spacing w:after="120" w:line="240" w:lineRule="auto"/>
              <w:jc w:val="both"/>
              <w:rPr>
                <w:rFonts w:ascii="Times New Roman" w:hAnsi="Times New Roman"/>
                <w:sz w:val="24"/>
                <w:szCs w:val="24"/>
                <w:lang w:eastAsia="pl-PL"/>
              </w:rPr>
            </w:pPr>
          </w:p>
        </w:tc>
      </w:tr>
    </w:tbl>
    <w:p w:rsidR="003121FB" w:rsidRPr="00CD131F" w:rsidRDefault="003121FB" w:rsidP="001D3EFE">
      <w:pPr>
        <w:spacing w:after="0" w:line="240" w:lineRule="auto"/>
        <w:jc w:val="both"/>
        <w:rPr>
          <w:rFonts w:ascii="Times New Roman" w:hAnsi="Times New Roman"/>
          <w:sz w:val="24"/>
          <w:szCs w:val="24"/>
          <w:lang w:eastAsia="pl-PL"/>
        </w:rPr>
      </w:pPr>
    </w:p>
    <w:p w:rsidR="003121FB" w:rsidRPr="00E1231D" w:rsidRDefault="003121FB" w:rsidP="00FE21C3">
      <w:pPr>
        <w:numPr>
          <w:ilvl w:val="0"/>
          <w:numId w:val="11"/>
          <w:numberingChange w:id="11" w:author="B.S." w:date="2019-05-20T09:23:00Z" w:original="%1:10: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3121FB" w:rsidRDefault="003121FB"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3121FB" w:rsidRPr="00CD131F" w:rsidTr="00274B69">
        <w:trPr>
          <w:trHeight w:val="323"/>
        </w:trPr>
        <w:tc>
          <w:tcPr>
            <w:tcW w:w="1823" w:type="pct"/>
          </w:tcPr>
          <w:p w:rsidR="003121FB" w:rsidRPr="00CD131F" w:rsidRDefault="003121FB"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3121FB" w:rsidRPr="00CD131F" w:rsidRDefault="003121FB"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3121FB" w:rsidRPr="00CD131F" w:rsidRDefault="003121FB"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3121FB" w:rsidRPr="00CD131F" w:rsidRDefault="003121FB"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3121FB" w:rsidRPr="00CD131F" w:rsidTr="00274B69">
        <w:trPr>
          <w:trHeight w:val="323"/>
        </w:trPr>
        <w:tc>
          <w:tcPr>
            <w:tcW w:w="1823" w:type="pct"/>
          </w:tcPr>
          <w:p w:rsidR="003121FB" w:rsidRPr="00CD131F" w:rsidRDefault="003121FB" w:rsidP="00A45E26">
            <w:pPr>
              <w:tabs>
                <w:tab w:val="left" w:pos="426"/>
              </w:tabs>
              <w:spacing w:after="0" w:line="240" w:lineRule="auto"/>
              <w:jc w:val="center"/>
              <w:rPr>
                <w:rFonts w:ascii="Times New Roman" w:hAnsi="Times New Roman"/>
                <w:sz w:val="20"/>
                <w:szCs w:val="20"/>
              </w:rPr>
            </w:pPr>
          </w:p>
        </w:tc>
        <w:tc>
          <w:tcPr>
            <w:tcW w:w="1357" w:type="pct"/>
          </w:tcPr>
          <w:p w:rsidR="003121FB" w:rsidRPr="00CD131F" w:rsidRDefault="003121FB" w:rsidP="00A45E26">
            <w:pPr>
              <w:tabs>
                <w:tab w:val="left" w:pos="426"/>
              </w:tabs>
              <w:spacing w:after="0" w:line="240" w:lineRule="auto"/>
              <w:jc w:val="center"/>
              <w:rPr>
                <w:rFonts w:ascii="Times New Roman" w:hAnsi="Times New Roman"/>
                <w:sz w:val="20"/>
                <w:szCs w:val="20"/>
              </w:rPr>
            </w:pPr>
          </w:p>
        </w:tc>
        <w:tc>
          <w:tcPr>
            <w:tcW w:w="1820" w:type="pct"/>
          </w:tcPr>
          <w:p w:rsidR="003121FB" w:rsidRPr="00CD131F" w:rsidRDefault="003121FB" w:rsidP="00A45E26">
            <w:pPr>
              <w:spacing w:after="0" w:line="240" w:lineRule="auto"/>
              <w:rPr>
                <w:rFonts w:ascii="Times New Roman" w:hAnsi="Times New Roman"/>
                <w:sz w:val="20"/>
                <w:szCs w:val="20"/>
              </w:rPr>
            </w:pPr>
          </w:p>
          <w:p w:rsidR="003121FB" w:rsidRPr="00CD131F" w:rsidRDefault="003121FB" w:rsidP="00A45E26">
            <w:pPr>
              <w:spacing w:after="0" w:line="240" w:lineRule="auto"/>
              <w:rPr>
                <w:rFonts w:ascii="Times New Roman" w:hAnsi="Times New Roman"/>
                <w:sz w:val="20"/>
                <w:szCs w:val="20"/>
              </w:rPr>
            </w:pPr>
          </w:p>
          <w:p w:rsidR="003121FB" w:rsidRPr="00CD131F" w:rsidRDefault="003121FB" w:rsidP="00A45E26">
            <w:pPr>
              <w:spacing w:after="0" w:line="240" w:lineRule="auto"/>
              <w:rPr>
                <w:rFonts w:ascii="Times New Roman" w:hAnsi="Times New Roman"/>
                <w:sz w:val="20"/>
                <w:szCs w:val="20"/>
              </w:rPr>
            </w:pPr>
          </w:p>
        </w:tc>
      </w:tr>
    </w:tbl>
    <w:p w:rsidR="003121FB" w:rsidRDefault="003121FB" w:rsidP="001D3EFE">
      <w:pPr>
        <w:spacing w:after="0" w:line="240" w:lineRule="auto"/>
        <w:jc w:val="both"/>
        <w:rPr>
          <w:rFonts w:ascii="Times New Roman" w:hAnsi="Times New Roman"/>
          <w:sz w:val="24"/>
          <w:szCs w:val="24"/>
          <w:lang w:eastAsia="pl-PL"/>
        </w:rPr>
      </w:pPr>
    </w:p>
    <w:p w:rsidR="003121FB" w:rsidRPr="00CD131F" w:rsidRDefault="003121FB" w:rsidP="001D3EFE">
      <w:pPr>
        <w:numPr>
          <w:ilvl w:val="0"/>
          <w:numId w:val="11"/>
          <w:numberingChange w:id="12" w:author="B.S." w:date="2019-05-20T09:23:00Z" w:original="%1:11: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3121FB" w:rsidRPr="00CD131F" w:rsidTr="000A22F4">
        <w:tc>
          <w:tcPr>
            <w:tcW w:w="5025" w:type="dxa"/>
          </w:tcPr>
          <w:p w:rsidR="003121FB" w:rsidRPr="00CD131F" w:rsidRDefault="003121FB"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3121FB" w:rsidRPr="00CD131F" w:rsidRDefault="003121FB"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3121FB" w:rsidRPr="00CD131F" w:rsidTr="000A22F4">
        <w:trPr>
          <w:trHeight w:val="742"/>
        </w:trPr>
        <w:tc>
          <w:tcPr>
            <w:tcW w:w="5025" w:type="dxa"/>
          </w:tcPr>
          <w:p w:rsidR="003121FB" w:rsidRPr="00CD131F" w:rsidRDefault="003121FB" w:rsidP="008E3861">
            <w:pPr>
              <w:tabs>
                <w:tab w:val="left" w:pos="270"/>
              </w:tabs>
              <w:spacing w:after="0" w:line="240" w:lineRule="auto"/>
              <w:jc w:val="both"/>
              <w:rPr>
                <w:rFonts w:ascii="Times New Roman" w:hAnsi="Times New Roman"/>
                <w:sz w:val="24"/>
                <w:szCs w:val="24"/>
                <w:lang w:eastAsia="pl-PL"/>
              </w:rPr>
            </w:pPr>
          </w:p>
        </w:tc>
        <w:tc>
          <w:tcPr>
            <w:tcW w:w="4470" w:type="dxa"/>
          </w:tcPr>
          <w:p w:rsidR="003121FB" w:rsidRPr="00CD131F" w:rsidRDefault="003121FB" w:rsidP="008E3861">
            <w:pPr>
              <w:tabs>
                <w:tab w:val="left" w:pos="270"/>
              </w:tabs>
              <w:spacing w:after="0" w:line="240" w:lineRule="auto"/>
              <w:jc w:val="both"/>
              <w:rPr>
                <w:rFonts w:ascii="Times New Roman" w:hAnsi="Times New Roman"/>
                <w:sz w:val="24"/>
                <w:szCs w:val="24"/>
                <w:lang w:eastAsia="pl-PL"/>
              </w:rPr>
            </w:pPr>
          </w:p>
        </w:tc>
      </w:tr>
    </w:tbl>
    <w:p w:rsidR="003121FB" w:rsidRPr="00CD131F" w:rsidRDefault="003121FB" w:rsidP="001D3EFE">
      <w:pPr>
        <w:widowControl w:val="0"/>
        <w:suppressAutoHyphens/>
        <w:spacing w:after="0" w:line="240" w:lineRule="auto"/>
        <w:contextualSpacing/>
        <w:jc w:val="both"/>
        <w:rPr>
          <w:rFonts w:ascii="Times New Roman" w:hAnsi="Times New Roman"/>
          <w:sz w:val="24"/>
          <w:szCs w:val="24"/>
        </w:rPr>
      </w:pPr>
    </w:p>
    <w:p w:rsidR="003121FB" w:rsidRPr="00CD131F" w:rsidRDefault="003121FB">
      <w:pPr>
        <w:widowControl w:val="0"/>
        <w:numPr>
          <w:ilvl w:val="0"/>
          <w:numId w:val="47"/>
          <w:numberingChange w:id="13" w:author="B.S." w:date="2019-05-20T09:23:00Z" w:original="%1:12: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3121FB" w:rsidRPr="00CD131F" w:rsidTr="007F2B0D">
        <w:tc>
          <w:tcPr>
            <w:tcW w:w="5736" w:type="dxa"/>
          </w:tcPr>
          <w:p w:rsidR="003121FB" w:rsidRPr="00CD131F" w:rsidRDefault="003121FB"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3121FB" w:rsidRPr="00CD131F" w:rsidRDefault="003121FB"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3121FB" w:rsidRPr="00CD131F" w:rsidTr="007F2B0D">
        <w:tc>
          <w:tcPr>
            <w:tcW w:w="5736" w:type="dxa"/>
          </w:tcPr>
          <w:p w:rsidR="003121FB" w:rsidRPr="00CD131F" w:rsidRDefault="003121FB"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3121FB" w:rsidRPr="00CD131F" w:rsidRDefault="003121FB"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3121FB" w:rsidRPr="00CD131F" w:rsidTr="007F2B0D">
        <w:tc>
          <w:tcPr>
            <w:tcW w:w="5736" w:type="dxa"/>
          </w:tcPr>
          <w:p w:rsidR="003121FB" w:rsidRPr="00CD131F" w:rsidRDefault="003121FB"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3121FB" w:rsidRPr="00CD131F" w:rsidRDefault="003121FB"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3121FB" w:rsidRPr="00CD131F" w:rsidRDefault="003121FB" w:rsidP="001D3EFE">
      <w:pPr>
        <w:spacing w:after="0" w:line="240" w:lineRule="auto"/>
        <w:contextualSpacing/>
        <w:jc w:val="both"/>
        <w:rPr>
          <w:rFonts w:ascii="Times New Roman" w:hAnsi="Times New Roman"/>
          <w:sz w:val="24"/>
          <w:szCs w:val="24"/>
        </w:rPr>
      </w:pPr>
    </w:p>
    <w:p w:rsidR="003121FB" w:rsidRPr="00CD131F" w:rsidRDefault="003121FB" w:rsidP="00FF2E53">
      <w:pPr>
        <w:numPr>
          <w:ilvl w:val="0"/>
          <w:numId w:val="47"/>
          <w:numberingChange w:id="14" w:author="B.S." w:date="2019-05-20T09:23:00Z" w:original="%1:13: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3121FB" w:rsidRPr="00CD131F" w:rsidRDefault="003121FB" w:rsidP="007F2B0D">
      <w:pPr>
        <w:numPr>
          <w:ilvl w:val="0"/>
          <w:numId w:val="47"/>
          <w:numberingChange w:id="15" w:author="B.S." w:date="2019-05-20T09:23:00Z" w:original="%1:14: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3121FB" w:rsidRPr="00CD131F" w:rsidRDefault="003121FB" w:rsidP="007B0A2A">
      <w:pPr>
        <w:numPr>
          <w:ilvl w:val="0"/>
          <w:numId w:val="47"/>
          <w:numberingChange w:id="16" w:author="B.S." w:date="2019-05-20T09:23:00Z" w:original="%1:15: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3121FB" w:rsidRPr="00CD131F" w:rsidRDefault="003121FB" w:rsidP="00101F39">
      <w:pPr>
        <w:pStyle w:val="St4-punkt"/>
        <w:numPr>
          <w:ilvl w:val="1"/>
          <w:numId w:val="26"/>
          <w:numberingChange w:id="17" w:author="B.S." w:date="2019-05-20T09:23:00Z" w:original="%2:1:4:)"/>
        </w:numPr>
        <w:tabs>
          <w:tab w:val="left" w:pos="357"/>
        </w:tabs>
        <w:spacing w:after="120"/>
        <w:ind w:left="425" w:firstLine="1"/>
      </w:pPr>
      <w:r w:rsidRPr="00CD131F">
        <w:t>(imię i nazwisko) ......................................................... (zajmowane stanowisko)...........................</w:t>
      </w:r>
    </w:p>
    <w:p w:rsidR="003121FB" w:rsidRPr="00CD131F" w:rsidRDefault="003121FB" w:rsidP="00101F39">
      <w:pPr>
        <w:pStyle w:val="St4-punkt"/>
        <w:numPr>
          <w:ilvl w:val="1"/>
          <w:numId w:val="26"/>
          <w:numberingChange w:id="18" w:author="B.S." w:date="2019-05-20T09:23:00Z" w:original="%2:2:4:)"/>
        </w:numPr>
        <w:tabs>
          <w:tab w:val="left" w:pos="357"/>
        </w:tabs>
        <w:spacing w:after="120"/>
        <w:ind w:left="425" w:firstLine="1"/>
      </w:pPr>
      <w:r w:rsidRPr="00CD131F">
        <w:t>(imię i nazwisko)........................................................... (zajmowane stanowisko)...........................</w:t>
      </w:r>
    </w:p>
    <w:p w:rsidR="003121FB" w:rsidRPr="00CD131F" w:rsidRDefault="003121FB" w:rsidP="007B0A2A">
      <w:pPr>
        <w:numPr>
          <w:ilvl w:val="0"/>
          <w:numId w:val="47"/>
          <w:numberingChange w:id="19" w:author="B.S." w:date="2019-05-20T09:23:00Z" w:original="%1:16: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3121FB" w:rsidRPr="00CD131F" w:rsidRDefault="003121FB"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3121FB" w:rsidRPr="00CD131F" w:rsidRDefault="003121FB" w:rsidP="008E3861">
      <w:pPr>
        <w:spacing w:after="0" w:line="240" w:lineRule="auto"/>
        <w:contextualSpacing/>
        <w:jc w:val="both"/>
        <w:rPr>
          <w:rFonts w:ascii="Times New Roman" w:hAnsi="Times New Roman"/>
          <w:sz w:val="24"/>
          <w:szCs w:val="24"/>
        </w:rPr>
      </w:pPr>
    </w:p>
    <w:p w:rsidR="003121FB" w:rsidRPr="00CD131F" w:rsidRDefault="003121F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3121FB" w:rsidRPr="00CD131F" w:rsidRDefault="003121FB" w:rsidP="008E3861">
      <w:pPr>
        <w:spacing w:after="0" w:line="240" w:lineRule="auto"/>
        <w:rPr>
          <w:rFonts w:ascii="Times New Roman" w:hAnsi="Times New Roman"/>
          <w:sz w:val="24"/>
          <w:szCs w:val="24"/>
          <w:lang w:eastAsia="pl-PL"/>
        </w:rPr>
      </w:pPr>
    </w:p>
    <w:p w:rsidR="003121FB" w:rsidRPr="00CD131F" w:rsidRDefault="003121FB" w:rsidP="00F12E3A">
      <w:pPr>
        <w:numPr>
          <w:ilvl w:val="0"/>
          <w:numId w:val="9"/>
          <w:numberingChange w:id="20" w:author="B.S." w:date="2019-05-20T09:23:00Z" w:original="%1:1:0:."/>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3121FB" w:rsidRPr="00CD131F" w:rsidRDefault="003121FB" w:rsidP="00101F39">
      <w:pPr>
        <w:numPr>
          <w:ilvl w:val="0"/>
          <w:numId w:val="9"/>
          <w:numberingChange w:id="21" w:author="B.S." w:date="2019-05-20T09:23:00Z" w:original="%1:2:0:."/>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3121FB" w:rsidRDefault="003121FB"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3121FB" w:rsidRPr="00CD131F" w:rsidRDefault="003121FB" w:rsidP="008E3861">
      <w:pPr>
        <w:spacing w:after="0" w:line="240" w:lineRule="auto"/>
        <w:ind w:left="1080"/>
        <w:jc w:val="right"/>
        <w:rPr>
          <w:rFonts w:ascii="Times New Roman" w:hAnsi="Times New Roman"/>
          <w:sz w:val="20"/>
          <w:szCs w:val="20"/>
          <w:lang w:eastAsia="pl-PL"/>
        </w:rPr>
      </w:pPr>
    </w:p>
    <w:p w:rsidR="003121FB" w:rsidRPr="00CD131F" w:rsidRDefault="003121FB"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3121FB" w:rsidRPr="00CD131F" w:rsidRDefault="003121FB" w:rsidP="008E3861">
      <w:pPr>
        <w:spacing w:after="0" w:line="240" w:lineRule="auto"/>
        <w:jc w:val="right"/>
        <w:rPr>
          <w:rFonts w:ascii="Times New Roman" w:hAnsi="Times New Roman"/>
          <w:lang w:eastAsia="pl-PL"/>
        </w:rPr>
      </w:pPr>
    </w:p>
    <w:p w:rsidR="003121FB" w:rsidRPr="00CD131F" w:rsidRDefault="003121FB"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3121FB" w:rsidRPr="00CD131F" w:rsidRDefault="003121FB"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3121FB" w:rsidRPr="00CD131F" w:rsidRDefault="003121FB" w:rsidP="005936DA">
      <w:pPr>
        <w:spacing w:after="0" w:line="240" w:lineRule="auto"/>
        <w:ind w:left="-720"/>
        <w:rPr>
          <w:rFonts w:ascii="Times New Roman" w:hAnsi="Times New Roman"/>
          <w:b/>
          <w:sz w:val="24"/>
          <w:szCs w:val="24"/>
          <w:lang w:eastAsia="pl-PL"/>
        </w:rPr>
      </w:pPr>
    </w:p>
    <w:p w:rsidR="003121FB" w:rsidRPr="00CD131F" w:rsidRDefault="003121FB" w:rsidP="005936DA">
      <w:pPr>
        <w:spacing w:after="0" w:line="240" w:lineRule="auto"/>
        <w:rPr>
          <w:rFonts w:ascii="Times New Roman" w:hAnsi="Times New Roman"/>
          <w:b/>
          <w:sz w:val="24"/>
          <w:szCs w:val="24"/>
          <w:lang w:eastAsia="pl-PL"/>
        </w:rPr>
      </w:pPr>
    </w:p>
    <w:p w:rsidR="003121FB" w:rsidRPr="00CD131F" w:rsidRDefault="003121FB" w:rsidP="005936DA">
      <w:pPr>
        <w:spacing w:after="0" w:line="240" w:lineRule="auto"/>
        <w:ind w:left="-720"/>
        <w:jc w:val="right"/>
        <w:rPr>
          <w:rFonts w:ascii="Times New Roman" w:hAnsi="Times New Roman"/>
          <w:b/>
          <w:sz w:val="24"/>
          <w:szCs w:val="24"/>
          <w:lang w:eastAsia="pl-PL"/>
        </w:rPr>
        <w:sectPr w:rsidR="003121FB"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3121FB" w:rsidRPr="00CD131F" w:rsidRDefault="003121FB" w:rsidP="005936DA">
      <w:pPr>
        <w:spacing w:after="0" w:line="240" w:lineRule="auto"/>
        <w:ind w:left="-720"/>
        <w:jc w:val="right"/>
        <w:rPr>
          <w:rFonts w:ascii="Times New Roman" w:hAnsi="Times New Roman"/>
          <w:b/>
          <w:sz w:val="24"/>
          <w:szCs w:val="24"/>
          <w:lang w:eastAsia="pl-PL"/>
        </w:rPr>
      </w:pPr>
      <w:r w:rsidRPr="00CD131F">
        <w:rPr>
          <w:rFonts w:ascii="Times New Roman" w:hAnsi="Times New Roman"/>
          <w:b/>
          <w:sz w:val="24"/>
          <w:szCs w:val="24"/>
          <w:lang w:eastAsia="pl-PL"/>
        </w:rPr>
        <w:t xml:space="preserve">załącznik nr 2 </w:t>
      </w:r>
    </w:p>
    <w:p w:rsidR="003121FB" w:rsidRDefault="003121FB" w:rsidP="00F63D33">
      <w:pPr>
        <w:spacing w:after="0" w:line="240" w:lineRule="auto"/>
        <w:ind w:left="-720"/>
        <w:jc w:val="right"/>
      </w:pPr>
      <w:r w:rsidRPr="00CD131F">
        <w:rPr>
          <w:rFonts w:ascii="Times New Roman" w:hAnsi="Times New Roman"/>
          <w:b/>
          <w:sz w:val="24"/>
          <w:szCs w:val="24"/>
          <w:lang w:eastAsia="pl-PL"/>
        </w:rPr>
        <w:t>do SIWZ</w:t>
      </w:r>
    </w:p>
    <w:p w:rsidR="003121FB" w:rsidRDefault="003121FB" w:rsidP="00FE21C3">
      <w:pPr>
        <w:pStyle w:val="BodyTextIndent2"/>
        <w:ind w:left="0"/>
        <w:jc w:val="center"/>
        <w:rPr>
          <w:b/>
        </w:rPr>
      </w:pPr>
      <w:r w:rsidRPr="00CD131F">
        <w:rPr>
          <w:b/>
        </w:rPr>
        <w:t>FORMULARZ CENOWY</w:t>
      </w:r>
    </w:p>
    <w:p w:rsidR="003121FB" w:rsidRDefault="003121FB" w:rsidP="00023901">
      <w:pPr>
        <w:jc w:val="both"/>
      </w:pPr>
    </w:p>
    <w:p w:rsidR="003121FB" w:rsidRPr="00023901" w:rsidRDefault="003121FB" w:rsidP="00023901">
      <w:pPr>
        <w:jc w:val="both"/>
        <w:rPr>
          <w:rFonts w:ascii="Times New Roman" w:hAnsi="Times New Roman"/>
        </w:rPr>
      </w:pPr>
      <w:r>
        <w:rPr>
          <w:rFonts w:ascii="Times New Roman" w:hAnsi="Times New Roman"/>
          <w:b/>
        </w:rPr>
        <w:t>Część</w:t>
      </w:r>
      <w:r w:rsidRPr="00023901">
        <w:rPr>
          <w:rFonts w:ascii="Times New Roman" w:hAnsi="Times New Roman"/>
          <w:b/>
        </w:rPr>
        <w:t xml:space="preserve"> nr 1 – Środki do higienicznego i chirurgicznego mycia i dezynfekcji rąk oraz pielęgnacji rąk</w:t>
      </w:r>
    </w:p>
    <w:tbl>
      <w:tblPr>
        <w:tblW w:w="15376" w:type="dxa"/>
        <w:tblInd w:w="-110" w:type="dxa"/>
        <w:tblCellMar>
          <w:left w:w="70" w:type="dxa"/>
          <w:right w:w="70" w:type="dxa"/>
        </w:tblCellMar>
        <w:tblLook w:val="0000"/>
      </w:tblPr>
      <w:tblGrid>
        <w:gridCol w:w="483"/>
        <w:gridCol w:w="5467"/>
        <w:gridCol w:w="1430"/>
        <w:gridCol w:w="780"/>
        <w:gridCol w:w="1096"/>
        <w:gridCol w:w="1446"/>
        <w:gridCol w:w="1129"/>
        <w:gridCol w:w="729"/>
        <w:gridCol w:w="1333"/>
        <w:gridCol w:w="1483"/>
      </w:tblGrid>
      <w:tr w:rsidR="003121FB" w:rsidRPr="00023901" w:rsidTr="00BA06F6">
        <w:trPr>
          <w:trHeight w:val="879"/>
        </w:trPr>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jc w:val="center"/>
              <w:rPr>
                <w:rFonts w:ascii="Times New Roman" w:hAnsi="Times New Roman"/>
                <w:bCs/>
                <w:color w:val="000000"/>
                <w:sz w:val="20"/>
                <w:szCs w:val="20"/>
              </w:rPr>
            </w:pPr>
            <w:r w:rsidRPr="00023901">
              <w:rPr>
                <w:rFonts w:ascii="Times New Roman" w:hAnsi="Times New Roman"/>
                <w:bCs/>
                <w:color w:val="000000"/>
                <w:sz w:val="20"/>
                <w:szCs w:val="20"/>
              </w:rPr>
              <w:t>Lp.</w:t>
            </w:r>
          </w:p>
        </w:tc>
        <w:tc>
          <w:tcPr>
            <w:tcW w:w="5467"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rPr>
                <w:rFonts w:ascii="Times New Roman" w:hAnsi="Times New Roman"/>
                <w:bCs/>
                <w:color w:val="000000"/>
                <w:sz w:val="20"/>
                <w:szCs w:val="20"/>
              </w:rPr>
            </w:pPr>
            <w:r w:rsidRPr="00023901">
              <w:rPr>
                <w:rFonts w:ascii="Times New Roman" w:hAnsi="Times New Roman"/>
                <w:bCs/>
                <w:color w:val="000000"/>
                <w:sz w:val="20"/>
                <w:szCs w:val="20"/>
              </w:rPr>
              <w:t>Opis przedmiotu zamówienia</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jc w:val="center"/>
              <w:rPr>
                <w:rFonts w:ascii="Times New Roman" w:hAnsi="Times New Roman"/>
                <w:bCs/>
                <w:color w:val="000000"/>
                <w:sz w:val="20"/>
                <w:szCs w:val="20"/>
              </w:rPr>
            </w:pPr>
            <w:r w:rsidRPr="00023901">
              <w:rPr>
                <w:rFonts w:ascii="Times New Roman" w:hAnsi="Times New Roman"/>
                <w:bCs/>
                <w:color w:val="000000"/>
                <w:sz w:val="20"/>
                <w:szCs w:val="20"/>
              </w:rPr>
              <w:t>Wielkość opakowania</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jc w:val="center"/>
              <w:rPr>
                <w:rFonts w:ascii="Times New Roman" w:hAnsi="Times New Roman"/>
                <w:bCs/>
                <w:color w:val="000000"/>
                <w:sz w:val="20"/>
                <w:szCs w:val="20"/>
              </w:rPr>
            </w:pPr>
            <w:r w:rsidRPr="00023901">
              <w:rPr>
                <w:rFonts w:ascii="Times New Roman" w:hAnsi="Times New Roman"/>
                <w:bCs/>
                <w:color w:val="000000"/>
                <w:sz w:val="20"/>
                <w:szCs w:val="20"/>
              </w:rPr>
              <w:t>J.m.</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pStyle w:val="Standard"/>
              <w:autoSpaceDE w:val="0"/>
              <w:jc w:val="center"/>
              <w:rPr>
                <w:rFonts w:cs="Times New Roman"/>
                <w:bCs/>
                <w:sz w:val="20"/>
                <w:szCs w:val="20"/>
              </w:rPr>
            </w:pPr>
            <w:r w:rsidRPr="00023901">
              <w:rPr>
                <w:rFonts w:cs="Times New Roman"/>
                <w:bCs/>
                <w:sz w:val="20"/>
                <w:szCs w:val="20"/>
              </w:rPr>
              <w:t>Ilość opakowań</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jc w:val="center"/>
              <w:rPr>
                <w:rFonts w:ascii="Times New Roman" w:hAnsi="Times New Roman"/>
                <w:sz w:val="20"/>
                <w:szCs w:val="20"/>
              </w:rPr>
            </w:pPr>
            <w:r w:rsidRPr="00023901">
              <w:rPr>
                <w:rFonts w:ascii="Times New Roman" w:hAnsi="Times New Roman"/>
                <w:sz w:val="20"/>
                <w:szCs w:val="20"/>
              </w:rPr>
              <w:t>Cena jednostkowa opakowania netto</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jc w:val="center"/>
              <w:rPr>
                <w:rFonts w:ascii="Times New Roman" w:hAnsi="Times New Roman"/>
                <w:sz w:val="20"/>
                <w:szCs w:val="20"/>
              </w:rPr>
            </w:pPr>
            <w:r w:rsidRPr="00023901">
              <w:rPr>
                <w:rFonts w:ascii="Times New Roman" w:hAnsi="Times New Roman"/>
                <w:sz w:val="20"/>
                <w:szCs w:val="20"/>
              </w:rPr>
              <w:t>Wartość netto</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jc w:val="center"/>
              <w:rPr>
                <w:rFonts w:ascii="Times New Roman" w:hAnsi="Times New Roman"/>
                <w:sz w:val="20"/>
                <w:szCs w:val="20"/>
              </w:rPr>
            </w:pPr>
            <w:r w:rsidRPr="00023901">
              <w:rPr>
                <w:rFonts w:ascii="Times New Roman" w:hAnsi="Times New Roman"/>
                <w:sz w:val="20"/>
                <w:szCs w:val="20"/>
              </w:rPr>
              <w:t>Stawka VAT %</w:t>
            </w: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jc w:val="center"/>
              <w:rPr>
                <w:rFonts w:ascii="Times New Roman" w:hAnsi="Times New Roman"/>
                <w:sz w:val="20"/>
                <w:szCs w:val="20"/>
              </w:rPr>
            </w:pPr>
            <w:r w:rsidRPr="00023901">
              <w:rPr>
                <w:rFonts w:ascii="Times New Roman" w:hAnsi="Times New Roman"/>
                <w:sz w:val="20"/>
                <w:szCs w:val="20"/>
              </w:rPr>
              <w:t>Wartość brutto</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023901" w:rsidRDefault="003121FB" w:rsidP="00BA06F6">
            <w:pPr>
              <w:spacing w:after="0" w:line="240" w:lineRule="auto"/>
              <w:jc w:val="center"/>
              <w:rPr>
                <w:rFonts w:ascii="Times New Roman" w:hAnsi="Times New Roman"/>
                <w:sz w:val="20"/>
                <w:szCs w:val="20"/>
              </w:rPr>
            </w:pPr>
            <w:r w:rsidRPr="00023901">
              <w:rPr>
                <w:rFonts w:ascii="Times New Roman" w:hAnsi="Times New Roman"/>
                <w:sz w:val="20"/>
                <w:szCs w:val="20"/>
              </w:rPr>
              <w:t>Nazwa handlowa/ Producent/ nr katalogowy</w:t>
            </w:r>
          </w:p>
        </w:tc>
      </w:tr>
      <w:tr w:rsidR="003121FB" w:rsidRPr="00023901" w:rsidTr="00BA06F6">
        <w:trPr>
          <w:trHeight w:val="1320"/>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do chirurgicznego i higienicznego mycia rąk oraz ciała i włosów pacjenta. Syntetyczny, bez  zawartości mydła i chlorheksydyny. Wykazujący działanie dekontaminujące. Z dodatkiem kwasu mlekowego. pH 5,0-5,5. Dermatologicznie przebadany. Możliwość pomocniczego zastosowania w zapaleniach skóry w okolicy analno-genitalnej. Kompatybilny z preparatami z poz. 3, 4, 6. Opakowanie 1L. Kosmetyk.</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1000 ml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250</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343"/>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syntetyczny do mycia rąk przed zabiegami chirurgicznymi i higienicznymi oraz ciała i włosów pacjenta. Z dodatkiem alkoholu. Nie wykazujący działania bójczego. Dermatologicznie przebadany. Zawierające substancje nawilżające i natłuszczające. pH 5,0-5,5. Kompatybilny z preparatami z poz. 3,4,6. Opakowanie 1L. Kosmetyk.</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1000 ml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200</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343"/>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3</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alkoholowy przeznaczony do chirurgicznej i higienicznej dezynfekcji rąk. Gotowy do użycia. Bezbarwny. Zawierający w swoim składzie jeden alkohol (min. 75g izopropanol). Bez etanolu, związków amoniowych i chlorheksydyny. Z dodatkiem substancji natłuszczających. Spektrum działania: B, Tbc, F, V (HIV, HBV, HCV, Vaccinia, Rota, Adeno, Noro). Czas dezynfekcji chirurgicznej do 1,5 minuty. Kompatybilny z preparatem myjącym z pozycji 1, 2 i 5. Produkt biobójczy.</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1000 ml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200</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009"/>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4</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Alkoholowy żelowy preparat przeznaczony do dezynfekcji higienicznej oraz chirurgicznej rąk. Zawierający w składzie mieszaninę alkoholi alifatycznych (w tym etanol min. 75-80g/100g produktu)  oraz dodatkową substancję z innej grupy chemicznej (difenylol lub kwas mlekowy). Nie zawierający barwników, substancji zapachowych, chlorheksydyny, QAC. Higieniczna dezynfekcja rąk 30s. chirurgiczna do 90s. Spektrum działania: B (w tym MRSA), Tbc, F (Candida albicans), V (HIV, HBV, HCV, Vaccinia). Kompatybilny z preparatem myjącym z pozycji 1, 2 i 5. Produkt biobójczy.</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1000 ml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150</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009"/>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Emulsja do pielęgnacji skóry rąk narażonej na częsty kontakt z wodą i środkami odkażającymi. Nie osłabiająca efektu mikrobiologicznego po dezynfekcji rąk. Przebadana dermatologicznie. Bez parabenów. Kosmetyk. Kompatybilny z preparatami do mycia i dezynfekcji rąk z poz. 1, 2, 3, 4. Kosmetyk.</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500 ml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50</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609"/>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6</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alkoholowy przeznaczony do chirurgicznej i higienicznej dezynfekcji rąk. Gotowy do użycia. Bezbarwny. Zawierający w swoim składzie jeden alkohol (min. 75g izopropanol). Bez etanolu, związków amoniowych i chlorheksydyny. Z dodatkiem substancji natłuszczających. Spektrum działania: B, Tbc, F, V (HIV, HBV, HCV, Vaccinia, Rota, Adeno, Noro). Kompatybilny z preparatem z poz. 7 .Opakowanie 1L w systemie zamkniętym. Produkt biobójczy.</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1000 ml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20</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lang w:val="en-US"/>
              </w:rPr>
            </w:pPr>
          </w:p>
        </w:tc>
      </w:tr>
      <w:tr w:rsidR="003121FB" w:rsidRPr="00023901" w:rsidTr="00BA06F6">
        <w:trPr>
          <w:trHeight w:val="2123"/>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7</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syntetyczny do mycia rąk przed zabiegami chirurgicznymi i higienicznymi oraz ciała i włosów pacjenta. Z dodatkiem alkoholu. Nie wykazujący działania bójczego. Dermatologicznie przebadany. Zawierające substancje nawilżające i natłuszczające. pH 5,0-5,5. Kompatybilny z preparatami z poz. 6. Opakowanie 1L w systemie zamkniętym. Kosmetyk.</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1000 ml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40</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lang w:val="en-US"/>
              </w:rPr>
            </w:pPr>
          </w:p>
        </w:tc>
      </w:tr>
      <w:tr w:rsidR="003121FB" w:rsidRPr="00023901" w:rsidTr="00BA06F6">
        <w:trPr>
          <w:trHeight w:val="889"/>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8</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Ścienny uniwersalny dozownik łokciowy stosowanego do butelek o pojemności 1000 ml,  obudowa wykonana z tworzywa sztucznego ABS, części metalowe ze stali szlachetnej, zapewniającego proste i dokładne dozowanie środków do dezynfekcji, mycia i pielęgnacji, łatwego w montażu i demontażu, do stosowania środków w opakowaniach oryginalnych (bez konieczności przelewania), wyjmowana pompka dozująca, regulowana ilość dozowanego preparatu od 1ml do 3 ml, wymiary dozownika: wys. 280mm, szer. 88mm, długość ramienia: 195mm, kontrola ilości płynu w pojemniku jest możliwa w każdej chwili dzięki wygodnej konstrukcji dozownika, tzn. butelka z preparatem jest widoczna i zapewnia bieżący monitoring płynu, sposób dozowania preparatu eliminuje możliwość kapania i przeciekania preparatu. Dozownik kompatybilny z preparatami z pozycji 1, 2, 3, 4</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 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Szt.</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20</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2123"/>
        </w:trPr>
        <w:tc>
          <w:tcPr>
            <w:tcW w:w="483"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9</w:t>
            </w:r>
          </w:p>
        </w:tc>
        <w:tc>
          <w:tcPr>
            <w:tcW w:w="5467"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Ścienny uniwersalny dozownik łokciowy stosowanego do butelek w systemie zamkniętym o pojemności 500ml i 1000 ml,  obudowa wykonana z tworzywa sztucznego ABS, zapewniającego proste i dokładne dozowanie środków do dezynfekcji, mycia, łatwego w montażu i demontażu, do stosowania środków w opakowaniach oryginalnych (bez konieczności przelewania), od 1,5ml do 3 ml, kontrola ilości płynu w pojemniku jest możliwa w każdej chwili dzięki wygodnej konstrukcji dozownika, tzn. butelka z preparatem jest widoczna i zapewnia bieżący monitoring płynu, sposób dozowania preparatu eliminuje możliwość kapania i przeciekania preparatu. Dozownik kompatybilny z preparatami z pozycji 6 i 7.</w:t>
            </w:r>
          </w:p>
        </w:tc>
        <w:tc>
          <w:tcPr>
            <w:tcW w:w="143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 L</w:t>
            </w:r>
          </w:p>
        </w:tc>
        <w:tc>
          <w:tcPr>
            <w:tcW w:w="780"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Szt.</w:t>
            </w:r>
          </w:p>
        </w:tc>
        <w:tc>
          <w:tcPr>
            <w:tcW w:w="1096" w:type="dxa"/>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25</w:t>
            </w:r>
          </w:p>
        </w:tc>
        <w:tc>
          <w:tcPr>
            <w:tcW w:w="1446"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810"/>
        </w:trPr>
        <w:tc>
          <w:tcPr>
            <w:tcW w:w="10702" w:type="dxa"/>
            <w:gridSpan w:val="6"/>
            <w:tcBorders>
              <w:top w:val="single" w:sz="4" w:space="0" w:color="auto"/>
              <w:left w:val="single" w:sz="4" w:space="0" w:color="auto"/>
              <w:bottom w:val="single" w:sz="4" w:space="0" w:color="auto"/>
              <w:right w:val="single" w:sz="4" w:space="0" w:color="auto"/>
            </w:tcBorders>
            <w:noWrap/>
            <w:vAlign w:val="center"/>
          </w:tcPr>
          <w:p w:rsidR="003121FB" w:rsidRPr="00023901" w:rsidRDefault="003121FB" w:rsidP="00BA06F6">
            <w:pPr>
              <w:spacing w:after="0" w:line="240" w:lineRule="auto"/>
              <w:rPr>
                <w:rFonts w:ascii="Times New Roman" w:hAnsi="Times New Roman"/>
                <w:b/>
                <w:color w:val="000000"/>
                <w:sz w:val="20"/>
                <w:szCs w:val="20"/>
              </w:rPr>
            </w:pPr>
            <w:r w:rsidRPr="00023901">
              <w:rPr>
                <w:rFonts w:ascii="Times New Roman" w:hAnsi="Times New Roman"/>
                <w:b/>
                <w:color w:val="000000"/>
                <w:sz w:val="20"/>
                <w:szCs w:val="20"/>
              </w:rPr>
              <w:t>Razem</w:t>
            </w:r>
          </w:p>
        </w:tc>
        <w:tc>
          <w:tcPr>
            <w:tcW w:w="11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b/>
                <w:color w:val="00000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b/>
                <w:color w:val="000000"/>
                <w:sz w:val="20"/>
                <w:szCs w:val="20"/>
              </w:rPr>
            </w:pPr>
          </w:p>
        </w:tc>
        <w:tc>
          <w:tcPr>
            <w:tcW w:w="1483" w:type="dxa"/>
            <w:tcBorders>
              <w:top w:val="single" w:sz="4" w:space="0" w:color="auto"/>
              <w:left w:val="single" w:sz="4" w:space="0" w:color="auto"/>
              <w:bottom w:val="single" w:sz="4" w:space="0" w:color="auto"/>
              <w:right w:val="single" w:sz="4" w:space="0" w:color="auto"/>
            </w:tcBorders>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bl>
    <w:p w:rsidR="003121FB" w:rsidRPr="00023901" w:rsidRDefault="003121FB" w:rsidP="00023901">
      <w:pPr>
        <w:rPr>
          <w:rFonts w:ascii="Times New Roman" w:hAnsi="Times New Roman"/>
        </w:rPr>
      </w:pPr>
    </w:p>
    <w:p w:rsidR="003121FB" w:rsidRDefault="003121FB" w:rsidP="00BA06F6">
      <w:pPr>
        <w:numPr>
          <w:ilvl w:val="1"/>
          <w:numId w:val="81"/>
          <w:numberingChange w:id="22" w:author="B.S." w:date="2019-05-20T09:23:00Z" w:original="%2:1:0:."/>
        </w:numPr>
        <w:tabs>
          <w:tab w:val="clear" w:pos="1440"/>
        </w:tabs>
        <w:spacing w:after="0" w:line="240" w:lineRule="auto"/>
        <w:ind w:left="540"/>
        <w:rPr>
          <w:rFonts w:ascii="Times New Roman" w:hAnsi="Times New Roman"/>
        </w:rPr>
      </w:pPr>
      <w:r w:rsidRPr="00023901">
        <w:rPr>
          <w:rFonts w:ascii="Times New Roman" w:hAnsi="Times New Roman"/>
        </w:rPr>
        <w:t xml:space="preserve">Zamawiający </w:t>
      </w:r>
      <w:r>
        <w:rPr>
          <w:rFonts w:ascii="Times New Roman" w:hAnsi="Times New Roman"/>
        </w:rPr>
        <w:t xml:space="preserve">wymaga </w:t>
      </w:r>
      <w:r w:rsidRPr="00023901">
        <w:rPr>
          <w:rFonts w:ascii="Times New Roman" w:hAnsi="Times New Roman"/>
        </w:rPr>
        <w:t xml:space="preserve">w ramach </w:t>
      </w:r>
      <w:r>
        <w:rPr>
          <w:rFonts w:ascii="Times New Roman" w:hAnsi="Times New Roman"/>
        </w:rPr>
        <w:t>części nr 1</w:t>
      </w:r>
      <w:r w:rsidRPr="00023901">
        <w:rPr>
          <w:rFonts w:ascii="Times New Roman" w:hAnsi="Times New Roman"/>
        </w:rPr>
        <w:t xml:space="preserve"> dostarczenia 25 zmywalnych tablic, przedstawiających schemat higienicznej dezynfekcji rąk (format A3), kompatybilnych z dozownikiem z Poz. 8 i 9.</w:t>
      </w:r>
    </w:p>
    <w:p w:rsidR="003121FB" w:rsidRDefault="003121FB" w:rsidP="00BA06F6">
      <w:pPr>
        <w:numPr>
          <w:ilvl w:val="1"/>
          <w:numId w:val="81"/>
          <w:numberingChange w:id="23" w:author="B.S." w:date="2019-05-20T09:23:00Z" w:original="%2:2:0:."/>
        </w:numPr>
        <w:tabs>
          <w:tab w:val="clear" w:pos="1440"/>
        </w:tabs>
        <w:spacing w:after="0" w:line="240" w:lineRule="auto"/>
        <w:ind w:left="540"/>
        <w:rPr>
          <w:rFonts w:ascii="Times New Roman" w:hAnsi="Times New Roman"/>
        </w:rPr>
      </w:pPr>
      <w:r w:rsidRPr="00023901">
        <w:rPr>
          <w:rFonts w:ascii="Times New Roman" w:hAnsi="Times New Roman"/>
        </w:rPr>
        <w:t xml:space="preserve">Zamawiający </w:t>
      </w:r>
      <w:r>
        <w:rPr>
          <w:rFonts w:ascii="Times New Roman" w:hAnsi="Times New Roman"/>
        </w:rPr>
        <w:t>wymaga</w:t>
      </w:r>
      <w:r w:rsidRPr="00023901">
        <w:rPr>
          <w:rFonts w:ascii="Times New Roman" w:hAnsi="Times New Roman"/>
        </w:rPr>
        <w:t xml:space="preserve"> w ramach </w:t>
      </w:r>
      <w:r>
        <w:rPr>
          <w:rFonts w:ascii="Times New Roman" w:hAnsi="Times New Roman"/>
        </w:rPr>
        <w:t>części nr 1</w:t>
      </w:r>
      <w:r w:rsidRPr="00023901">
        <w:rPr>
          <w:rFonts w:ascii="Times New Roman" w:hAnsi="Times New Roman"/>
        </w:rPr>
        <w:t xml:space="preserve"> dostarczenia 50 plakatów promujących higienę rąk w obszarze/strefach pacjenta.</w:t>
      </w:r>
    </w:p>
    <w:p w:rsidR="003121FB" w:rsidRPr="00023901" w:rsidRDefault="003121FB" w:rsidP="00BA06F6">
      <w:pPr>
        <w:numPr>
          <w:ilvl w:val="1"/>
          <w:numId w:val="81"/>
          <w:numberingChange w:id="24" w:author="B.S." w:date="2019-05-20T09:23:00Z" w:original="%2:3:0:."/>
        </w:numPr>
        <w:tabs>
          <w:tab w:val="clear" w:pos="1440"/>
        </w:tabs>
        <w:spacing w:after="0" w:line="240" w:lineRule="auto"/>
        <w:ind w:left="540"/>
        <w:rPr>
          <w:rFonts w:ascii="Times New Roman" w:hAnsi="Times New Roman"/>
        </w:rPr>
      </w:pPr>
      <w:r w:rsidRPr="00023901">
        <w:rPr>
          <w:rFonts w:ascii="Times New Roman" w:hAnsi="Times New Roman"/>
        </w:rPr>
        <w:t xml:space="preserve">Zamawiający </w:t>
      </w:r>
      <w:r>
        <w:rPr>
          <w:rFonts w:ascii="Times New Roman" w:hAnsi="Times New Roman"/>
        </w:rPr>
        <w:t>wymaga</w:t>
      </w:r>
      <w:r w:rsidRPr="00023901">
        <w:rPr>
          <w:rFonts w:ascii="Times New Roman" w:hAnsi="Times New Roman"/>
        </w:rPr>
        <w:t xml:space="preserve"> w ramach </w:t>
      </w:r>
      <w:r>
        <w:rPr>
          <w:rFonts w:ascii="Times New Roman" w:hAnsi="Times New Roman"/>
        </w:rPr>
        <w:t>części nr 1</w:t>
      </w:r>
      <w:r w:rsidRPr="00023901">
        <w:rPr>
          <w:rFonts w:ascii="Times New Roman" w:hAnsi="Times New Roman"/>
        </w:rPr>
        <w:t xml:space="preserve"> dostarczenia 100 naklejek na dozownik z preparatem do dezynfekcji i mycia rąk („Mycie Rąk”, „Dezynfekcja Rąk”)</w:t>
      </w:r>
      <w:r>
        <w:rPr>
          <w:rFonts w:ascii="Times New Roman" w:hAnsi="Times New Roman"/>
        </w:rPr>
        <w:t>.</w:t>
      </w:r>
    </w:p>
    <w:p w:rsidR="003121FB" w:rsidRPr="00023901"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Default="003121FB" w:rsidP="00023901">
      <w:pPr>
        <w:rPr>
          <w:rFonts w:ascii="Times New Roman" w:hAnsi="Times New Roman"/>
        </w:rPr>
      </w:pPr>
    </w:p>
    <w:p w:rsidR="003121FB" w:rsidRDefault="003121FB" w:rsidP="00023901">
      <w:pPr>
        <w:rPr>
          <w:rFonts w:ascii="Times New Roman" w:hAnsi="Times New Roman"/>
        </w:rPr>
      </w:pPr>
    </w:p>
    <w:p w:rsidR="003121FB"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Pr="00023901"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BA06F6">
      <w:pPr>
        <w:spacing w:after="0" w:line="240" w:lineRule="auto"/>
        <w:jc w:val="both"/>
        <w:rPr>
          <w:rFonts w:ascii="Times New Roman" w:hAnsi="Times New Roman"/>
          <w:b/>
        </w:rPr>
      </w:pPr>
      <w:r>
        <w:rPr>
          <w:rFonts w:ascii="Times New Roman" w:hAnsi="Times New Roman"/>
          <w:b/>
        </w:rPr>
        <w:t>Część</w:t>
      </w:r>
      <w:r w:rsidRPr="00023901">
        <w:rPr>
          <w:rFonts w:ascii="Times New Roman" w:hAnsi="Times New Roman"/>
          <w:b/>
        </w:rPr>
        <w:t xml:space="preserve"> nr 2 - Środki maszynowej dezynfekcji narzędzi chirurgicznych, sprzętu medycznego w myjniach - dezynfektorach Getinge 46-5 oraz pielęgnacji narzędzi chirurgicznych</w:t>
      </w:r>
    </w:p>
    <w:p w:rsidR="003121FB" w:rsidRPr="00023901" w:rsidRDefault="003121FB" w:rsidP="00BA06F6">
      <w:pPr>
        <w:spacing w:after="0" w:line="240" w:lineRule="auto"/>
        <w:jc w:val="both"/>
        <w:rPr>
          <w:rFonts w:ascii="Times New Roman" w:hAnsi="Times New Roman"/>
          <w:b/>
        </w:rPr>
      </w:pPr>
    </w:p>
    <w:tbl>
      <w:tblPr>
        <w:tblW w:w="154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
        <w:gridCol w:w="6470"/>
        <w:gridCol w:w="1174"/>
        <w:gridCol w:w="840"/>
        <w:gridCol w:w="1096"/>
        <w:gridCol w:w="1174"/>
        <w:gridCol w:w="857"/>
        <w:gridCol w:w="729"/>
        <w:gridCol w:w="895"/>
        <w:gridCol w:w="1643"/>
      </w:tblGrid>
      <w:tr w:rsidR="003121FB" w:rsidRPr="00BA06F6" w:rsidTr="00BA06F6">
        <w:trPr>
          <w:trHeight w:val="840"/>
        </w:trPr>
        <w:tc>
          <w:tcPr>
            <w:tcW w:w="550"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Lp.</w:t>
            </w:r>
          </w:p>
        </w:tc>
        <w:tc>
          <w:tcPr>
            <w:tcW w:w="6470" w:type="dxa"/>
            <w:shd w:val="clear" w:color="auto" w:fill="FFFFFF"/>
            <w:vAlign w:val="center"/>
          </w:tcPr>
          <w:p w:rsidR="003121FB" w:rsidRPr="00BA06F6" w:rsidRDefault="003121FB" w:rsidP="00BA06F6">
            <w:pPr>
              <w:spacing w:after="0" w:line="240" w:lineRule="auto"/>
              <w:rPr>
                <w:rFonts w:ascii="Times New Roman" w:hAnsi="Times New Roman"/>
                <w:bCs/>
                <w:color w:val="000000"/>
                <w:sz w:val="20"/>
                <w:szCs w:val="20"/>
              </w:rPr>
            </w:pPr>
            <w:r w:rsidRPr="00BA06F6">
              <w:rPr>
                <w:rFonts w:ascii="Times New Roman" w:hAnsi="Times New Roman"/>
                <w:bCs/>
                <w:color w:val="000000"/>
                <w:sz w:val="20"/>
                <w:szCs w:val="20"/>
              </w:rPr>
              <w:t>Opis przedmiotu zamówienia</w:t>
            </w:r>
          </w:p>
        </w:tc>
        <w:tc>
          <w:tcPr>
            <w:tcW w:w="1174"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Wielkość opakowania</w:t>
            </w:r>
          </w:p>
        </w:tc>
        <w:tc>
          <w:tcPr>
            <w:tcW w:w="840"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J.m.</w:t>
            </w:r>
          </w:p>
        </w:tc>
        <w:tc>
          <w:tcPr>
            <w:tcW w:w="1096" w:type="dxa"/>
            <w:shd w:val="clear" w:color="auto" w:fill="FFFFFF"/>
            <w:vAlign w:val="center"/>
          </w:tcPr>
          <w:p w:rsidR="003121FB" w:rsidRPr="00BA06F6" w:rsidRDefault="003121FB" w:rsidP="00BA06F6">
            <w:pPr>
              <w:pStyle w:val="Standard"/>
              <w:autoSpaceDE w:val="0"/>
              <w:jc w:val="center"/>
              <w:rPr>
                <w:rFonts w:cs="Times New Roman"/>
                <w:bCs/>
                <w:sz w:val="20"/>
                <w:szCs w:val="20"/>
              </w:rPr>
            </w:pPr>
            <w:r w:rsidRPr="00BA06F6">
              <w:rPr>
                <w:rFonts w:cs="Times New Roman"/>
                <w:bCs/>
                <w:sz w:val="20"/>
                <w:szCs w:val="20"/>
              </w:rPr>
              <w:t>Ilość opakowań</w:t>
            </w:r>
          </w:p>
        </w:tc>
        <w:tc>
          <w:tcPr>
            <w:tcW w:w="1174"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Cena jednostkowa opakowania netto</w:t>
            </w:r>
          </w:p>
        </w:tc>
        <w:tc>
          <w:tcPr>
            <w:tcW w:w="857"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Wartość netto</w:t>
            </w:r>
          </w:p>
        </w:tc>
        <w:tc>
          <w:tcPr>
            <w:tcW w:w="729"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Stawka VAT %</w:t>
            </w:r>
          </w:p>
        </w:tc>
        <w:tc>
          <w:tcPr>
            <w:tcW w:w="895"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Wartość brutto</w:t>
            </w:r>
          </w:p>
        </w:tc>
        <w:tc>
          <w:tcPr>
            <w:tcW w:w="1643"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Nazwa handlowa/ Producent/ nr katalogowy</w:t>
            </w:r>
          </w:p>
        </w:tc>
      </w:tr>
      <w:tr w:rsidR="003121FB" w:rsidRPr="00023901" w:rsidTr="00BA06F6">
        <w:trPr>
          <w:trHeight w:val="1032"/>
        </w:trPr>
        <w:tc>
          <w:tcPr>
            <w:tcW w:w="55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w:t>
            </w:r>
          </w:p>
        </w:tc>
        <w:tc>
          <w:tcPr>
            <w:tcW w:w="6470"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myjący do maszynowego, chemiczno-termicznego mycia instrumentów chirurgicznych, endoskopów sztywnych, sprzętu anestezjologicznego oraz kontenerów ze stali szlachetnej,  butów medycznych. Zawierający: substancje alkaliczne, enzymy,  anionowe i niejonowe substancje powierzchniowo czynne, inhibitory korozji. Bez zawartości krzemianów.  Płynny w koncentracie. Gęstość (20°C): 1,1 g/cm3. Żółty. Lekko alkaliczny. Wartość pH koncentratu ok. 11,0, pH 0,5% r-ru roboczego ok. 10,5. Wymagane stężenie roztworu roboczego: 0,3-1,0%. Wyrób medyczny kl. I. Opakowania 5L.</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5l</w:t>
            </w:r>
          </w:p>
        </w:tc>
        <w:tc>
          <w:tcPr>
            <w:tcW w:w="8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kanister</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30</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95"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643"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912"/>
        </w:trPr>
        <w:tc>
          <w:tcPr>
            <w:tcW w:w="55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w:t>
            </w:r>
          </w:p>
        </w:tc>
        <w:tc>
          <w:tcPr>
            <w:tcW w:w="6470" w:type="dxa"/>
            <w:vAlign w:val="center"/>
          </w:tcPr>
          <w:p w:rsidR="003121FB" w:rsidRPr="00023901" w:rsidRDefault="003121FB" w:rsidP="00BA06F6">
            <w:pPr>
              <w:widowControl w:val="0"/>
              <w:suppressAutoHyphens/>
              <w:snapToGrid w:val="0"/>
              <w:spacing w:after="0" w:line="240" w:lineRule="auto"/>
              <w:rPr>
                <w:rFonts w:ascii="Times New Roman" w:hAnsi="Times New Roman"/>
                <w:kern w:val="2"/>
                <w:sz w:val="20"/>
                <w:szCs w:val="20"/>
                <w:lang w:eastAsia="hi-IN" w:bidi="hi-IN"/>
              </w:rPr>
            </w:pPr>
            <w:r w:rsidRPr="00023901">
              <w:rPr>
                <w:rFonts w:ascii="Times New Roman" w:hAnsi="Times New Roman"/>
                <w:kern w:val="2"/>
                <w:sz w:val="20"/>
                <w:szCs w:val="20"/>
                <w:lang w:eastAsia="hi-IN" w:bidi="hi-IN"/>
              </w:rPr>
              <w:t>Preparat neutralizujący stosowany po maszynowym, chemiczno-termicznym alkalicznym myciu narzędzi chirurgicznych, endoskopów sztywnych, sprzętu anestezjologicznego oraz kontenerów ze stali szlachetnej, butów medycznych. Płynny w koncentracie. Na bazie kwasu cytrynowego. Bezbarwny. Przezroczysty. Bez fosforanów, fosfatów, azotanów oraz związków powierzchniowo czynnych. Stężenie: 0,1-0,2%. Gęstość (20°C): 1,17 g/cm³. pH koncentratu: ok. 2,2, pH 0,2% r-ru roboczego: ok. 3,2.</w:t>
            </w:r>
          </w:p>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kern w:val="2"/>
                <w:sz w:val="20"/>
                <w:szCs w:val="20"/>
                <w:lang w:eastAsia="hi-IN" w:bidi="hi-IN"/>
              </w:rPr>
              <w:t>Wyrób medyczny kl. I. Opakowanie 5kg</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5kg</w:t>
            </w:r>
          </w:p>
        </w:tc>
        <w:tc>
          <w:tcPr>
            <w:tcW w:w="8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kanister</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95" w:type="dxa"/>
            <w:vAlign w:val="center"/>
          </w:tcPr>
          <w:p w:rsidR="003121FB" w:rsidRPr="00023901" w:rsidRDefault="003121FB" w:rsidP="00BA06F6">
            <w:pPr>
              <w:spacing w:after="0" w:line="240" w:lineRule="auto"/>
              <w:rPr>
                <w:rFonts w:ascii="Times New Roman" w:hAnsi="Times New Roman"/>
                <w:sz w:val="20"/>
                <w:szCs w:val="20"/>
              </w:rPr>
            </w:pPr>
          </w:p>
        </w:tc>
        <w:tc>
          <w:tcPr>
            <w:tcW w:w="1643"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938"/>
        </w:trPr>
        <w:tc>
          <w:tcPr>
            <w:tcW w:w="55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3</w:t>
            </w:r>
          </w:p>
        </w:tc>
        <w:tc>
          <w:tcPr>
            <w:tcW w:w="6470"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do stosowania w ostatnim cyklu płukania w maszynowym przygotowaniu narzędzi umożliwiający ich wysychanie bez pozostawiania plam. Płynny w koncentracie. Gęstość (20°C): 0,99 g/cm³. Przezroczysty, bezbarwny. Zawierający 15-30% niejonowe związki powierzchniowo czynne, inhibitory korozji, alkohole, stabilizatory twardości. Stężenie roztworu roboczego: 0,1-0,2%. Wartość pH koncentratu: ok. 7,0, pH 0,2% r-ru roboczego ok. 7,5. Wyrób medyczny kl. I. Opakowania 5kg.</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5kg</w:t>
            </w:r>
          </w:p>
        </w:tc>
        <w:tc>
          <w:tcPr>
            <w:tcW w:w="8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kanister</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95"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643"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357"/>
        </w:trPr>
        <w:tc>
          <w:tcPr>
            <w:tcW w:w="55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4</w:t>
            </w:r>
          </w:p>
        </w:tc>
        <w:tc>
          <w:tcPr>
            <w:tcW w:w="6470"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dezynfekcyjny, przeznaczony do maszynowej, chemiczno-termicznej dezynfekcji instrumentów chirurgicznych, sprzętu anestezjologicznego. Zawierający aldehyd glutarowy, alkohole, inhibitory korozji, dodatki kompleksujące. Bez formaldehydu, glioksalu. Gęstość (20°C): 1,04 g/cm³. Przezroczysty, bezbarwny. Stężenie roztworu roboczego 1%. Wartość pH koncentratu: ok. 3,5-3,6, pH 1% r-ru roboczego: ok. 7,0. Spektrum działania: B, Tbc, F, V (Polio, Adeno, Papova), S, jaja glisty,  w czasie do 5 minut. Wyrób medyczny kl. IIb. Opakowania 5L.</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5l</w:t>
            </w:r>
          </w:p>
        </w:tc>
        <w:tc>
          <w:tcPr>
            <w:tcW w:w="8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kanister</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6</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57" w:type="dxa"/>
            <w:vAlign w:val="center"/>
          </w:tcPr>
          <w:p w:rsidR="003121FB" w:rsidRPr="00023901" w:rsidRDefault="003121FB" w:rsidP="00BA06F6">
            <w:pPr>
              <w:spacing w:after="0" w:line="240" w:lineRule="auto"/>
              <w:rPr>
                <w:rFonts w:ascii="Times New Roman" w:hAnsi="Times New Roman"/>
                <w:sz w:val="20"/>
                <w:szCs w:val="20"/>
              </w:rPr>
            </w:pPr>
          </w:p>
        </w:tc>
        <w:tc>
          <w:tcPr>
            <w:tcW w:w="729"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95" w:type="dxa"/>
            <w:vAlign w:val="center"/>
          </w:tcPr>
          <w:p w:rsidR="003121FB" w:rsidRPr="00023901" w:rsidRDefault="003121FB" w:rsidP="00BA06F6">
            <w:pPr>
              <w:spacing w:after="0" w:line="240" w:lineRule="auto"/>
              <w:rPr>
                <w:rFonts w:ascii="Times New Roman" w:hAnsi="Times New Roman"/>
                <w:sz w:val="20"/>
                <w:szCs w:val="20"/>
              </w:rPr>
            </w:pPr>
          </w:p>
        </w:tc>
        <w:tc>
          <w:tcPr>
            <w:tcW w:w="1643"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720"/>
        </w:trPr>
        <w:tc>
          <w:tcPr>
            <w:tcW w:w="55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w:t>
            </w:r>
          </w:p>
        </w:tc>
        <w:tc>
          <w:tcPr>
            <w:tcW w:w="6470"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Środek do ręcznej pielęgnacji i nawilżania narzędzi chirurgicznych z przegubami, gwintami, obrotowymi elementami na bazie czystego oleju parafinowego do nakładania metodą natryskową. Wyrób medyczny. Opakowania 400ml.</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400ml</w:t>
            </w:r>
          </w:p>
        </w:tc>
        <w:tc>
          <w:tcPr>
            <w:tcW w:w="8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Poj.</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4</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95"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643"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998"/>
        </w:trPr>
        <w:tc>
          <w:tcPr>
            <w:tcW w:w="55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6</w:t>
            </w:r>
          </w:p>
        </w:tc>
        <w:tc>
          <w:tcPr>
            <w:tcW w:w="6470"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czyszczący do dokładnego usuwania pozostałości po taśmach i substancjach klejących, gipsie, alginatach i cementach oraz pastach cynkowo-eugenolowych. Zawierający w swoim składzie czysty terpen pomarańczowy. Opakowanie 500ml. Produkt medyczny</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500ml</w:t>
            </w:r>
          </w:p>
        </w:tc>
        <w:tc>
          <w:tcPr>
            <w:tcW w:w="8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10</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729"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95"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643"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528"/>
        </w:trPr>
        <w:tc>
          <w:tcPr>
            <w:tcW w:w="11304" w:type="dxa"/>
            <w:gridSpan w:val="6"/>
            <w:noWrap/>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Razem</w:t>
            </w:r>
          </w:p>
        </w:tc>
        <w:tc>
          <w:tcPr>
            <w:tcW w:w="857" w:type="dxa"/>
            <w:vAlign w:val="center"/>
          </w:tcPr>
          <w:p w:rsidR="003121FB" w:rsidRPr="00023901" w:rsidRDefault="003121FB" w:rsidP="00BA06F6">
            <w:pPr>
              <w:spacing w:after="0" w:line="240" w:lineRule="auto"/>
              <w:jc w:val="center"/>
              <w:rPr>
                <w:rFonts w:ascii="Times New Roman" w:hAnsi="Times New Roman"/>
                <w:b/>
                <w:color w:val="000000"/>
                <w:sz w:val="20"/>
                <w:szCs w:val="20"/>
              </w:rPr>
            </w:pPr>
          </w:p>
        </w:tc>
        <w:tc>
          <w:tcPr>
            <w:tcW w:w="729"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895" w:type="dxa"/>
            <w:vAlign w:val="center"/>
          </w:tcPr>
          <w:p w:rsidR="003121FB" w:rsidRPr="00023901" w:rsidRDefault="003121FB" w:rsidP="00BA06F6">
            <w:pPr>
              <w:spacing w:after="0" w:line="240" w:lineRule="auto"/>
              <w:jc w:val="center"/>
              <w:rPr>
                <w:rFonts w:ascii="Times New Roman" w:hAnsi="Times New Roman"/>
                <w:b/>
                <w:color w:val="000000"/>
                <w:sz w:val="20"/>
                <w:szCs w:val="20"/>
              </w:rPr>
            </w:pPr>
          </w:p>
        </w:tc>
        <w:tc>
          <w:tcPr>
            <w:tcW w:w="1643"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bl>
    <w:p w:rsidR="003121FB" w:rsidRPr="00023901" w:rsidRDefault="003121FB" w:rsidP="00023901">
      <w:pPr>
        <w:jc w:val="both"/>
        <w:rPr>
          <w:rFonts w:ascii="Times New Roman" w:hAnsi="Times New Roman"/>
          <w:b/>
        </w:rPr>
      </w:pPr>
    </w:p>
    <w:p w:rsidR="003121FB" w:rsidRPr="00023901" w:rsidRDefault="003121FB" w:rsidP="00023901">
      <w:pPr>
        <w:jc w:val="both"/>
        <w:rPr>
          <w:rFonts w:ascii="Times New Roman" w:hAnsi="Times New Roman"/>
          <w:b/>
        </w:rPr>
      </w:pPr>
    </w:p>
    <w:p w:rsidR="003121FB" w:rsidRPr="00023901"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Pr="00023901" w:rsidRDefault="003121FB" w:rsidP="00023901">
      <w:pPr>
        <w:jc w:val="both"/>
        <w:rPr>
          <w:rFonts w:ascii="Times New Roman" w:hAnsi="Times New Roman"/>
          <w:b/>
        </w:rPr>
      </w:pPr>
    </w:p>
    <w:p w:rsidR="003121FB" w:rsidRPr="00023901" w:rsidRDefault="003121FB" w:rsidP="00023901">
      <w:pPr>
        <w:jc w:val="both"/>
        <w:rPr>
          <w:rFonts w:ascii="Times New Roman" w:hAnsi="Times New Roman"/>
          <w:b/>
        </w:rPr>
      </w:pPr>
    </w:p>
    <w:p w:rsidR="003121FB" w:rsidRPr="00023901"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Default="003121FB" w:rsidP="00023901">
      <w:pPr>
        <w:jc w:val="both"/>
        <w:rPr>
          <w:rFonts w:ascii="Times New Roman" w:hAnsi="Times New Roman"/>
          <w:b/>
        </w:rPr>
      </w:pPr>
    </w:p>
    <w:p w:rsidR="003121FB" w:rsidRPr="00BA06F6" w:rsidRDefault="003121FB" w:rsidP="00BA06F6">
      <w:pPr>
        <w:jc w:val="both"/>
        <w:rPr>
          <w:rFonts w:ascii="Times New Roman" w:hAnsi="Times New Roman"/>
          <w:b/>
        </w:rPr>
      </w:pPr>
      <w:r>
        <w:rPr>
          <w:rFonts w:ascii="Times New Roman" w:hAnsi="Times New Roman"/>
          <w:b/>
        </w:rPr>
        <w:t>Cześć</w:t>
      </w:r>
      <w:r w:rsidRPr="00023901">
        <w:rPr>
          <w:rFonts w:ascii="Times New Roman" w:hAnsi="Times New Roman"/>
          <w:b/>
        </w:rPr>
        <w:t xml:space="preserve"> nr 3 - Preparaty do mycia i  dezynfekcji narzędzi i sprzętu medycznego</w:t>
      </w:r>
    </w:p>
    <w:tbl>
      <w:tblPr>
        <w:tblW w:w="151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1"/>
        <w:gridCol w:w="5356"/>
        <w:gridCol w:w="1174"/>
        <w:gridCol w:w="710"/>
        <w:gridCol w:w="1096"/>
        <w:gridCol w:w="1174"/>
        <w:gridCol w:w="1039"/>
        <w:gridCol w:w="1025"/>
        <w:gridCol w:w="1039"/>
        <w:gridCol w:w="1806"/>
      </w:tblGrid>
      <w:tr w:rsidR="003121FB" w:rsidRPr="00BA06F6" w:rsidTr="00BA06F6">
        <w:trPr>
          <w:trHeight w:val="1048"/>
        </w:trPr>
        <w:tc>
          <w:tcPr>
            <w:tcW w:w="701"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Lp</w:t>
            </w:r>
            <w:r>
              <w:rPr>
                <w:rFonts w:ascii="Times New Roman" w:hAnsi="Times New Roman"/>
                <w:bCs/>
                <w:color w:val="000000"/>
                <w:sz w:val="20"/>
                <w:szCs w:val="20"/>
              </w:rPr>
              <w:t>.</w:t>
            </w:r>
          </w:p>
        </w:tc>
        <w:tc>
          <w:tcPr>
            <w:tcW w:w="5356" w:type="dxa"/>
            <w:shd w:val="clear" w:color="auto" w:fill="FFFFFF"/>
            <w:vAlign w:val="center"/>
          </w:tcPr>
          <w:p w:rsidR="003121FB" w:rsidRPr="00BA06F6" w:rsidRDefault="003121FB" w:rsidP="00BA06F6">
            <w:pPr>
              <w:spacing w:after="0" w:line="240" w:lineRule="auto"/>
              <w:rPr>
                <w:rFonts w:ascii="Times New Roman" w:hAnsi="Times New Roman"/>
                <w:bCs/>
                <w:color w:val="000000"/>
                <w:sz w:val="20"/>
                <w:szCs w:val="20"/>
              </w:rPr>
            </w:pPr>
            <w:r w:rsidRPr="00BA06F6">
              <w:rPr>
                <w:rFonts w:ascii="Times New Roman" w:hAnsi="Times New Roman"/>
                <w:bCs/>
                <w:color w:val="000000"/>
                <w:sz w:val="20"/>
                <w:szCs w:val="20"/>
              </w:rPr>
              <w:t>Opis przedmiotu zamówienia</w:t>
            </w:r>
          </w:p>
        </w:tc>
        <w:tc>
          <w:tcPr>
            <w:tcW w:w="1174"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 xml:space="preserve">Wielkość opakowania </w:t>
            </w:r>
          </w:p>
        </w:tc>
        <w:tc>
          <w:tcPr>
            <w:tcW w:w="710"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J.m.</w:t>
            </w:r>
          </w:p>
        </w:tc>
        <w:tc>
          <w:tcPr>
            <w:tcW w:w="1096" w:type="dxa"/>
            <w:shd w:val="clear" w:color="auto" w:fill="FFFFFF"/>
            <w:vAlign w:val="center"/>
          </w:tcPr>
          <w:p w:rsidR="003121FB" w:rsidRPr="00BA06F6" w:rsidRDefault="003121FB" w:rsidP="00BA06F6">
            <w:pPr>
              <w:pStyle w:val="Standard"/>
              <w:autoSpaceDE w:val="0"/>
              <w:jc w:val="center"/>
              <w:rPr>
                <w:rFonts w:cs="Times New Roman"/>
                <w:bCs/>
                <w:sz w:val="20"/>
                <w:szCs w:val="20"/>
              </w:rPr>
            </w:pPr>
            <w:r w:rsidRPr="00BA06F6">
              <w:rPr>
                <w:rFonts w:cs="Times New Roman"/>
                <w:bCs/>
                <w:sz w:val="20"/>
                <w:szCs w:val="20"/>
              </w:rPr>
              <w:t>Ilość opakowań</w:t>
            </w:r>
          </w:p>
        </w:tc>
        <w:tc>
          <w:tcPr>
            <w:tcW w:w="1174"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Cena jednostkowa opakowania netto</w:t>
            </w:r>
          </w:p>
        </w:tc>
        <w:tc>
          <w:tcPr>
            <w:tcW w:w="1039"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Wartość netto</w:t>
            </w:r>
          </w:p>
        </w:tc>
        <w:tc>
          <w:tcPr>
            <w:tcW w:w="1025"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Stawka VAT %</w:t>
            </w:r>
          </w:p>
        </w:tc>
        <w:tc>
          <w:tcPr>
            <w:tcW w:w="1039"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Wartość brutto</w:t>
            </w:r>
          </w:p>
        </w:tc>
        <w:tc>
          <w:tcPr>
            <w:tcW w:w="1806"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Nazwa handlowa/ Producent/ nr katalogowy</w:t>
            </w:r>
          </w:p>
        </w:tc>
      </w:tr>
      <w:tr w:rsidR="003121FB" w:rsidRPr="00023901" w:rsidTr="00BA06F6">
        <w:trPr>
          <w:trHeight w:val="732"/>
        </w:trPr>
        <w:tc>
          <w:tcPr>
            <w:tcW w:w="701"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w:t>
            </w:r>
          </w:p>
          <w:p w:rsidR="003121FB" w:rsidRPr="00023901" w:rsidRDefault="003121FB" w:rsidP="00BA06F6">
            <w:pPr>
              <w:spacing w:after="0" w:line="240" w:lineRule="auto"/>
              <w:jc w:val="center"/>
              <w:rPr>
                <w:rFonts w:ascii="Times New Roman" w:hAnsi="Times New Roman"/>
                <w:color w:val="000000"/>
                <w:sz w:val="20"/>
                <w:szCs w:val="20"/>
              </w:rPr>
            </w:pPr>
          </w:p>
        </w:tc>
        <w:tc>
          <w:tcPr>
            <w:tcW w:w="5356" w:type="dxa"/>
            <w:vAlign w:val="center"/>
          </w:tcPr>
          <w:p w:rsidR="003121FB" w:rsidRPr="00023901" w:rsidRDefault="003121FB" w:rsidP="00BA06F6">
            <w:pPr>
              <w:spacing w:after="0" w:line="240" w:lineRule="auto"/>
              <w:rPr>
                <w:rFonts w:ascii="Times New Roman" w:hAnsi="Times New Roman"/>
                <w:sz w:val="20"/>
                <w:szCs w:val="20"/>
              </w:rPr>
            </w:pPr>
            <w:r w:rsidRPr="00023901">
              <w:rPr>
                <w:rFonts w:ascii="Times New Roman" w:hAnsi="Times New Roman"/>
                <w:sz w:val="20"/>
                <w:szCs w:val="20"/>
              </w:rPr>
              <w:t xml:space="preserve">Płynny koncentrat myjąco – dezynfekujący przeznaczony do manualnego mycia i dezynfekcji </w:t>
            </w:r>
            <w:r>
              <w:rPr>
                <w:rFonts w:ascii="Times New Roman" w:hAnsi="Times New Roman"/>
                <w:sz w:val="20"/>
                <w:szCs w:val="20"/>
              </w:rPr>
              <w:t>narzędzi chirurgicznych i oprzyrz</w:t>
            </w:r>
            <w:r w:rsidRPr="00023901">
              <w:rPr>
                <w:rFonts w:ascii="Times New Roman" w:hAnsi="Times New Roman"/>
                <w:sz w:val="20"/>
                <w:szCs w:val="20"/>
              </w:rPr>
              <w:t>ądowania anestezjologicznego. Możliwość stosowania w myjniach ultradźwiękowych. Zawierający substancje czynne z trzech różnych grup chemicznych (w tym fenoksypropanol lub fenoksyetanol). Nie zawierający w składzie aldehydów, fenoli, chloru oraz substancji utleniających. Nie wymagający stosowania aktywatora. Wykazujący kompatybilność materiałową ze stalą nierdzewną, polietylenem, aluminium, potwierdzoną badaniami laboratoryjnymi. Spektrum działania: B (EN 14561), F (Candida albicans) - EN 14562), Tbc – (M.Terrae) - EN 14348, V (BVDV, Vaccinia, Rota) w czasie do 15 min. w stężeniu 0,5%. Możliwość używania roztworu roboczego do 7 dni (również w warunkach obciążenia surowicą). Preparat kompatybilny z preparatem myjącym z Poz. 4.</w:t>
            </w:r>
          </w:p>
          <w:p w:rsidR="003121FB" w:rsidRPr="00023901" w:rsidRDefault="003121FB" w:rsidP="00BA06F6">
            <w:pPr>
              <w:spacing w:after="0" w:line="240" w:lineRule="auto"/>
              <w:rPr>
                <w:rFonts w:ascii="Times New Roman" w:hAnsi="Times New Roman"/>
                <w:sz w:val="20"/>
                <w:szCs w:val="20"/>
              </w:rPr>
            </w:pPr>
            <w:r w:rsidRPr="00023901">
              <w:rPr>
                <w:rFonts w:ascii="Times New Roman" w:hAnsi="Times New Roman"/>
                <w:sz w:val="20"/>
                <w:szCs w:val="20"/>
              </w:rPr>
              <w:t>Wyrób medyczny kl. IIb</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2000ml</w:t>
            </w:r>
          </w:p>
        </w:tc>
        <w:tc>
          <w:tcPr>
            <w:tcW w:w="71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150</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025"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806"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332"/>
        </w:trPr>
        <w:tc>
          <w:tcPr>
            <w:tcW w:w="701"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w:t>
            </w:r>
          </w:p>
        </w:tc>
        <w:tc>
          <w:tcPr>
            <w:tcW w:w="535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płynny w koncentracie do czyszczącej dezynfekcji i konserwacji stomatologicznych systemów ssących, ślinociągów i spluwaczek przy unitach; - na bazie czwartorzędowych związków amoniowych z zawartością inhibitorów korozji; - bez aldehydów i chloru;  spektrum działania: B, F, V (HIV, HBV, HCV, Vaccina); czas działania do 30 minut; -  niskie stężenie roztworu roboczego (2%); - opakowanie 2L lub 5L z dozownikiem; - wyrób medyczny kl. II a.</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2000ml</w:t>
            </w:r>
          </w:p>
        </w:tc>
        <w:tc>
          <w:tcPr>
            <w:tcW w:w="71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20</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025"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806"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2329"/>
        </w:trPr>
        <w:tc>
          <w:tcPr>
            <w:tcW w:w="701"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3</w:t>
            </w:r>
          </w:p>
        </w:tc>
        <w:tc>
          <w:tcPr>
            <w:tcW w:w="535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do dezynfekcji i czyszczenia wierteł stomatologicznych i precyzyjnych narzędzi obrotowych: - gotowy do użycia; -  na bazie alkoholi lub czwartorzędowych związków amoniowych; -  bez zawartości  aldehydów; -  nie wymagający spłukiwania narzędzi wodą po przeprowadzonej dezynfekcji; -  ochrona przed korozją;  -  spektrum działania: B, TbC, F, V (Polio, HBV, HIV, HCV, Papova, Adeno, Vaccinia); - czas działania  do 30 minut;  -  możliwość stosowania w myjka</w:t>
            </w:r>
            <w:r>
              <w:rPr>
                <w:rFonts w:ascii="Times New Roman" w:hAnsi="Times New Roman"/>
                <w:color w:val="000000"/>
                <w:sz w:val="20"/>
                <w:szCs w:val="20"/>
              </w:rPr>
              <w:t>ch ultradźwiękowych;  -  nie wyma</w:t>
            </w:r>
            <w:r w:rsidRPr="00023901">
              <w:rPr>
                <w:rFonts w:ascii="Times New Roman" w:hAnsi="Times New Roman"/>
                <w:color w:val="000000"/>
                <w:sz w:val="20"/>
                <w:szCs w:val="20"/>
              </w:rPr>
              <w:t>gający stosowan</w:t>
            </w:r>
            <w:r>
              <w:rPr>
                <w:rFonts w:ascii="Times New Roman" w:hAnsi="Times New Roman"/>
                <w:color w:val="000000"/>
                <w:sz w:val="20"/>
                <w:szCs w:val="20"/>
              </w:rPr>
              <w:t>ia  aktywatora</w:t>
            </w:r>
            <w:r w:rsidRPr="00023901">
              <w:rPr>
                <w:rFonts w:ascii="Times New Roman" w:hAnsi="Times New Roman"/>
                <w:color w:val="000000"/>
                <w:sz w:val="20"/>
                <w:szCs w:val="20"/>
              </w:rPr>
              <w:t xml:space="preserve"> -  opakowanie 1L lub 2L; - wyrób medyczny oznakowany kl. II b</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2000ml</w:t>
            </w:r>
          </w:p>
        </w:tc>
        <w:tc>
          <w:tcPr>
            <w:tcW w:w="71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20</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025"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806"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812"/>
        </w:trPr>
        <w:tc>
          <w:tcPr>
            <w:tcW w:w="701"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4</w:t>
            </w:r>
          </w:p>
        </w:tc>
        <w:tc>
          <w:tcPr>
            <w:tcW w:w="5356" w:type="dxa"/>
            <w:vAlign w:val="center"/>
          </w:tcPr>
          <w:p w:rsidR="003121FB" w:rsidRPr="00023901" w:rsidRDefault="003121FB" w:rsidP="00BA06F6">
            <w:pPr>
              <w:autoSpaceDE w:val="0"/>
              <w:autoSpaceDN w:val="0"/>
              <w:adjustRightInd w:val="0"/>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enzymatyczny do manualnego mycia i dezynfekcji narzędzi; - płynny w koncentracie; - nie wymagający stosowania aktywatora; - nadający się także do myjek ultradźwiękowych; - na bazie chlorku didecylodimetyloamonowego, poliheksametyleno biguanidyny, 15-30% niejonowych surfaktantów, kompleks enzymatyczny, substancje zapachowe; - bez aldehydów, związków nadtlenowych, chloru, fenolu; - spektrum działania: B, F, V (HIV, HBV, HCV) w czasie do 15 minut (przy stężeniu 1%); - przebadany zgodnie z normami europejskimi faza 2, etap 2 B, F, V (HIV, HBV, HCV); -  niskie stężenie roztworu roboczego (1 %); - opakowanie 2L. Wyrób medyczny kl. II b.</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2000ml</w:t>
            </w:r>
          </w:p>
        </w:tc>
        <w:tc>
          <w:tcPr>
            <w:tcW w:w="71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025"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806"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632"/>
        </w:trPr>
        <w:tc>
          <w:tcPr>
            <w:tcW w:w="701"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w:t>
            </w:r>
          </w:p>
        </w:tc>
        <w:tc>
          <w:tcPr>
            <w:tcW w:w="535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w postaci piany zapobiegający wysychaniu zanieczyszczeń organicznych na powierzchni zabrudzonych narzędzi chirurg</w:t>
            </w:r>
            <w:r>
              <w:rPr>
                <w:rFonts w:ascii="Times New Roman" w:hAnsi="Times New Roman"/>
                <w:color w:val="000000"/>
                <w:sz w:val="20"/>
                <w:szCs w:val="20"/>
              </w:rPr>
              <w:t>icznych oraz instrumentów i urzą</w:t>
            </w:r>
            <w:r w:rsidRPr="00023901">
              <w:rPr>
                <w:rFonts w:ascii="Times New Roman" w:hAnsi="Times New Roman"/>
                <w:color w:val="000000"/>
                <w:sz w:val="20"/>
                <w:szCs w:val="20"/>
              </w:rPr>
              <w:t>dzeń medycznych. Nie pozostawia plam na szkle, metalu, tworzyw sztucznych. Odpowiedni do stali nierdzewnej, ceramiki, szkła, plastiku oraz miękkich m</w:t>
            </w:r>
            <w:r>
              <w:rPr>
                <w:rFonts w:ascii="Times New Roman" w:hAnsi="Times New Roman"/>
                <w:color w:val="000000"/>
                <w:sz w:val="20"/>
                <w:szCs w:val="20"/>
              </w:rPr>
              <w:t>etali. Przeznaczony do transport</w:t>
            </w:r>
            <w:r w:rsidRPr="00023901">
              <w:rPr>
                <w:rFonts w:ascii="Times New Roman" w:hAnsi="Times New Roman"/>
                <w:color w:val="000000"/>
                <w:sz w:val="20"/>
                <w:szCs w:val="20"/>
              </w:rPr>
              <w:t>u narzędzi na mokro. Wyrób medyczny kl. I.</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1l</w:t>
            </w:r>
          </w:p>
        </w:tc>
        <w:tc>
          <w:tcPr>
            <w:tcW w:w="71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Poj.</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18</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025"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806"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732"/>
        </w:trPr>
        <w:tc>
          <w:tcPr>
            <w:tcW w:w="701"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6</w:t>
            </w:r>
          </w:p>
        </w:tc>
        <w:tc>
          <w:tcPr>
            <w:tcW w:w="535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Wanienka do dezynfekcji narzędzi. Pojemność użytkowa 3 L</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3l</w:t>
            </w:r>
          </w:p>
        </w:tc>
        <w:tc>
          <w:tcPr>
            <w:tcW w:w="71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Szt.</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025"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806"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758"/>
        </w:trPr>
        <w:tc>
          <w:tcPr>
            <w:tcW w:w="701"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7</w:t>
            </w:r>
          </w:p>
        </w:tc>
        <w:tc>
          <w:tcPr>
            <w:tcW w:w="535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Wanienka do dezynfekcji narzędzi. Pojemność użytkowa 5 L</w:t>
            </w:r>
          </w:p>
        </w:tc>
        <w:tc>
          <w:tcPr>
            <w:tcW w:w="117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5l</w:t>
            </w:r>
          </w:p>
        </w:tc>
        <w:tc>
          <w:tcPr>
            <w:tcW w:w="71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Szt.</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w:t>
            </w:r>
          </w:p>
        </w:tc>
        <w:tc>
          <w:tcPr>
            <w:tcW w:w="117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025"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39"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1806"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758"/>
        </w:trPr>
        <w:tc>
          <w:tcPr>
            <w:tcW w:w="10211" w:type="dxa"/>
            <w:gridSpan w:val="6"/>
            <w:noWrap/>
            <w:vAlign w:val="center"/>
          </w:tcPr>
          <w:p w:rsidR="003121FB" w:rsidRPr="00023901" w:rsidRDefault="003121FB" w:rsidP="00BA06F6">
            <w:pPr>
              <w:rPr>
                <w:rFonts w:ascii="Times New Roman" w:hAnsi="Times New Roman"/>
                <w:b/>
                <w:color w:val="000000"/>
                <w:sz w:val="20"/>
                <w:szCs w:val="20"/>
              </w:rPr>
            </w:pPr>
            <w:r w:rsidRPr="00023901">
              <w:rPr>
                <w:rFonts w:ascii="Times New Roman" w:hAnsi="Times New Roman"/>
                <w:b/>
                <w:color w:val="000000"/>
                <w:sz w:val="20"/>
                <w:szCs w:val="20"/>
              </w:rPr>
              <w:t>Razem</w:t>
            </w:r>
          </w:p>
        </w:tc>
        <w:tc>
          <w:tcPr>
            <w:tcW w:w="1039" w:type="dxa"/>
            <w:vAlign w:val="center"/>
          </w:tcPr>
          <w:p w:rsidR="003121FB" w:rsidRPr="00023901" w:rsidRDefault="003121FB" w:rsidP="001C2DA2">
            <w:pPr>
              <w:jc w:val="center"/>
              <w:rPr>
                <w:rFonts w:ascii="Times New Roman" w:hAnsi="Times New Roman"/>
                <w:b/>
                <w:color w:val="000000"/>
                <w:sz w:val="20"/>
                <w:szCs w:val="20"/>
              </w:rPr>
            </w:pPr>
          </w:p>
        </w:tc>
        <w:tc>
          <w:tcPr>
            <w:tcW w:w="1025" w:type="dxa"/>
            <w:vAlign w:val="center"/>
          </w:tcPr>
          <w:p w:rsidR="003121FB" w:rsidRPr="00023901" w:rsidRDefault="003121FB" w:rsidP="001C2DA2">
            <w:pPr>
              <w:jc w:val="center"/>
              <w:rPr>
                <w:rFonts w:ascii="Times New Roman" w:hAnsi="Times New Roman"/>
                <w:color w:val="000000"/>
                <w:sz w:val="20"/>
                <w:szCs w:val="20"/>
              </w:rPr>
            </w:pPr>
          </w:p>
        </w:tc>
        <w:tc>
          <w:tcPr>
            <w:tcW w:w="1039" w:type="dxa"/>
            <w:vAlign w:val="center"/>
          </w:tcPr>
          <w:p w:rsidR="003121FB" w:rsidRPr="00023901" w:rsidRDefault="003121FB" w:rsidP="001C2DA2">
            <w:pPr>
              <w:jc w:val="center"/>
              <w:rPr>
                <w:rFonts w:ascii="Times New Roman" w:hAnsi="Times New Roman"/>
                <w:b/>
                <w:color w:val="000000"/>
                <w:sz w:val="20"/>
                <w:szCs w:val="20"/>
              </w:rPr>
            </w:pPr>
          </w:p>
        </w:tc>
        <w:tc>
          <w:tcPr>
            <w:tcW w:w="1806" w:type="dxa"/>
            <w:vAlign w:val="center"/>
          </w:tcPr>
          <w:p w:rsidR="003121FB" w:rsidRPr="00023901" w:rsidRDefault="003121FB" w:rsidP="001C2DA2">
            <w:pPr>
              <w:jc w:val="center"/>
              <w:rPr>
                <w:rFonts w:ascii="Times New Roman" w:hAnsi="Times New Roman"/>
                <w:color w:val="000000"/>
                <w:sz w:val="20"/>
                <w:szCs w:val="20"/>
              </w:rPr>
            </w:pPr>
          </w:p>
        </w:tc>
      </w:tr>
    </w:tbl>
    <w:p w:rsidR="003121FB" w:rsidRPr="00023901"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Default="003121FB" w:rsidP="00023901">
      <w:pPr>
        <w:rPr>
          <w:rFonts w:ascii="Times New Roman" w:hAnsi="Times New Roman"/>
        </w:rPr>
      </w:pPr>
    </w:p>
    <w:p w:rsidR="003121FB" w:rsidRDefault="003121FB" w:rsidP="00023901">
      <w:pPr>
        <w:rPr>
          <w:rFonts w:ascii="Times New Roman" w:hAnsi="Times New Roman"/>
        </w:rPr>
      </w:pPr>
    </w:p>
    <w:p w:rsidR="003121FB" w:rsidRDefault="003121FB" w:rsidP="00023901">
      <w:pPr>
        <w:rPr>
          <w:rFonts w:ascii="Times New Roman" w:hAnsi="Times New Roman"/>
        </w:rPr>
      </w:pPr>
    </w:p>
    <w:p w:rsidR="003121FB" w:rsidRDefault="003121FB" w:rsidP="00023901">
      <w:pPr>
        <w:rPr>
          <w:rFonts w:ascii="Times New Roman" w:hAnsi="Times New Roman"/>
        </w:rPr>
      </w:pPr>
    </w:p>
    <w:p w:rsidR="003121FB" w:rsidRDefault="003121FB" w:rsidP="00023901">
      <w:pPr>
        <w:rPr>
          <w:rFonts w:ascii="Times New Roman" w:hAnsi="Times New Roman"/>
        </w:rPr>
      </w:pPr>
    </w:p>
    <w:p w:rsidR="003121FB" w:rsidRPr="00023901" w:rsidRDefault="003121FB" w:rsidP="00023901">
      <w:pPr>
        <w:rPr>
          <w:rFonts w:ascii="Times New Roman" w:hAnsi="Times New Roman"/>
        </w:rPr>
      </w:pPr>
    </w:p>
    <w:p w:rsidR="003121FB" w:rsidRPr="00023901" w:rsidRDefault="003121FB" w:rsidP="00023901">
      <w:pPr>
        <w:jc w:val="both"/>
        <w:rPr>
          <w:rFonts w:ascii="Times New Roman" w:hAnsi="Times New Roman"/>
          <w:b/>
        </w:rPr>
      </w:pPr>
      <w:r>
        <w:rPr>
          <w:rFonts w:ascii="Times New Roman" w:hAnsi="Times New Roman"/>
          <w:b/>
        </w:rPr>
        <w:t>Część</w:t>
      </w:r>
      <w:r w:rsidRPr="00023901">
        <w:rPr>
          <w:rFonts w:ascii="Times New Roman" w:hAnsi="Times New Roman"/>
          <w:b/>
        </w:rPr>
        <w:t xml:space="preserve"> nr 4 - Preparaty do mycia i dezynfekcji wszystkich  powierzchni w tym powierzchni trudno dostępnych</w:t>
      </w:r>
    </w:p>
    <w:p w:rsidR="003121FB" w:rsidRPr="00023901" w:rsidRDefault="003121FB" w:rsidP="00023901">
      <w:pPr>
        <w:jc w:val="both"/>
        <w:rPr>
          <w:rFonts w:ascii="Times New Roman" w:hAnsi="Times New Roman"/>
          <w:b/>
        </w:rPr>
      </w:pPr>
    </w:p>
    <w:tbl>
      <w:tblPr>
        <w:tblW w:w="153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3"/>
        <w:gridCol w:w="5015"/>
        <w:gridCol w:w="1440"/>
        <w:gridCol w:w="540"/>
        <w:gridCol w:w="1096"/>
        <w:gridCol w:w="1784"/>
        <w:gridCol w:w="1053"/>
        <w:gridCol w:w="846"/>
        <w:gridCol w:w="1053"/>
        <w:gridCol w:w="2060"/>
      </w:tblGrid>
      <w:tr w:rsidR="003121FB" w:rsidRPr="00BA06F6" w:rsidTr="00BA06F6">
        <w:trPr>
          <w:trHeight w:val="881"/>
        </w:trPr>
        <w:tc>
          <w:tcPr>
            <w:tcW w:w="384"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Lp.</w:t>
            </w:r>
          </w:p>
        </w:tc>
        <w:tc>
          <w:tcPr>
            <w:tcW w:w="5016" w:type="dxa"/>
            <w:shd w:val="clear" w:color="auto" w:fill="FFFFFF"/>
            <w:vAlign w:val="center"/>
          </w:tcPr>
          <w:p w:rsidR="003121FB" w:rsidRPr="00BA06F6" w:rsidRDefault="003121FB" w:rsidP="00BA06F6">
            <w:pPr>
              <w:spacing w:after="0" w:line="240" w:lineRule="auto"/>
              <w:rPr>
                <w:rFonts w:ascii="Times New Roman" w:hAnsi="Times New Roman"/>
                <w:bCs/>
                <w:color w:val="000000"/>
                <w:sz w:val="20"/>
                <w:szCs w:val="20"/>
              </w:rPr>
            </w:pPr>
            <w:r w:rsidRPr="00BA06F6">
              <w:rPr>
                <w:rFonts w:ascii="Times New Roman" w:hAnsi="Times New Roman"/>
                <w:bCs/>
                <w:color w:val="000000"/>
                <w:sz w:val="20"/>
                <w:szCs w:val="20"/>
              </w:rPr>
              <w:t>Opis przedmiotu zamówienia</w:t>
            </w:r>
          </w:p>
        </w:tc>
        <w:tc>
          <w:tcPr>
            <w:tcW w:w="1440"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 xml:space="preserve">Wielkość opakowania </w:t>
            </w:r>
          </w:p>
        </w:tc>
        <w:tc>
          <w:tcPr>
            <w:tcW w:w="540" w:type="dxa"/>
            <w:shd w:val="clear" w:color="auto" w:fill="FFFFFF"/>
            <w:vAlign w:val="center"/>
          </w:tcPr>
          <w:p w:rsidR="003121FB" w:rsidRPr="00BA06F6" w:rsidRDefault="003121FB" w:rsidP="00BA06F6">
            <w:pPr>
              <w:spacing w:after="0" w:line="240" w:lineRule="auto"/>
              <w:jc w:val="center"/>
              <w:rPr>
                <w:rFonts w:ascii="Times New Roman" w:hAnsi="Times New Roman"/>
                <w:bCs/>
                <w:color w:val="000000"/>
                <w:sz w:val="20"/>
                <w:szCs w:val="20"/>
              </w:rPr>
            </w:pPr>
            <w:r w:rsidRPr="00BA06F6">
              <w:rPr>
                <w:rFonts w:ascii="Times New Roman" w:hAnsi="Times New Roman"/>
                <w:bCs/>
                <w:color w:val="000000"/>
                <w:sz w:val="20"/>
                <w:szCs w:val="20"/>
              </w:rPr>
              <w:t>J.m.</w:t>
            </w:r>
          </w:p>
        </w:tc>
        <w:tc>
          <w:tcPr>
            <w:tcW w:w="1096" w:type="dxa"/>
            <w:shd w:val="clear" w:color="auto" w:fill="FFFFFF"/>
            <w:vAlign w:val="center"/>
          </w:tcPr>
          <w:p w:rsidR="003121FB" w:rsidRPr="00BA06F6" w:rsidRDefault="003121FB" w:rsidP="00BA06F6">
            <w:pPr>
              <w:pStyle w:val="Standard"/>
              <w:autoSpaceDE w:val="0"/>
              <w:jc w:val="center"/>
              <w:rPr>
                <w:rFonts w:cs="Times New Roman"/>
                <w:bCs/>
                <w:sz w:val="20"/>
                <w:szCs w:val="20"/>
              </w:rPr>
            </w:pPr>
            <w:r w:rsidRPr="00BA06F6">
              <w:rPr>
                <w:rFonts w:cs="Times New Roman"/>
                <w:bCs/>
                <w:sz w:val="20"/>
                <w:szCs w:val="20"/>
              </w:rPr>
              <w:t>Ilość opakowań</w:t>
            </w:r>
          </w:p>
        </w:tc>
        <w:tc>
          <w:tcPr>
            <w:tcW w:w="1784"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Cena jednostkowa opakowania netto</w:t>
            </w:r>
          </w:p>
        </w:tc>
        <w:tc>
          <w:tcPr>
            <w:tcW w:w="1057"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Wartość netto</w:t>
            </w:r>
          </w:p>
        </w:tc>
        <w:tc>
          <w:tcPr>
            <w:tcW w:w="848"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Stawka VAT %</w:t>
            </w:r>
          </w:p>
        </w:tc>
        <w:tc>
          <w:tcPr>
            <w:tcW w:w="1057"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Wartość brutto</w:t>
            </w:r>
          </w:p>
        </w:tc>
        <w:tc>
          <w:tcPr>
            <w:tcW w:w="2078" w:type="dxa"/>
            <w:shd w:val="clear" w:color="auto" w:fill="FFFFFF"/>
            <w:vAlign w:val="center"/>
          </w:tcPr>
          <w:p w:rsidR="003121FB" w:rsidRPr="00BA06F6" w:rsidRDefault="003121FB" w:rsidP="00BA06F6">
            <w:pPr>
              <w:spacing w:after="0" w:line="240" w:lineRule="auto"/>
              <w:jc w:val="center"/>
              <w:rPr>
                <w:rFonts w:ascii="Times New Roman" w:hAnsi="Times New Roman"/>
                <w:sz w:val="20"/>
                <w:szCs w:val="20"/>
              </w:rPr>
            </w:pPr>
            <w:r w:rsidRPr="00BA06F6">
              <w:rPr>
                <w:rFonts w:ascii="Times New Roman" w:hAnsi="Times New Roman"/>
                <w:sz w:val="20"/>
                <w:szCs w:val="20"/>
              </w:rPr>
              <w:t>Nazwa handlowa/ Producent/ nr katalogowy</w:t>
            </w:r>
          </w:p>
        </w:tc>
      </w:tr>
      <w:tr w:rsidR="003121FB" w:rsidRPr="00023901" w:rsidTr="00BA06F6">
        <w:trPr>
          <w:trHeight w:val="1392"/>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w:t>
            </w:r>
          </w:p>
        </w:tc>
        <w:tc>
          <w:tcPr>
            <w:tcW w:w="5016" w:type="dxa"/>
            <w:vAlign w:val="center"/>
          </w:tcPr>
          <w:p w:rsidR="003121FB" w:rsidRPr="00023901" w:rsidRDefault="003121FB" w:rsidP="00BA06F6">
            <w:pPr>
              <w:autoSpaceDE w:val="0"/>
              <w:autoSpaceDN w:val="0"/>
              <w:adjustRightInd w:val="0"/>
              <w:spacing w:after="0" w:line="240" w:lineRule="auto"/>
              <w:rPr>
                <w:rFonts w:ascii="Times New Roman" w:hAnsi="Times New Roman"/>
                <w:color w:val="000000"/>
                <w:sz w:val="20"/>
                <w:szCs w:val="20"/>
              </w:rPr>
            </w:pPr>
            <w:r w:rsidRPr="00023901">
              <w:rPr>
                <w:rFonts w:ascii="Times New Roman" w:hAnsi="Times New Roman"/>
                <w:color w:val="000000"/>
                <w:sz w:val="20"/>
                <w:szCs w:val="20"/>
              </w:rPr>
              <w:t>Gotowy do użycia, bezbarwny preparat przeznaczony do dezynfekcji małych powierzchni oraz wyrobów medycznych wrażliwych na działanie alkoholu (plexiglas, głowice USG - wymagane dopuszczenie producenta głowic). Bez zawartości alkoholu, pochodnych amin oraz aldehydów. Na bazie mieszaniny różnych czwartorzędowych związków amoniowych. Możliwość aplikacji w postaci piany. Wykazujący kompatybilność materiałową ze stalą nierdzewną, polietylenem, aluminium oraz poliwęglanem, potwierdzoną badaniami laboratoryjnymi.</w:t>
            </w:r>
          </w:p>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Spektrum działania: B, F (Candida albicans), V (BVDV, Vaccinia, Rota, Papova) do 1min., Tbc (M.Terrae – EN 14348) do 15 min. Wyrób medyczny kl. IIa.</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1000 ml</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20</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740"/>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w:t>
            </w:r>
          </w:p>
        </w:tc>
        <w:tc>
          <w:tcPr>
            <w:tcW w:w="501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Gotowe do użycia chusteczki przeznaczone do mycia i  dezynfekcji powierzchni oraz wyrobów medycznych . Zawierające w składzie min. 2 alkohole alifatyczne (w tym etanol) do 30g/100g . Nie zawierające związków amoniowych, aldehydów i innych. Chusteczka o wymiarach min. 20x20 cm.  Opakowanie (flow-pack) zawierające min. 100 chusteczek.  Możliwość stosowania do powierzchni wrażliwych np. wykonanych z poliwęglanu. Skuteczne z normą EN 16615 w 1min. Spektrum działania: B, Tbc (M.Terrae), F (Candida Albicans), V (Vaccinia, BVDV, Rota, Noro, Polyoma) w czasie do 1 min., możliwość rozszerzenie spektrum o wirus Adeno w dłuższ</w:t>
            </w:r>
            <w:r>
              <w:rPr>
                <w:rFonts w:ascii="Times New Roman" w:hAnsi="Times New Roman"/>
                <w:color w:val="000000"/>
                <w:sz w:val="20"/>
                <w:szCs w:val="20"/>
              </w:rPr>
              <w:t>ym czasie (15min). Przebadane dermatologicznie – możliwość s</w:t>
            </w:r>
            <w:r w:rsidRPr="00023901">
              <w:rPr>
                <w:rFonts w:ascii="Times New Roman" w:hAnsi="Times New Roman"/>
                <w:color w:val="000000"/>
                <w:sz w:val="20"/>
                <w:szCs w:val="20"/>
              </w:rPr>
              <w:t>tosowania bez używania rękawic. Wyrób medyczny kl. IIa</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 szt.</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250</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740"/>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3</w:t>
            </w:r>
          </w:p>
        </w:tc>
        <w:tc>
          <w:tcPr>
            <w:tcW w:w="501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Gotowy do użycia alkoholowy preparat, przeznaczony do dezynfekcji powierzchni oraz wyrobów medycznych. Zawierający w składzie min. 2 alkohole alifatyczne (w tym etanol) w ilości max. 60g/100g oraz zawierający amfoteryczne związki powierzchniowo czynne. Bez dodatkowych substancji aktywnych (aldehydy, związki amoniowe itp.). Wykazujący kompatybilność materiałową ze stalą nierdzewną, polietylenem, aluminium oraz poliwęglanem, potwierdzoną badaniami laboratoryjnymi. Spektrum działania:B  - EN 13727, MRSA, F (Candida albicans) - EN 13624, Tbc (M.Terrae) - EN 14348, V (Rota, Vaccinia, BVDV, Noro) w czasie do 1 min. Możliwość rozszerzenia spektrum w dłuższym czasie o wirus Polio.  Wyrób medyczny kl. IIa.</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1000 ml</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900</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527"/>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4</w:t>
            </w:r>
          </w:p>
        </w:tc>
        <w:tc>
          <w:tcPr>
            <w:tcW w:w="501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sz w:val="20"/>
                <w:szCs w:val="20"/>
              </w:rPr>
              <w:t>Suche chusteczki do dezynfekcji powierzchni i sprzętu medycznego. Wykonane z poliestru do nasączenia preparatem dezynfekcyjnymi z poz. 3. Gramatura &gt; 45g/m2. Aktywne 28 dni po zalaniu. Dystrybutor (jednorazowy) w formie wiaderka z plombą. Wymiary chusteczki 19cm x 30cm. Wyrób medyczny.</w:t>
            </w:r>
            <w:r w:rsidRPr="00023901">
              <w:rPr>
                <w:rFonts w:ascii="Times New Roman" w:hAnsi="Times New Roman"/>
                <w:color w:val="000000"/>
                <w:sz w:val="20"/>
                <w:szCs w:val="20"/>
              </w:rPr>
              <w:t xml:space="preserve"> </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130 szt.</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400</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692"/>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w:t>
            </w:r>
          </w:p>
        </w:tc>
        <w:tc>
          <w:tcPr>
            <w:tcW w:w="501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bCs/>
                <w:color w:val="000000"/>
                <w:sz w:val="20"/>
                <w:szCs w:val="20"/>
                <w:lang w:eastAsia="ar-SA"/>
              </w:rPr>
              <w:t>Preparat w formie granulatu, na bazie nadsiarczanów, przeznaczony do mycia oraz dezynfekcji powierzchni, wyposażenia oraz wyrobów medycznych. Nie zawiera aldehydów, kwasu octowego, nadwęglanu sodu, fenolu, chloru. Roztwór roboczy bezbarwny, pozostający aktywny do 30 godzin. Możliwość stosowania na oddziałach noworodkowych (w tym do dezynfekcji inkubatorów). Wykazujący kompatybilność materiałową ze stalą nierdzewną, polietylenem, aluminium oraz poliwęglanem, potwierdzoną badaniami laboratoryjnymi. Spektrum działania: B, F  (Candida albicans), Tbc (M. Terrae, M. avium – EN 14348) V (Adeno, Polio – EN 14476) w czasie do 15 min. w stężeniu 2%. Możliwość rozszerzenia spektrum o spory w dłuższym czasie działania (w tym C.difficile). Wyrób medyczny kl. IIa.</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900g</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60</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716"/>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6</w:t>
            </w:r>
          </w:p>
        </w:tc>
        <w:tc>
          <w:tcPr>
            <w:tcW w:w="5016" w:type="dxa"/>
            <w:vAlign w:val="center"/>
          </w:tcPr>
          <w:p w:rsidR="003121FB" w:rsidRPr="00023901" w:rsidRDefault="003121FB" w:rsidP="00BA06F6">
            <w:pPr>
              <w:autoSpaceDE w:val="0"/>
              <w:autoSpaceDN w:val="0"/>
              <w:adjustRightInd w:val="0"/>
              <w:spacing w:after="0" w:line="240" w:lineRule="auto"/>
              <w:rPr>
                <w:rFonts w:ascii="Times New Roman" w:hAnsi="Times New Roman"/>
                <w:color w:val="000000"/>
                <w:sz w:val="20"/>
                <w:szCs w:val="20"/>
              </w:rPr>
            </w:pPr>
            <w:r w:rsidRPr="00023901">
              <w:rPr>
                <w:rFonts w:ascii="Times New Roman" w:hAnsi="Times New Roman"/>
                <w:color w:val="000000"/>
                <w:sz w:val="20"/>
                <w:szCs w:val="20"/>
              </w:rPr>
              <w:t>Płynny koncentrat do mycia i dezynfekcji powierzchni oraz wyrobów medycznych.</w:t>
            </w:r>
          </w:p>
          <w:p w:rsidR="003121FB" w:rsidRPr="00023901" w:rsidRDefault="003121FB" w:rsidP="00BA06F6">
            <w:pPr>
              <w:autoSpaceDE w:val="0"/>
              <w:autoSpaceDN w:val="0"/>
              <w:adjustRightInd w:val="0"/>
              <w:spacing w:after="0" w:line="240" w:lineRule="auto"/>
              <w:rPr>
                <w:rFonts w:ascii="Times New Roman" w:hAnsi="Times New Roman"/>
                <w:color w:val="000000"/>
                <w:sz w:val="20"/>
                <w:szCs w:val="20"/>
              </w:rPr>
            </w:pPr>
            <w:r w:rsidRPr="00023901">
              <w:rPr>
                <w:rFonts w:ascii="Times New Roman" w:hAnsi="Times New Roman"/>
                <w:color w:val="000000"/>
                <w:sz w:val="20"/>
                <w:szCs w:val="20"/>
              </w:rPr>
              <w:t>Zawierający w składzie synergistyczną kombinację QAC, pochodnych alkiloamin, alkoholu alifatycznego oraz związków powierzchniowo czynnych. Bez aldehydów, związków nadtlenowych, chloru, fenolu oraz pochodnych biguanidynowych. Możliwość stosowania w pionie żywieniowym. Wykazujący kompatybilność materiałową ze stalą nierdzewną, polietylenem, aluminium oraz poliwęglanem, potwierdzoną badaniami laboratoryjnymi.</w:t>
            </w:r>
          </w:p>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Spektrum działania: B (EN 13727 ), Tbc (M. Terrae, M. Avium) - EN 14348, F (Candida albicans) - EN 13624, V (Rota, Vaccinia, BVDV) w czasie do 15 minut. Stężenie 0,5%. Możliwość rozszerzenia spektrum o wirus Adeno w wyższym stężeniu i dłuższym czasie. Stabilność roztworu roboczego min. 30 dni. Wyrób medyczny kl. IIa.</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5000 ml</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15</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295"/>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7</w:t>
            </w:r>
          </w:p>
        </w:tc>
        <w:tc>
          <w:tcPr>
            <w:tcW w:w="501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 xml:space="preserve">Preparat  w formie koncentratu do mycia powierzchni zmywalnych, kompatybilny z preparatem dezynfekcyjnych z Poz. 6. </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5000</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60</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295"/>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8</w:t>
            </w:r>
          </w:p>
        </w:tc>
        <w:tc>
          <w:tcPr>
            <w:tcW w:w="501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chlorowy w tabletkach (masa tabletki = 3,0 - 3,5g) do dezynfekcji powierzchni. Na bazie dichloroizocyjanuranu sodu oraz kwasu adypinowego. Spektrum działania w stęż. aktywnego chloru do 2000 ppm: B – EN 13727, Tbc – EN 14348, F – EN 13624, V – EN 14476 w czasie do 15 minut. Produkt biobójczy.</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300 szt.</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60</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1369"/>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9</w:t>
            </w:r>
          </w:p>
        </w:tc>
        <w:tc>
          <w:tcPr>
            <w:tcW w:w="501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Preparat płynny, gotowy do użycia. Do dezynfekcji wyrobów medycznych nieodpornych i odpornych na działanie wysokich temperatur: endoskopów, wideoendoskopów oraz sprzetu okulistycznego. Nie powodujący matowienia optyki. Zawierający kwas nadoctowy, substancje powierzchniowo czynne oraz inhibitory korozji. Spektrum działania: B (Staphylococcus aureus, Pseudomonas aureginosa, Enterococcus hirae), Tbc (M. terrae), F (Candida albicans, Aspergillus niger), V (Polio, Adeno), S w czasie do 5 minut. Bez aldehydów, czwartorzędowych związków amoniowych, chloru, fenolu. Możliwość stosowania preparatu przez okres 7 dni lub 50 cykli. Możliwość sprawdzenia aktywności za pomocą pasków testowych. Wyrób medyczny kl. IIb.</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do 5000ml</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315"/>
        </w:trPr>
        <w:tc>
          <w:tcPr>
            <w:tcW w:w="384"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10</w:t>
            </w:r>
          </w:p>
        </w:tc>
        <w:tc>
          <w:tcPr>
            <w:tcW w:w="5016" w:type="dxa"/>
            <w:vAlign w:val="center"/>
          </w:tcPr>
          <w:p w:rsidR="003121FB" w:rsidRPr="00023901" w:rsidRDefault="003121FB" w:rsidP="00BA06F6">
            <w:pPr>
              <w:spacing w:after="0" w:line="240" w:lineRule="auto"/>
              <w:rPr>
                <w:rFonts w:ascii="Times New Roman" w:hAnsi="Times New Roman"/>
                <w:color w:val="000000"/>
                <w:sz w:val="20"/>
                <w:szCs w:val="20"/>
              </w:rPr>
            </w:pPr>
            <w:r w:rsidRPr="00023901">
              <w:rPr>
                <w:rFonts w:ascii="Times New Roman" w:hAnsi="Times New Roman"/>
                <w:color w:val="000000"/>
                <w:sz w:val="20"/>
                <w:szCs w:val="20"/>
              </w:rPr>
              <w:t>Paski testowe do preparatu z poz. 8</w:t>
            </w:r>
          </w:p>
        </w:tc>
        <w:tc>
          <w:tcPr>
            <w:tcW w:w="14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50 szt.</w:t>
            </w:r>
          </w:p>
        </w:tc>
        <w:tc>
          <w:tcPr>
            <w:tcW w:w="540"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Op.</w:t>
            </w:r>
          </w:p>
        </w:tc>
        <w:tc>
          <w:tcPr>
            <w:tcW w:w="1096" w:type="dxa"/>
            <w:noWrap/>
            <w:vAlign w:val="center"/>
          </w:tcPr>
          <w:p w:rsidR="003121FB" w:rsidRPr="00023901" w:rsidRDefault="003121FB" w:rsidP="00BA06F6">
            <w:pPr>
              <w:spacing w:after="0" w:line="240" w:lineRule="auto"/>
              <w:jc w:val="center"/>
              <w:rPr>
                <w:rFonts w:ascii="Times New Roman" w:hAnsi="Times New Roman"/>
                <w:color w:val="000000"/>
                <w:sz w:val="20"/>
                <w:szCs w:val="20"/>
              </w:rPr>
            </w:pPr>
            <w:r w:rsidRPr="00023901">
              <w:rPr>
                <w:rFonts w:ascii="Times New Roman" w:hAnsi="Times New Roman"/>
                <w:color w:val="000000"/>
                <w:sz w:val="20"/>
                <w:szCs w:val="20"/>
              </w:rPr>
              <w:t>1</w:t>
            </w:r>
          </w:p>
        </w:tc>
        <w:tc>
          <w:tcPr>
            <w:tcW w:w="1784"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r w:rsidR="003121FB" w:rsidRPr="00023901" w:rsidTr="00BA06F6">
        <w:trPr>
          <w:trHeight w:val="315"/>
        </w:trPr>
        <w:tc>
          <w:tcPr>
            <w:tcW w:w="10260" w:type="dxa"/>
            <w:gridSpan w:val="6"/>
            <w:noWrap/>
            <w:vAlign w:val="center"/>
          </w:tcPr>
          <w:p w:rsidR="003121FB" w:rsidRPr="00023901" w:rsidRDefault="003121FB" w:rsidP="00BA06F6">
            <w:pPr>
              <w:spacing w:after="0" w:line="240" w:lineRule="auto"/>
              <w:rPr>
                <w:rFonts w:ascii="Times New Roman" w:hAnsi="Times New Roman"/>
                <w:b/>
                <w:color w:val="000000"/>
                <w:sz w:val="20"/>
                <w:szCs w:val="20"/>
              </w:rPr>
            </w:pPr>
          </w:p>
          <w:p w:rsidR="003121FB" w:rsidRPr="00023901" w:rsidRDefault="003121FB" w:rsidP="00BA06F6">
            <w:pPr>
              <w:spacing w:after="0" w:line="240" w:lineRule="auto"/>
              <w:rPr>
                <w:rFonts w:ascii="Times New Roman" w:hAnsi="Times New Roman"/>
                <w:b/>
                <w:color w:val="000000"/>
                <w:sz w:val="20"/>
                <w:szCs w:val="20"/>
              </w:rPr>
            </w:pPr>
            <w:r w:rsidRPr="00023901">
              <w:rPr>
                <w:rFonts w:ascii="Times New Roman" w:hAnsi="Times New Roman"/>
                <w:b/>
                <w:color w:val="000000"/>
                <w:sz w:val="20"/>
                <w:szCs w:val="20"/>
              </w:rPr>
              <w:t>Razem</w:t>
            </w:r>
          </w:p>
          <w:p w:rsidR="003121FB" w:rsidRPr="00023901" w:rsidRDefault="003121FB" w:rsidP="00BA06F6">
            <w:pPr>
              <w:spacing w:after="0" w:line="240" w:lineRule="auto"/>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b/>
                <w:color w:val="000000"/>
                <w:sz w:val="20"/>
                <w:szCs w:val="20"/>
              </w:rPr>
            </w:pPr>
          </w:p>
        </w:tc>
        <w:tc>
          <w:tcPr>
            <w:tcW w:w="84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c>
          <w:tcPr>
            <w:tcW w:w="1057" w:type="dxa"/>
            <w:vAlign w:val="center"/>
          </w:tcPr>
          <w:p w:rsidR="003121FB" w:rsidRPr="00023901" w:rsidRDefault="003121FB" w:rsidP="00BA06F6">
            <w:pPr>
              <w:spacing w:after="0" w:line="240" w:lineRule="auto"/>
              <w:jc w:val="center"/>
              <w:rPr>
                <w:rFonts w:ascii="Times New Roman" w:hAnsi="Times New Roman"/>
                <w:b/>
                <w:color w:val="000000"/>
                <w:sz w:val="20"/>
                <w:szCs w:val="20"/>
              </w:rPr>
            </w:pPr>
          </w:p>
        </w:tc>
        <w:tc>
          <w:tcPr>
            <w:tcW w:w="2078" w:type="dxa"/>
            <w:vAlign w:val="center"/>
          </w:tcPr>
          <w:p w:rsidR="003121FB" w:rsidRPr="00023901" w:rsidRDefault="003121FB" w:rsidP="00BA06F6">
            <w:pPr>
              <w:spacing w:after="0" w:line="240" w:lineRule="auto"/>
              <w:jc w:val="center"/>
              <w:rPr>
                <w:rFonts w:ascii="Times New Roman" w:hAnsi="Times New Roman"/>
                <w:color w:val="000000"/>
                <w:sz w:val="20"/>
                <w:szCs w:val="20"/>
              </w:rPr>
            </w:pPr>
          </w:p>
        </w:tc>
      </w:tr>
    </w:tbl>
    <w:p w:rsidR="003121FB" w:rsidRPr="00023901" w:rsidRDefault="003121FB" w:rsidP="00023901">
      <w:pPr>
        <w:rPr>
          <w:rFonts w:ascii="Times New Roman" w:hAnsi="Times New Roman"/>
          <w:sz w:val="20"/>
          <w:szCs w:val="20"/>
        </w:rPr>
      </w:pPr>
    </w:p>
    <w:p w:rsidR="003121FB" w:rsidRDefault="003121FB" w:rsidP="00BA06F6">
      <w:pPr>
        <w:numPr>
          <w:ilvl w:val="0"/>
          <w:numId w:val="83"/>
          <w:numberingChange w:id="25" w:author="B.S." w:date="2019-05-20T09:23:00Z" w:original="%1:1:0:."/>
        </w:numPr>
        <w:tabs>
          <w:tab w:val="clear" w:pos="1440"/>
          <w:tab w:val="num" w:pos="360"/>
        </w:tabs>
        <w:spacing w:after="0" w:line="240" w:lineRule="auto"/>
        <w:ind w:left="360"/>
        <w:rPr>
          <w:rFonts w:ascii="Times New Roman" w:hAnsi="Times New Roman"/>
          <w:sz w:val="20"/>
          <w:szCs w:val="20"/>
        </w:rPr>
      </w:pPr>
      <w:r w:rsidRPr="00023901">
        <w:rPr>
          <w:rFonts w:ascii="Times New Roman" w:hAnsi="Times New Roman"/>
          <w:sz w:val="20"/>
          <w:szCs w:val="20"/>
        </w:rPr>
        <w:t xml:space="preserve">Zamawiający w ramach </w:t>
      </w:r>
      <w:r>
        <w:rPr>
          <w:rFonts w:ascii="Times New Roman" w:hAnsi="Times New Roman"/>
          <w:sz w:val="20"/>
          <w:szCs w:val="20"/>
        </w:rPr>
        <w:t>części nr 4</w:t>
      </w:r>
      <w:r w:rsidRPr="00023901">
        <w:rPr>
          <w:rFonts w:ascii="Times New Roman" w:hAnsi="Times New Roman"/>
          <w:sz w:val="20"/>
          <w:szCs w:val="20"/>
        </w:rPr>
        <w:t xml:space="preserve"> </w:t>
      </w:r>
      <w:r>
        <w:rPr>
          <w:rFonts w:ascii="Times New Roman" w:hAnsi="Times New Roman"/>
          <w:sz w:val="20"/>
          <w:szCs w:val="20"/>
        </w:rPr>
        <w:t xml:space="preserve">wymaga </w:t>
      </w:r>
      <w:r w:rsidRPr="00023901">
        <w:rPr>
          <w:rFonts w:ascii="Times New Roman" w:hAnsi="Times New Roman"/>
          <w:sz w:val="20"/>
          <w:szCs w:val="20"/>
        </w:rPr>
        <w:t xml:space="preserve"> 20 zestawów do monitorowania higieny powierzchni (zestaw powinien składać się z: latarki UV, znacznika UV w formie spray-u)</w:t>
      </w:r>
      <w:r>
        <w:rPr>
          <w:rFonts w:ascii="Times New Roman" w:hAnsi="Times New Roman"/>
          <w:sz w:val="20"/>
          <w:szCs w:val="20"/>
        </w:rPr>
        <w:t>.</w:t>
      </w:r>
    </w:p>
    <w:p w:rsidR="003121FB" w:rsidRPr="00BA06F6" w:rsidRDefault="003121FB" w:rsidP="00BA06F6">
      <w:pPr>
        <w:numPr>
          <w:ilvl w:val="0"/>
          <w:numId w:val="83"/>
          <w:numberingChange w:id="26" w:author="B.S." w:date="2019-05-20T09:23:00Z" w:original="%1:2:0:."/>
        </w:numPr>
        <w:tabs>
          <w:tab w:val="clear" w:pos="1440"/>
          <w:tab w:val="num" w:pos="360"/>
        </w:tabs>
        <w:spacing w:after="0" w:line="240" w:lineRule="auto"/>
        <w:ind w:left="360"/>
        <w:rPr>
          <w:rFonts w:ascii="Times New Roman" w:hAnsi="Times New Roman"/>
          <w:sz w:val="20"/>
          <w:szCs w:val="20"/>
        </w:rPr>
      </w:pPr>
      <w:r w:rsidRPr="00023901">
        <w:rPr>
          <w:rFonts w:ascii="Times New Roman" w:hAnsi="Times New Roman"/>
          <w:sz w:val="20"/>
          <w:szCs w:val="20"/>
        </w:rPr>
        <w:t>Zamawiający w ramach</w:t>
      </w:r>
      <w:r>
        <w:rPr>
          <w:rFonts w:ascii="Times New Roman" w:hAnsi="Times New Roman"/>
          <w:sz w:val="20"/>
          <w:szCs w:val="20"/>
        </w:rPr>
        <w:t xml:space="preserve"> części nr 4</w:t>
      </w:r>
      <w:r w:rsidRPr="00023901">
        <w:rPr>
          <w:rFonts w:ascii="Times New Roman" w:hAnsi="Times New Roman"/>
          <w:sz w:val="20"/>
          <w:szCs w:val="20"/>
        </w:rPr>
        <w:t xml:space="preserve"> </w:t>
      </w:r>
      <w:r>
        <w:rPr>
          <w:rFonts w:ascii="Times New Roman" w:hAnsi="Times New Roman"/>
          <w:sz w:val="20"/>
          <w:szCs w:val="20"/>
        </w:rPr>
        <w:t xml:space="preserve">wymaga </w:t>
      </w:r>
      <w:r w:rsidRPr="00023901">
        <w:rPr>
          <w:rFonts w:ascii="Times New Roman" w:hAnsi="Times New Roman"/>
          <w:sz w:val="20"/>
          <w:szCs w:val="20"/>
        </w:rPr>
        <w:t xml:space="preserve"> 2 dozowników przepływowych do preparatów z Poz. 6 i Poz. 7.</w:t>
      </w:r>
    </w:p>
    <w:p w:rsidR="003121FB" w:rsidRPr="00023901" w:rsidRDefault="003121FB" w:rsidP="00023901">
      <w:pPr>
        <w:rPr>
          <w:rFonts w:ascii="Times New Roman" w:hAnsi="Times New Roman"/>
        </w:rPr>
      </w:pPr>
    </w:p>
    <w:p w:rsidR="003121FB" w:rsidRDefault="003121FB" w:rsidP="008803FA">
      <w:pPr>
        <w:spacing w:after="0" w:line="240" w:lineRule="auto"/>
        <w:ind w:firstLine="360"/>
        <w:jc w:val="both"/>
        <w:rPr>
          <w:rFonts w:ascii="Times New Roman" w:hAnsi="Times New Roman"/>
          <w:b/>
          <w:sz w:val="24"/>
          <w:szCs w:val="24"/>
        </w:rPr>
      </w:pPr>
    </w:p>
    <w:p w:rsidR="003121FB" w:rsidRDefault="003121FB" w:rsidP="00C42894">
      <w:pPr>
        <w:rPr>
          <w:sz w:val="20"/>
          <w:szCs w:val="20"/>
        </w:rPr>
      </w:pPr>
    </w:p>
    <w:p w:rsidR="003121FB" w:rsidRDefault="003121FB" w:rsidP="00C42894">
      <w:pPr>
        <w:rPr>
          <w:sz w:val="20"/>
          <w:szCs w:val="20"/>
        </w:rPr>
      </w:pPr>
    </w:p>
    <w:p w:rsidR="003121FB" w:rsidRPr="00E85C7D" w:rsidRDefault="003121FB" w:rsidP="00C42894">
      <w:pPr>
        <w:rPr>
          <w:sz w:val="20"/>
          <w:szCs w:val="20"/>
        </w:rPr>
      </w:pPr>
    </w:p>
    <w:p w:rsidR="003121FB" w:rsidRPr="00EC11F2" w:rsidRDefault="003121FB" w:rsidP="00C42894">
      <w:pPr>
        <w:spacing w:after="0" w:line="240" w:lineRule="auto"/>
        <w:rPr>
          <w:rFonts w:ascii="Times New Roman" w:hAnsi="Times New Roman"/>
          <w:b/>
          <w:bCs/>
          <w:sz w:val="24"/>
          <w:szCs w:val="24"/>
        </w:rPr>
      </w:pPr>
      <w:r w:rsidRPr="00EC11F2">
        <w:rPr>
          <w:rFonts w:ascii="Times New Roman" w:hAnsi="Times New Roman"/>
          <w:b/>
          <w:bCs/>
          <w:sz w:val="24"/>
          <w:szCs w:val="24"/>
        </w:rPr>
        <w:t>Część nr 5 - Środki do dezynfekcji ran, skóry i błon śluzowych, mycia ciała i płukania jamy ustnej</w:t>
      </w:r>
    </w:p>
    <w:p w:rsidR="003121FB" w:rsidRPr="00C42894" w:rsidRDefault="003121FB" w:rsidP="00C42894">
      <w:pPr>
        <w:spacing w:after="0" w:line="240" w:lineRule="auto"/>
        <w:rPr>
          <w:rFonts w:ascii="Times New Roman" w:hAnsi="Times New Roman"/>
          <w:b/>
          <w:bCs/>
        </w:rPr>
      </w:pPr>
    </w:p>
    <w:tbl>
      <w:tblPr>
        <w:tblW w:w="15840" w:type="dxa"/>
        <w:tblInd w:w="-470" w:type="dxa"/>
        <w:tblLayout w:type="fixed"/>
        <w:tblCellMar>
          <w:left w:w="10" w:type="dxa"/>
          <w:right w:w="10" w:type="dxa"/>
        </w:tblCellMar>
        <w:tblLook w:val="0000"/>
      </w:tblPr>
      <w:tblGrid>
        <w:gridCol w:w="480"/>
        <w:gridCol w:w="5280"/>
        <w:gridCol w:w="1260"/>
        <w:gridCol w:w="770"/>
        <w:gridCol w:w="1200"/>
        <w:gridCol w:w="1450"/>
        <w:gridCol w:w="1620"/>
        <w:gridCol w:w="740"/>
        <w:gridCol w:w="1430"/>
        <w:gridCol w:w="1610"/>
      </w:tblGrid>
      <w:tr w:rsidR="003121FB" w:rsidRPr="00C42894" w:rsidTr="00EC11F2">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lang w:val="pl-PL"/>
              </w:rPr>
            </w:pPr>
            <w:r w:rsidRPr="00C42894">
              <w:rPr>
                <w:rFonts w:cs="Times New Roman"/>
                <w:bCs/>
                <w:sz w:val="20"/>
                <w:szCs w:val="20"/>
                <w:lang w:val="pl-PL"/>
              </w:rPr>
              <w:t>Lp.</w:t>
            </w:r>
          </w:p>
        </w:tc>
        <w:tc>
          <w:tcPr>
            <w:tcW w:w="52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lang w:val="pl-PL"/>
              </w:rPr>
              <w:t>Opis przedmiotu</w:t>
            </w:r>
            <w:r w:rsidRPr="00C42894">
              <w:rPr>
                <w:rFonts w:cs="Times New Roman"/>
                <w:bCs/>
                <w:sz w:val="20"/>
                <w:szCs w:val="20"/>
              </w:rPr>
              <w:t xml:space="preserve"> zamówienia</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rPr>
              <w:t>Wielkość</w:t>
            </w:r>
            <w:r w:rsidRPr="00C42894">
              <w:rPr>
                <w:rFonts w:cs="Times New Roman"/>
                <w:bCs/>
                <w:sz w:val="20"/>
                <w:szCs w:val="20"/>
                <w:lang w:val="pl-PL"/>
              </w:rPr>
              <w:t xml:space="preserve"> opakowania</w:t>
            </w:r>
          </w:p>
        </w:tc>
        <w:tc>
          <w:tcPr>
            <w:tcW w:w="7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rPr>
              <w:t>J.m.</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765587">
            <w:pPr>
              <w:pStyle w:val="Standard"/>
              <w:autoSpaceDE w:val="0"/>
              <w:jc w:val="center"/>
              <w:rPr>
                <w:rFonts w:cs="Times New Roman"/>
                <w:bCs/>
                <w:sz w:val="20"/>
                <w:szCs w:val="20"/>
              </w:rPr>
            </w:pPr>
            <w:r w:rsidRPr="00C42894">
              <w:rPr>
                <w:rFonts w:cs="Times New Roman"/>
                <w:bCs/>
                <w:sz w:val="20"/>
                <w:szCs w:val="20"/>
              </w:rPr>
              <w:t>Ilość opakowań</w:t>
            </w:r>
          </w:p>
        </w:tc>
        <w:tc>
          <w:tcPr>
            <w:tcW w:w="14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Cena jednostkowa opakowania netto</w:t>
            </w:r>
          </w:p>
        </w:tc>
        <w:tc>
          <w:tcPr>
            <w:tcW w:w="162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Wartość netto</w:t>
            </w:r>
          </w:p>
        </w:tc>
        <w:tc>
          <w:tcPr>
            <w:tcW w:w="7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Stawka VAT %</w:t>
            </w:r>
          </w:p>
        </w:tc>
        <w:tc>
          <w:tcPr>
            <w:tcW w:w="14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Wartość brutto</w:t>
            </w:r>
          </w:p>
        </w:tc>
        <w:tc>
          <w:tcPr>
            <w:tcW w:w="16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Nazwa handlowa/ Producent/ nr katalogowy</w:t>
            </w:r>
          </w:p>
        </w:tc>
      </w:tr>
      <w:tr w:rsidR="003121FB" w:rsidRPr="00C42894" w:rsidTr="00EC11F2">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rPr>
              <w:t>1</w:t>
            </w:r>
          </w:p>
        </w:tc>
        <w:tc>
          <w:tcPr>
            <w:tcW w:w="52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rPr>
                <w:rFonts w:cs="Times New Roman"/>
                <w:sz w:val="20"/>
                <w:szCs w:val="20"/>
                <w:lang w:val="pl-PL"/>
              </w:rPr>
            </w:pPr>
            <w:r w:rsidRPr="00C42894">
              <w:rPr>
                <w:rFonts w:cs="Times New Roman"/>
                <w:sz w:val="20"/>
                <w:szCs w:val="20"/>
                <w:lang w:val="pl-PL"/>
              </w:rPr>
              <w:t>Emulsja do dekontaminacji ciała i włosów pacjenta przed zabiegiem. Gotowa do użycia. Zawierająca dichlorowodorek octenidyny oraz alantoine, gliceryne, kwas mlekowy. Bez zawartości triclosanu, związków amoniowych, poliheksanidyny, chlorheksydyny, mydła, środków zapachowych i barwników. Okres trwałości preparatu po otwarciu opakowania min. 3 miesiące. Kosmetyk.</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500 ml z pompką</w:t>
            </w:r>
          </w:p>
        </w:tc>
        <w:tc>
          <w:tcPr>
            <w:tcW w:w="7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10</w:t>
            </w:r>
          </w:p>
        </w:tc>
        <w:tc>
          <w:tcPr>
            <w:tcW w:w="14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c>
          <w:tcPr>
            <w:tcW w:w="7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c>
          <w:tcPr>
            <w:tcW w:w="16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721"/>
        </w:trPr>
        <w:tc>
          <w:tcPr>
            <w:tcW w:w="48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rPr>
              <w:t>2</w:t>
            </w:r>
          </w:p>
        </w:tc>
        <w:tc>
          <w:tcPr>
            <w:tcW w:w="528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rPr>
                <w:rFonts w:cs="Times New Roman"/>
                <w:sz w:val="20"/>
                <w:szCs w:val="20"/>
                <w:lang w:val="pl-PL"/>
              </w:rPr>
            </w:pPr>
            <w:r w:rsidRPr="00C42894">
              <w:rPr>
                <w:rFonts w:cs="Times New Roman"/>
                <w:sz w:val="20"/>
                <w:szCs w:val="20"/>
                <w:lang w:val="pl-PL"/>
              </w:rPr>
              <w:t>Preparat do higienicznego mycia rąk, całego ciała i włosów pacjenta. Na bazie diglukonianu chlorheksydyny, chlorku benzalkoniowego, pochodnych guanidyny. Spektrum działania: B (łącznie z MRSA), F, V (BVDV, Vaccinia). pH neutralne dla skóry ok. 5,5. Produkt biobójczy.</w:t>
            </w:r>
          </w:p>
        </w:tc>
        <w:tc>
          <w:tcPr>
            <w:tcW w:w="12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500ml z pompką</w:t>
            </w:r>
          </w:p>
        </w:tc>
        <w:tc>
          <w:tcPr>
            <w:tcW w:w="77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lang w:val="pl-PL"/>
              </w:rPr>
            </w:pPr>
            <w:r w:rsidRPr="00C42894">
              <w:rPr>
                <w:rFonts w:cs="Times New Roman"/>
                <w:sz w:val="20"/>
                <w:szCs w:val="20"/>
                <w:lang w:val="pl-PL"/>
              </w:rPr>
              <w:t xml:space="preserve">Op. </w:t>
            </w:r>
          </w:p>
        </w:tc>
        <w:tc>
          <w:tcPr>
            <w:tcW w:w="120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lang w:val="pl-PL"/>
              </w:rPr>
            </w:pPr>
            <w:r w:rsidRPr="00C42894">
              <w:rPr>
                <w:rFonts w:cs="Times New Roman"/>
                <w:sz w:val="20"/>
                <w:szCs w:val="20"/>
                <w:lang w:val="pl-PL"/>
              </w:rPr>
              <w:t>10</w:t>
            </w:r>
          </w:p>
        </w:tc>
        <w:tc>
          <w:tcPr>
            <w:tcW w:w="145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c>
          <w:tcPr>
            <w:tcW w:w="162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c>
          <w:tcPr>
            <w:tcW w:w="74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c>
          <w:tcPr>
            <w:tcW w:w="143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c>
          <w:tcPr>
            <w:tcW w:w="1610" w:type="dxa"/>
            <w:tcBorders>
              <w:top w:val="single" w:sz="2" w:space="0" w:color="000000"/>
              <w:left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r>
      <w:tr w:rsidR="003121FB" w:rsidRPr="00C42894" w:rsidTr="00EC11F2">
        <w:trPr>
          <w:trHeight w:val="721"/>
        </w:trPr>
        <w:tc>
          <w:tcPr>
            <w:tcW w:w="480" w:type="dxa"/>
            <w:vMerge w:val="restar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lang w:val="pl-PL"/>
              </w:rPr>
            </w:pPr>
            <w:r>
              <w:rPr>
                <w:rFonts w:cs="Times New Roman"/>
                <w:bCs/>
                <w:sz w:val="20"/>
                <w:szCs w:val="20"/>
                <w:lang w:val="pl-PL"/>
              </w:rPr>
              <w:t>3</w:t>
            </w:r>
          </w:p>
        </w:tc>
        <w:tc>
          <w:tcPr>
            <w:tcW w:w="5280" w:type="dxa"/>
            <w:vMerge w:val="restar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rPr>
                <w:rFonts w:cs="Times New Roman"/>
                <w:sz w:val="20"/>
                <w:szCs w:val="20"/>
              </w:rPr>
            </w:pPr>
            <w:r w:rsidRPr="00C42894">
              <w:rPr>
                <w:rFonts w:cs="Times New Roman"/>
                <w:sz w:val="20"/>
                <w:szCs w:val="20"/>
                <w:lang w:val="pl-PL"/>
              </w:rPr>
              <w:t xml:space="preserve">Preparat bezbarwny do dezynfekcji błon śluzowych. Bez zawartości jodu i chlorheksydyny. Gotowy do użycia. Bezbarwny. Zawierający  dichlorowodorek octenidyny i fenoksyetanol. Spektrum działania: B, F, pierwotniakobójcze, drożdżakobójcze, V (HIV, HBV, Herpes simplex) w czasie do 1 minuty potwierdzone przez Ministra Zdrowia lub Prezesa URPLWMiPB. </w:t>
            </w:r>
            <w:r w:rsidRPr="00C42894">
              <w:rPr>
                <w:rFonts w:cs="Times New Roman"/>
                <w:sz w:val="20"/>
                <w:szCs w:val="20"/>
              </w:rPr>
              <w:t>Produkt leczniczy.</w:t>
            </w:r>
          </w:p>
        </w:tc>
        <w:tc>
          <w:tcPr>
            <w:tcW w:w="12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250 ml z atomizerem</w:t>
            </w:r>
          </w:p>
        </w:tc>
        <w:tc>
          <w:tcPr>
            <w:tcW w:w="77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0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150</w:t>
            </w:r>
          </w:p>
        </w:tc>
        <w:tc>
          <w:tcPr>
            <w:tcW w:w="145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2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74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10" w:type="dxa"/>
            <w:vMerge w:val="restart"/>
            <w:tcBorders>
              <w:top w:val="single" w:sz="2" w:space="0" w:color="000000"/>
              <w:left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716"/>
        </w:trPr>
        <w:tc>
          <w:tcPr>
            <w:tcW w:w="480" w:type="dxa"/>
            <w:vMerge/>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spacing w:after="0" w:line="240" w:lineRule="auto"/>
              <w:rPr>
                <w:rFonts w:ascii="Times New Roman" w:hAnsi="Times New Roman"/>
                <w:sz w:val="20"/>
                <w:szCs w:val="20"/>
              </w:rPr>
            </w:pPr>
          </w:p>
        </w:tc>
        <w:tc>
          <w:tcPr>
            <w:tcW w:w="5280" w:type="dxa"/>
            <w:vMerge/>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spacing w:after="0" w:line="240" w:lineRule="auto"/>
              <w:rPr>
                <w:rFonts w:ascii="Times New Roman" w:hAnsi="Times New Roman"/>
                <w:sz w:val="20"/>
                <w:szCs w:val="20"/>
              </w:rPr>
            </w:pPr>
          </w:p>
        </w:tc>
        <w:tc>
          <w:tcPr>
            <w:tcW w:w="1260" w:type="dxa"/>
            <w:tcBorders>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1000 ml</w:t>
            </w:r>
          </w:p>
        </w:tc>
        <w:tc>
          <w:tcPr>
            <w:tcW w:w="770" w:type="dxa"/>
            <w:tcBorders>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00" w:type="dxa"/>
            <w:tcBorders>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50</w:t>
            </w:r>
          </w:p>
        </w:tc>
        <w:tc>
          <w:tcPr>
            <w:tcW w:w="1450" w:type="dxa"/>
            <w:tcBorders>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20" w:type="dxa"/>
            <w:tcBorders>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740" w:type="dxa"/>
            <w:tcBorders>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10" w:type="dxa"/>
            <w:vMerge/>
            <w:tcBorders>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699"/>
        </w:trPr>
        <w:tc>
          <w:tcPr>
            <w:tcW w:w="48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Pr>
                <w:rFonts w:cs="Times New Roman"/>
                <w:bCs/>
                <w:sz w:val="20"/>
                <w:szCs w:val="20"/>
              </w:rPr>
              <w:t>4</w:t>
            </w:r>
          </w:p>
        </w:tc>
        <w:tc>
          <w:tcPr>
            <w:tcW w:w="528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rPr>
                <w:rFonts w:cs="Times New Roman"/>
                <w:sz w:val="20"/>
                <w:szCs w:val="20"/>
              </w:rPr>
            </w:pPr>
            <w:r w:rsidRPr="00C42894">
              <w:rPr>
                <w:rFonts w:cs="Times New Roman"/>
                <w:sz w:val="20"/>
                <w:szCs w:val="20"/>
                <w:lang w:val="pl-PL"/>
              </w:rPr>
              <w:t xml:space="preserve">Preparat do płukania jamy ustnej. Wykazujący działanie dekontaminujące. Gotowy do użycia, bezbarwny. Zawierający dichlorowodorek octenidynę. Bez poliheksanidyny, chlorheksydyny i alkoholu. Nie przebarwiający szkliwa. Okres trwałości preparatu po otwarciu opakowania min. 3 miesiące. </w:t>
            </w:r>
            <w:r w:rsidRPr="00C42894">
              <w:rPr>
                <w:rFonts w:cs="Times New Roman"/>
                <w:sz w:val="20"/>
                <w:szCs w:val="20"/>
              </w:rPr>
              <w:t>Wyrób medyczny lub kosmetyk.</w:t>
            </w:r>
          </w:p>
        </w:tc>
        <w:tc>
          <w:tcPr>
            <w:tcW w:w="12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250 ml z miarką</w:t>
            </w:r>
          </w:p>
        </w:tc>
        <w:tc>
          <w:tcPr>
            <w:tcW w:w="77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0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40</w:t>
            </w:r>
          </w:p>
        </w:tc>
        <w:tc>
          <w:tcPr>
            <w:tcW w:w="145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2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74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1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900"/>
        </w:trPr>
        <w:tc>
          <w:tcPr>
            <w:tcW w:w="480" w:type="dxa"/>
            <w:tcBorders>
              <w:left w:val="single" w:sz="2" w:space="0" w:color="000000"/>
              <w:bottom w:val="single" w:sz="4" w:space="0" w:color="auto"/>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Pr>
                <w:rFonts w:cs="Times New Roman"/>
                <w:bCs/>
                <w:sz w:val="20"/>
                <w:szCs w:val="20"/>
              </w:rPr>
              <w:t>5</w:t>
            </w:r>
          </w:p>
        </w:tc>
        <w:tc>
          <w:tcPr>
            <w:tcW w:w="5280" w:type="dxa"/>
            <w:tcBorders>
              <w:left w:val="single" w:sz="2" w:space="0" w:color="000000"/>
              <w:bottom w:val="single" w:sz="4" w:space="0" w:color="auto"/>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snapToGrid w:val="0"/>
              <w:rPr>
                <w:rFonts w:cs="Times New Roman"/>
                <w:sz w:val="20"/>
                <w:szCs w:val="20"/>
              </w:rPr>
            </w:pPr>
            <w:r w:rsidRPr="00C42894">
              <w:rPr>
                <w:rFonts w:cs="Times New Roman"/>
                <w:sz w:val="20"/>
                <w:szCs w:val="20"/>
                <w:lang w:val="pl-PL"/>
              </w:rPr>
              <w:t xml:space="preserve">Preparat w żelu do oczyszczenia, dekontaminacji i nawilżania ran. Zawierający dichlorowodorek octenidyny. Bez poliheksanidyny, alkoholu, środków konserwujących. Bezbarwny, bezwonny. Gotowy do użycia. Usuwający skutecznie biofilm </w:t>
            </w:r>
            <w:r>
              <w:rPr>
                <w:rFonts w:cs="Times New Roman"/>
                <w:sz w:val="20"/>
                <w:szCs w:val="20"/>
                <w:lang w:val="pl-PL"/>
              </w:rPr>
              <w:t xml:space="preserve">bakteryjny i tkanki martwicze. </w:t>
            </w:r>
            <w:r w:rsidRPr="00C42894">
              <w:rPr>
                <w:rFonts w:cs="Times New Roman"/>
                <w:sz w:val="20"/>
                <w:szCs w:val="20"/>
              </w:rPr>
              <w:t xml:space="preserve">Wyrób medyczny.  </w:t>
            </w:r>
          </w:p>
        </w:tc>
        <w:tc>
          <w:tcPr>
            <w:tcW w:w="1260" w:type="dxa"/>
            <w:tcBorders>
              <w:left w:val="single" w:sz="2" w:space="0" w:color="000000"/>
              <w:bottom w:val="single" w:sz="4" w:space="0" w:color="auto"/>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20 ml</w:t>
            </w:r>
          </w:p>
        </w:tc>
        <w:tc>
          <w:tcPr>
            <w:tcW w:w="770" w:type="dxa"/>
            <w:tcBorders>
              <w:left w:val="single" w:sz="2" w:space="0" w:color="000000"/>
              <w:bottom w:val="single" w:sz="4" w:space="0" w:color="auto"/>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00" w:type="dxa"/>
            <w:tcBorders>
              <w:left w:val="single" w:sz="2" w:space="0" w:color="000000"/>
              <w:bottom w:val="single" w:sz="4" w:space="0" w:color="auto"/>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10</w:t>
            </w:r>
          </w:p>
        </w:tc>
        <w:tc>
          <w:tcPr>
            <w:tcW w:w="1450" w:type="dxa"/>
            <w:tcBorders>
              <w:left w:val="single" w:sz="2" w:space="0" w:color="000000"/>
              <w:bottom w:val="single" w:sz="4" w:space="0" w:color="auto"/>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20" w:type="dxa"/>
            <w:tcBorders>
              <w:left w:val="single" w:sz="2" w:space="0" w:color="000000"/>
              <w:bottom w:val="single" w:sz="4" w:space="0" w:color="auto"/>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740" w:type="dxa"/>
            <w:tcBorders>
              <w:left w:val="single" w:sz="2" w:space="0" w:color="000000"/>
              <w:bottom w:val="single" w:sz="4" w:space="0" w:color="auto"/>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left w:val="single" w:sz="2" w:space="0" w:color="000000"/>
              <w:bottom w:val="single" w:sz="4" w:space="0" w:color="auto"/>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10" w:type="dxa"/>
            <w:tcBorders>
              <w:left w:val="single" w:sz="2" w:space="0" w:color="000000"/>
              <w:bottom w:val="single" w:sz="4" w:space="0" w:color="auto"/>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956"/>
        </w:trPr>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Pr>
                <w:rFonts w:cs="Times New Roman"/>
                <w:bCs/>
                <w:sz w:val="20"/>
                <w:szCs w:val="20"/>
              </w:rPr>
              <w:t>6</w:t>
            </w:r>
          </w:p>
        </w:tc>
        <w:tc>
          <w:tcPr>
            <w:tcW w:w="52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snapToGrid w:val="0"/>
              <w:rPr>
                <w:rFonts w:cs="Times New Roman"/>
                <w:sz w:val="20"/>
                <w:szCs w:val="20"/>
                <w:lang w:val="pl-PL"/>
              </w:rPr>
            </w:pPr>
            <w:r w:rsidRPr="00C42894">
              <w:rPr>
                <w:rFonts w:cs="Times New Roman"/>
                <w:sz w:val="20"/>
                <w:szCs w:val="20"/>
                <w:lang w:val="pl-PL"/>
              </w:rPr>
              <w:t>Preparat w płynie do oczyszczenia, dekontaminacji i nawilżania ran. Zawierający dichlorowodorek octenidyny. Bez poliheksanidyny, alkoholu, środków konserwujących. Bezbarwny, usuwający skutecznie biofilm bakteryjny. Wyrób medyczny.</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350 ml</w:t>
            </w:r>
          </w:p>
        </w:tc>
        <w:tc>
          <w:tcPr>
            <w:tcW w:w="7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5</w:t>
            </w:r>
          </w:p>
        </w:tc>
        <w:tc>
          <w:tcPr>
            <w:tcW w:w="145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575"/>
        </w:trPr>
        <w:tc>
          <w:tcPr>
            <w:tcW w:w="480" w:type="dxa"/>
            <w:tcBorders>
              <w:top w:val="single" w:sz="4" w:space="0" w:color="auto"/>
              <w:left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Pr>
                <w:rFonts w:cs="Times New Roman"/>
                <w:bCs/>
                <w:sz w:val="20"/>
                <w:szCs w:val="20"/>
              </w:rPr>
              <w:t>7</w:t>
            </w:r>
          </w:p>
        </w:tc>
        <w:tc>
          <w:tcPr>
            <w:tcW w:w="5280" w:type="dxa"/>
            <w:tcBorders>
              <w:top w:val="single" w:sz="4" w:space="0" w:color="auto"/>
              <w:left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snapToGrid w:val="0"/>
              <w:rPr>
                <w:rFonts w:cs="Times New Roman"/>
                <w:sz w:val="20"/>
                <w:szCs w:val="20"/>
                <w:lang w:val="pl-PL"/>
              </w:rPr>
            </w:pPr>
            <w:r w:rsidRPr="00C42894">
              <w:rPr>
                <w:rFonts w:cs="Times New Roman"/>
                <w:sz w:val="20"/>
                <w:szCs w:val="20"/>
                <w:lang w:val="pl-PL"/>
              </w:rPr>
              <w:t>Barwiony preparat alkoholowy do dezynfekcji skóry pacjenta przed zabiegami operacyjnymi, punkcjami, biopsjami (wskazania potwierdzone w ChPL). Preparat gotowy do użycia, zawierający min. 3 substancje czynne. Z dodatkiem nadtlenek wodoru. Nie zawierający alkoholu etylowego, jodu i jego pochodnych, chlorheksydyny. Spektrum działania: B (w tym MRSA), F (Candida albicans), Tbc (M.Tuberculosis), V (HIV, HBV, rotawirus, adenowirus, herpes simplex) potwierdzone przez Ministra Zdrowia lub Prezesa URPLWMiPB. Dawkowanie: przed zastrzykami i pobieraniem krwi 15s., przedoperacyjna dezynfekcja skóry, poprzez jednokrotną aplikację preparatu w czasie 60 s. Produkt leczniczy</w:t>
            </w:r>
          </w:p>
        </w:tc>
        <w:tc>
          <w:tcPr>
            <w:tcW w:w="1260" w:type="dxa"/>
            <w:tcBorders>
              <w:top w:val="single" w:sz="4" w:space="0" w:color="auto"/>
              <w:left w:val="single" w:sz="2" w:space="0" w:color="000000"/>
              <w:bottom w:val="single" w:sz="4" w:space="0" w:color="auto"/>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lang w:val="pl-PL"/>
              </w:rPr>
            </w:pPr>
            <w:r w:rsidRPr="00C42894">
              <w:rPr>
                <w:rFonts w:cs="Times New Roman"/>
                <w:sz w:val="20"/>
                <w:szCs w:val="20"/>
                <w:lang w:val="pl-PL"/>
              </w:rPr>
              <w:t>1000ml</w:t>
            </w:r>
          </w:p>
        </w:tc>
        <w:tc>
          <w:tcPr>
            <w:tcW w:w="770" w:type="dxa"/>
            <w:tcBorders>
              <w:top w:val="single" w:sz="4" w:space="0" w:color="auto"/>
              <w:left w:val="single" w:sz="2" w:space="0" w:color="000000"/>
              <w:bottom w:val="single" w:sz="4" w:space="0" w:color="auto"/>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lang w:val="pl-PL"/>
              </w:rPr>
            </w:pPr>
            <w:r w:rsidRPr="00C42894">
              <w:rPr>
                <w:rFonts w:cs="Times New Roman"/>
                <w:sz w:val="20"/>
                <w:szCs w:val="20"/>
                <w:lang w:val="pl-PL"/>
              </w:rPr>
              <w:t>Op.</w:t>
            </w:r>
          </w:p>
        </w:tc>
        <w:tc>
          <w:tcPr>
            <w:tcW w:w="1200" w:type="dxa"/>
            <w:tcBorders>
              <w:top w:val="single" w:sz="4" w:space="0" w:color="auto"/>
              <w:left w:val="single" w:sz="2" w:space="0" w:color="000000"/>
              <w:bottom w:val="single" w:sz="4" w:space="0" w:color="auto"/>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lang w:val="pl-PL"/>
              </w:rPr>
            </w:pPr>
            <w:r w:rsidRPr="00C42894">
              <w:rPr>
                <w:rFonts w:cs="Times New Roman"/>
                <w:sz w:val="20"/>
                <w:szCs w:val="20"/>
                <w:lang w:val="pl-PL"/>
              </w:rPr>
              <w:t>30</w:t>
            </w:r>
          </w:p>
        </w:tc>
        <w:tc>
          <w:tcPr>
            <w:tcW w:w="1450" w:type="dxa"/>
            <w:tcBorders>
              <w:top w:val="single" w:sz="4" w:space="0" w:color="auto"/>
              <w:left w:val="single" w:sz="2" w:space="0" w:color="000000"/>
              <w:bottom w:val="single" w:sz="4" w:space="0" w:color="auto"/>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c>
          <w:tcPr>
            <w:tcW w:w="1620" w:type="dxa"/>
            <w:tcBorders>
              <w:top w:val="single" w:sz="4" w:space="0" w:color="auto"/>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c>
          <w:tcPr>
            <w:tcW w:w="740" w:type="dxa"/>
            <w:tcBorders>
              <w:top w:val="single" w:sz="4" w:space="0" w:color="auto"/>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c>
          <w:tcPr>
            <w:tcW w:w="1430" w:type="dxa"/>
            <w:tcBorders>
              <w:top w:val="single" w:sz="4" w:space="0" w:color="auto"/>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c>
          <w:tcPr>
            <w:tcW w:w="1610" w:type="dxa"/>
            <w:tcBorders>
              <w:top w:val="single" w:sz="4" w:space="0" w:color="auto"/>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lang w:val="pl-PL"/>
              </w:rPr>
            </w:pPr>
          </w:p>
        </w:tc>
      </w:tr>
      <w:tr w:rsidR="003121FB" w:rsidRPr="00C42894" w:rsidTr="00EC11F2">
        <w:trPr>
          <w:trHeight w:val="1623"/>
        </w:trPr>
        <w:tc>
          <w:tcPr>
            <w:tcW w:w="480" w:type="dxa"/>
            <w:vMerge w:val="restart"/>
            <w:tcBorders>
              <w:top w:val="single" w:sz="2" w:space="0" w:color="000000"/>
              <w:left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Pr>
                <w:rFonts w:cs="Times New Roman"/>
                <w:bCs/>
                <w:sz w:val="20"/>
                <w:szCs w:val="20"/>
              </w:rPr>
              <w:t>8</w:t>
            </w:r>
          </w:p>
        </w:tc>
        <w:tc>
          <w:tcPr>
            <w:tcW w:w="5280" w:type="dxa"/>
            <w:vMerge w:val="restart"/>
            <w:tcBorders>
              <w:top w:val="single" w:sz="2" w:space="0" w:color="000000"/>
              <w:left w:val="single" w:sz="2" w:space="0" w:color="000000"/>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snapToGrid w:val="0"/>
              <w:rPr>
                <w:rFonts w:cs="Times New Roman"/>
                <w:sz w:val="20"/>
                <w:szCs w:val="20"/>
                <w:lang w:val="pl-PL"/>
              </w:rPr>
            </w:pPr>
            <w:r w:rsidRPr="00C42894">
              <w:rPr>
                <w:rFonts w:cs="Times New Roman"/>
                <w:sz w:val="20"/>
                <w:szCs w:val="20"/>
                <w:lang w:val="pl-PL"/>
              </w:rPr>
              <w:t>Bezbarwny preparat alkoholowy do dezynfekcji skóry pacjenta przed zabiegami, cewnikowaniem żył, pobieraniem krwi oraz płynów ustrojowych, zastrzykami, punkcjami, biopsjami, opatrywaniem ran, zdejmowaniem szwów. Preparat gotowy do użycia, zawierający min. 3 substancje czynne. Z dodatkiem nadtlenek wodoru. Nie zawierający alkoholu etylowego, jodu i jego pochodnych, chlorheksydyny. Spektrum działania: B (w tym MRSA), F (Candida albicans), Tbc (M.Tuberculosis), V (HIV, HBV, rotawirus, adenowirus, herpes simplex) potwierdzone przez Ministra Zdrowia lub Prezesa URPLWMiPB. Dawkowanie: przed zastrzykami i pobieraniem krwi 15s., przedoperacyjna dezynfekcja skóry, poprzez jednokrotną aplikację preparatu w czasie 60 s. Produkt leczniczy</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250 ml z atomizerem</w:t>
            </w:r>
          </w:p>
          <w:p w:rsidR="003121FB" w:rsidRPr="00C42894" w:rsidRDefault="003121FB" w:rsidP="00C42894">
            <w:pPr>
              <w:pStyle w:val="Standard"/>
              <w:autoSpaceDE w:val="0"/>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 xml:space="preserve">150 </w:t>
            </w:r>
          </w:p>
          <w:p w:rsidR="003121FB" w:rsidRPr="00C42894" w:rsidRDefault="003121FB" w:rsidP="00C42894">
            <w:pPr>
              <w:pStyle w:val="Standard"/>
              <w:autoSpaceDE w:val="0"/>
              <w:jc w:val="center"/>
              <w:rPr>
                <w:rFonts w:cs="Times New Roman"/>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620" w:type="dxa"/>
            <w:tcBorders>
              <w:top w:val="single" w:sz="2" w:space="0" w:color="000000"/>
              <w:left w:val="single" w:sz="4" w:space="0" w:color="auto"/>
              <w:bottom w:val="single" w:sz="6" w:space="0" w:color="000000"/>
              <w:right w:val="single" w:sz="6"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740" w:type="dxa"/>
            <w:tcBorders>
              <w:top w:val="single" w:sz="2" w:space="0" w:color="000000"/>
              <w:left w:val="single" w:sz="6" w:space="0" w:color="000000"/>
              <w:bottom w:val="single" w:sz="6" w:space="0" w:color="000000"/>
              <w:right w:val="single" w:sz="6"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2" w:space="0" w:color="000000"/>
              <w:left w:val="single" w:sz="6" w:space="0" w:color="000000"/>
              <w:bottom w:val="single" w:sz="6" w:space="0" w:color="000000"/>
              <w:right w:val="single" w:sz="6"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10" w:type="dxa"/>
            <w:vMerge w:val="restart"/>
            <w:tcBorders>
              <w:top w:val="single" w:sz="2" w:space="0" w:color="000000"/>
              <w:left w:val="single" w:sz="6"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575"/>
        </w:trPr>
        <w:tc>
          <w:tcPr>
            <w:tcW w:w="480" w:type="dxa"/>
            <w:vMerge/>
            <w:tcBorders>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p>
        </w:tc>
        <w:tc>
          <w:tcPr>
            <w:tcW w:w="5280" w:type="dxa"/>
            <w:vMerge/>
            <w:tcBorders>
              <w:left w:val="single" w:sz="2" w:space="0" w:color="000000"/>
              <w:bottom w:val="single" w:sz="2" w:space="0" w:color="000000"/>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snapToGrid w:val="0"/>
              <w:rPr>
                <w:rFonts w:cs="Times New Roman"/>
                <w:sz w:val="20"/>
                <w:szCs w:val="20"/>
                <w:lang w:val="pl-PL"/>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1000ml.</w:t>
            </w:r>
          </w:p>
        </w:tc>
        <w:tc>
          <w:tcPr>
            <w:tcW w:w="7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rPr>
                <w:rFonts w:cs="Times New Roman"/>
                <w:sz w:val="20"/>
                <w:szCs w:val="20"/>
              </w:rPr>
            </w:pPr>
          </w:p>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50</w:t>
            </w:r>
          </w:p>
        </w:tc>
        <w:tc>
          <w:tcPr>
            <w:tcW w:w="145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620" w:type="dxa"/>
            <w:tcBorders>
              <w:top w:val="single" w:sz="6" w:space="0" w:color="000000"/>
              <w:left w:val="single" w:sz="4" w:space="0" w:color="auto"/>
              <w:bottom w:val="single" w:sz="2" w:space="0" w:color="000000"/>
              <w:right w:val="single" w:sz="6"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740" w:type="dxa"/>
            <w:tcBorders>
              <w:top w:val="single" w:sz="6" w:space="0" w:color="000000"/>
              <w:left w:val="single" w:sz="6" w:space="0" w:color="000000"/>
              <w:bottom w:val="single" w:sz="2" w:space="0" w:color="000000"/>
              <w:right w:val="single" w:sz="6"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6" w:space="0" w:color="000000"/>
              <w:left w:val="single" w:sz="6" w:space="0" w:color="000000"/>
              <w:bottom w:val="single" w:sz="2" w:space="0" w:color="000000"/>
              <w:right w:val="single" w:sz="6"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610" w:type="dxa"/>
            <w:vMerge/>
            <w:tcBorders>
              <w:left w:val="single" w:sz="6"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411"/>
        </w:trPr>
        <w:tc>
          <w:tcPr>
            <w:tcW w:w="10440" w:type="dxa"/>
            <w:gridSpan w:val="6"/>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
                <w:sz w:val="20"/>
                <w:szCs w:val="20"/>
              </w:rPr>
            </w:pPr>
          </w:p>
          <w:p w:rsidR="003121FB" w:rsidRPr="00C42894" w:rsidRDefault="003121FB" w:rsidP="00C42894">
            <w:pPr>
              <w:pStyle w:val="Standard"/>
              <w:autoSpaceDE w:val="0"/>
              <w:jc w:val="center"/>
              <w:rPr>
                <w:rFonts w:cs="Times New Roman"/>
                <w:b/>
                <w:sz w:val="20"/>
                <w:szCs w:val="20"/>
              </w:rPr>
            </w:pPr>
            <w:r w:rsidRPr="00C42894">
              <w:rPr>
                <w:rFonts w:cs="Times New Roman"/>
                <w:b/>
                <w:sz w:val="20"/>
                <w:szCs w:val="20"/>
              </w:rPr>
              <w:t>Razem</w:t>
            </w:r>
          </w:p>
          <w:p w:rsidR="003121FB" w:rsidRPr="00C42894" w:rsidRDefault="003121FB" w:rsidP="00C42894">
            <w:pPr>
              <w:pStyle w:val="Standard"/>
              <w:autoSpaceDE w:val="0"/>
              <w:jc w:val="center"/>
              <w:rPr>
                <w:rFonts w:cs="Times New Roman"/>
                <w:b/>
                <w:sz w:val="20"/>
                <w:szCs w:val="20"/>
              </w:rPr>
            </w:pPr>
          </w:p>
        </w:tc>
        <w:tc>
          <w:tcPr>
            <w:tcW w:w="162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spacing w:after="0" w:line="240" w:lineRule="auto"/>
              <w:jc w:val="center"/>
              <w:rPr>
                <w:rFonts w:ascii="Times New Roman" w:hAnsi="Times New Roman"/>
                <w:color w:val="000000"/>
                <w:sz w:val="20"/>
                <w:szCs w:val="20"/>
              </w:rPr>
            </w:pPr>
          </w:p>
        </w:tc>
        <w:tc>
          <w:tcPr>
            <w:tcW w:w="74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spacing w:after="0" w:line="240" w:lineRule="auto"/>
              <w:jc w:val="center"/>
              <w:rPr>
                <w:rFonts w:ascii="Times New Roman" w:hAnsi="Times New Roman"/>
                <w:color w:val="000000"/>
                <w:sz w:val="20"/>
                <w:szCs w:val="20"/>
              </w:rPr>
            </w:pPr>
          </w:p>
        </w:tc>
        <w:tc>
          <w:tcPr>
            <w:tcW w:w="1610" w:type="dxa"/>
            <w:tcBorders>
              <w:top w:val="single" w:sz="2" w:space="0" w:color="000000"/>
              <w:left w:val="single" w:sz="2" w:space="0" w:color="000000"/>
              <w:bottom w:val="single" w:sz="2" w:space="0" w:color="000000"/>
              <w:right w:val="single" w:sz="2" w:space="0" w:color="000000"/>
            </w:tcBorders>
            <w:vAlign w:val="center"/>
          </w:tcPr>
          <w:p w:rsidR="003121FB" w:rsidRPr="00C42894" w:rsidRDefault="003121FB" w:rsidP="00C42894">
            <w:pPr>
              <w:pStyle w:val="Standard"/>
              <w:autoSpaceDE w:val="0"/>
              <w:jc w:val="center"/>
              <w:rPr>
                <w:rFonts w:cs="Times New Roman"/>
                <w:sz w:val="20"/>
                <w:szCs w:val="20"/>
              </w:rPr>
            </w:pPr>
          </w:p>
        </w:tc>
      </w:tr>
    </w:tbl>
    <w:p w:rsidR="003121FB" w:rsidRPr="00C42894" w:rsidRDefault="003121FB" w:rsidP="00C42894">
      <w:pPr>
        <w:pStyle w:val="Heading2"/>
        <w:rPr>
          <w:b w:val="0"/>
          <w:bCs w:val="0"/>
        </w:rPr>
      </w:pPr>
    </w:p>
    <w:p w:rsidR="003121FB" w:rsidRDefault="003121FB" w:rsidP="00C42894">
      <w:pPr>
        <w:pStyle w:val="Standard"/>
        <w:rPr>
          <w:rFonts w:cs="Times New Roman"/>
        </w:rPr>
      </w:pPr>
    </w:p>
    <w:p w:rsidR="003121FB" w:rsidRDefault="003121FB" w:rsidP="00C42894">
      <w:pPr>
        <w:pStyle w:val="Standard"/>
        <w:rPr>
          <w:rFonts w:cs="Times New Roman"/>
        </w:rPr>
      </w:pPr>
    </w:p>
    <w:p w:rsidR="003121FB" w:rsidRDefault="003121FB" w:rsidP="00C42894">
      <w:pPr>
        <w:pStyle w:val="Standard"/>
        <w:rPr>
          <w:rFonts w:cs="Times New Roman"/>
        </w:rPr>
      </w:pPr>
    </w:p>
    <w:p w:rsidR="003121FB" w:rsidRDefault="003121FB" w:rsidP="00C42894">
      <w:pPr>
        <w:pStyle w:val="Standard"/>
        <w:rPr>
          <w:rFonts w:cs="Times New Roman"/>
        </w:rPr>
      </w:pPr>
    </w:p>
    <w:p w:rsidR="003121FB" w:rsidRDefault="003121FB" w:rsidP="00C42894">
      <w:pPr>
        <w:pStyle w:val="Standard"/>
        <w:rPr>
          <w:rFonts w:cs="Times New Roman"/>
        </w:rPr>
      </w:pPr>
    </w:p>
    <w:p w:rsidR="003121FB" w:rsidRDefault="003121FB" w:rsidP="00C42894">
      <w:pPr>
        <w:pStyle w:val="Standard"/>
        <w:rPr>
          <w:rFonts w:cs="Times New Roman"/>
        </w:rPr>
      </w:pPr>
    </w:p>
    <w:p w:rsidR="003121FB" w:rsidRDefault="003121FB" w:rsidP="00C42894">
      <w:pPr>
        <w:pStyle w:val="Standard"/>
        <w:rPr>
          <w:rFonts w:cs="Times New Roman"/>
        </w:rPr>
      </w:pPr>
    </w:p>
    <w:p w:rsidR="003121FB" w:rsidRDefault="003121FB" w:rsidP="00C42894">
      <w:pPr>
        <w:pStyle w:val="Standard"/>
        <w:rPr>
          <w:rFonts w:cs="Times New Roman"/>
        </w:rPr>
      </w:pPr>
    </w:p>
    <w:p w:rsidR="003121FB" w:rsidRPr="00C42894" w:rsidRDefault="003121FB" w:rsidP="00C42894">
      <w:pPr>
        <w:pStyle w:val="Standard"/>
        <w:rPr>
          <w:rFonts w:cs="Times New Roman"/>
        </w:rPr>
      </w:pPr>
    </w:p>
    <w:p w:rsidR="003121FB" w:rsidRPr="00C42894" w:rsidRDefault="003121FB" w:rsidP="00C42894">
      <w:pPr>
        <w:spacing w:after="0" w:line="240" w:lineRule="auto"/>
        <w:rPr>
          <w:rFonts w:ascii="Times New Roman" w:hAnsi="Times New Roman"/>
          <w:kern w:val="3"/>
          <w:lang w:val="de-DE" w:eastAsia="ja-JP" w:bidi="fa-IR"/>
        </w:rPr>
      </w:pPr>
    </w:p>
    <w:p w:rsidR="003121FB" w:rsidRPr="00C42894" w:rsidRDefault="003121FB" w:rsidP="00C42894">
      <w:pPr>
        <w:spacing w:after="0" w:line="240" w:lineRule="auto"/>
        <w:rPr>
          <w:rFonts w:ascii="Times New Roman" w:hAnsi="Times New Roman"/>
          <w:kern w:val="3"/>
          <w:lang w:val="de-DE" w:eastAsia="ja-JP" w:bidi="fa-IR"/>
        </w:rPr>
      </w:pPr>
    </w:p>
    <w:p w:rsidR="003121FB" w:rsidRPr="00C42894" w:rsidRDefault="003121FB" w:rsidP="00C42894">
      <w:pPr>
        <w:spacing w:after="0" w:line="240" w:lineRule="auto"/>
        <w:rPr>
          <w:rFonts w:ascii="Times New Roman" w:hAnsi="Times New Roman"/>
          <w:kern w:val="3"/>
          <w:lang w:val="de-DE" w:eastAsia="ja-JP" w:bidi="fa-IR"/>
        </w:rPr>
      </w:pPr>
    </w:p>
    <w:p w:rsidR="003121FB" w:rsidRPr="00EC11F2" w:rsidRDefault="003121FB" w:rsidP="00C42894">
      <w:pPr>
        <w:spacing w:after="0" w:line="240" w:lineRule="auto"/>
        <w:rPr>
          <w:rFonts w:ascii="Times New Roman" w:hAnsi="Times New Roman"/>
          <w:b/>
          <w:sz w:val="24"/>
          <w:szCs w:val="24"/>
        </w:rPr>
      </w:pPr>
      <w:r w:rsidRPr="00EC11F2">
        <w:rPr>
          <w:rFonts w:ascii="Times New Roman" w:hAnsi="Times New Roman"/>
          <w:b/>
          <w:sz w:val="24"/>
          <w:szCs w:val="24"/>
        </w:rPr>
        <w:t>Część nr 6 – Preparaty do dezynfekcji skóry i błon śluzowych przed zabiegami inwazyjnymi</w:t>
      </w:r>
    </w:p>
    <w:p w:rsidR="003121FB" w:rsidRPr="00C42894" w:rsidRDefault="003121FB" w:rsidP="00C42894">
      <w:pPr>
        <w:pStyle w:val="Standard"/>
        <w:autoSpaceDE w:val="0"/>
        <w:rPr>
          <w:rFonts w:cs="Times New Roman"/>
          <w:b/>
          <w:bCs/>
          <w:lang w:val="pl-PL"/>
        </w:rPr>
      </w:pPr>
    </w:p>
    <w:tbl>
      <w:tblPr>
        <w:tblW w:w="16020" w:type="dxa"/>
        <w:tblInd w:w="-470" w:type="dxa"/>
        <w:tblLayout w:type="fixed"/>
        <w:tblCellMar>
          <w:left w:w="10" w:type="dxa"/>
          <w:right w:w="10" w:type="dxa"/>
        </w:tblCellMar>
        <w:tblLook w:val="0000"/>
      </w:tblPr>
      <w:tblGrid>
        <w:gridCol w:w="480"/>
        <w:gridCol w:w="4740"/>
        <w:gridCol w:w="1260"/>
        <w:gridCol w:w="770"/>
        <w:gridCol w:w="1210"/>
        <w:gridCol w:w="1430"/>
        <w:gridCol w:w="1630"/>
        <w:gridCol w:w="900"/>
        <w:gridCol w:w="1430"/>
        <w:gridCol w:w="2170"/>
      </w:tblGrid>
      <w:tr w:rsidR="003121FB" w:rsidRPr="00C42894" w:rsidTr="00EC11F2">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lang w:val="pl-PL"/>
              </w:rPr>
            </w:pPr>
            <w:r w:rsidRPr="00C42894">
              <w:rPr>
                <w:rFonts w:cs="Times New Roman"/>
                <w:bCs/>
                <w:sz w:val="20"/>
                <w:szCs w:val="20"/>
                <w:lang w:val="pl-PL"/>
              </w:rPr>
              <w:t>Lp.</w:t>
            </w:r>
          </w:p>
        </w:tc>
        <w:tc>
          <w:tcPr>
            <w:tcW w:w="4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lang w:val="pl-PL"/>
              </w:rPr>
              <w:t>Opis przedmiotu</w:t>
            </w:r>
            <w:r w:rsidRPr="00C42894">
              <w:rPr>
                <w:rFonts w:cs="Times New Roman"/>
                <w:bCs/>
                <w:sz w:val="20"/>
                <w:szCs w:val="20"/>
              </w:rPr>
              <w:t xml:space="preserve"> zamówienia</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rPr>
              <w:t>Wielkość</w:t>
            </w:r>
            <w:r w:rsidRPr="00C42894">
              <w:rPr>
                <w:rFonts w:cs="Times New Roman"/>
                <w:bCs/>
                <w:sz w:val="20"/>
                <w:szCs w:val="20"/>
                <w:lang w:val="pl-PL"/>
              </w:rPr>
              <w:t xml:space="preserve"> opakowania</w:t>
            </w:r>
          </w:p>
        </w:tc>
        <w:tc>
          <w:tcPr>
            <w:tcW w:w="7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rPr>
              <w:t>J.m.</w:t>
            </w:r>
          </w:p>
        </w:tc>
        <w:tc>
          <w:tcPr>
            <w:tcW w:w="1210"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Pr>
                <w:rFonts w:cs="Times New Roman"/>
                <w:bCs/>
                <w:sz w:val="20"/>
                <w:szCs w:val="20"/>
              </w:rPr>
              <w:t>I</w:t>
            </w:r>
            <w:r w:rsidRPr="00C42894">
              <w:rPr>
                <w:rFonts w:cs="Times New Roman"/>
                <w:bCs/>
                <w:sz w:val="20"/>
                <w:szCs w:val="20"/>
              </w:rPr>
              <w:t>lość opakowań</w:t>
            </w:r>
          </w:p>
        </w:tc>
        <w:tc>
          <w:tcPr>
            <w:tcW w:w="1430" w:type="dxa"/>
            <w:tcBorders>
              <w:top w:val="single" w:sz="2" w:space="0" w:color="000000"/>
              <w:left w:val="single" w:sz="2" w:space="0" w:color="000000"/>
              <w:bottom w:val="single" w:sz="4" w:space="0" w:color="auto"/>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Cena jednostkowa opakowania netto</w:t>
            </w:r>
          </w:p>
        </w:tc>
        <w:tc>
          <w:tcPr>
            <w:tcW w:w="1630" w:type="dxa"/>
            <w:tcBorders>
              <w:top w:val="single" w:sz="2" w:space="0" w:color="000000"/>
              <w:left w:val="single" w:sz="2" w:space="0" w:color="000000"/>
              <w:bottom w:val="single" w:sz="4" w:space="0" w:color="auto"/>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Wartość netto</w:t>
            </w:r>
          </w:p>
        </w:tc>
        <w:tc>
          <w:tcPr>
            <w:tcW w:w="900" w:type="dxa"/>
            <w:tcBorders>
              <w:top w:val="single" w:sz="2" w:space="0" w:color="000000"/>
              <w:left w:val="single" w:sz="2" w:space="0" w:color="000000"/>
              <w:bottom w:val="single" w:sz="4" w:space="0" w:color="auto"/>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Stawka VAT %</w:t>
            </w:r>
          </w:p>
        </w:tc>
        <w:tc>
          <w:tcPr>
            <w:tcW w:w="1430" w:type="dxa"/>
            <w:tcBorders>
              <w:top w:val="single" w:sz="2" w:space="0" w:color="000000"/>
              <w:left w:val="single" w:sz="2" w:space="0" w:color="000000"/>
              <w:bottom w:val="single" w:sz="4" w:space="0" w:color="auto"/>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Wartość brutto</w:t>
            </w:r>
          </w:p>
        </w:tc>
        <w:tc>
          <w:tcPr>
            <w:tcW w:w="2170" w:type="dxa"/>
            <w:tcBorders>
              <w:top w:val="single" w:sz="2" w:space="0" w:color="000000"/>
              <w:left w:val="single" w:sz="2" w:space="0" w:color="000000"/>
              <w:bottom w:val="single" w:sz="4" w:space="0" w:color="auto"/>
              <w:right w:val="single" w:sz="2" w:space="0" w:color="000000"/>
            </w:tcBorders>
            <w:shd w:val="clear" w:color="auto" w:fill="FFFFFF"/>
            <w:vAlign w:val="center"/>
          </w:tcPr>
          <w:p w:rsidR="003121FB" w:rsidRPr="00C42894" w:rsidRDefault="003121FB" w:rsidP="00C42894">
            <w:pPr>
              <w:spacing w:after="0" w:line="240" w:lineRule="auto"/>
              <w:jc w:val="center"/>
              <w:rPr>
                <w:rFonts w:ascii="Times New Roman" w:hAnsi="Times New Roman"/>
                <w:sz w:val="20"/>
                <w:szCs w:val="20"/>
              </w:rPr>
            </w:pPr>
            <w:r w:rsidRPr="00C42894">
              <w:rPr>
                <w:rFonts w:ascii="Times New Roman" w:hAnsi="Times New Roman"/>
                <w:sz w:val="20"/>
                <w:szCs w:val="20"/>
              </w:rPr>
              <w:t>Nazwa handlowa/ Producent/ nr katalogowy</w:t>
            </w:r>
          </w:p>
        </w:tc>
      </w:tr>
      <w:tr w:rsidR="003121FB" w:rsidRPr="00C42894" w:rsidTr="00EC11F2">
        <w:trPr>
          <w:trHeight w:val="539"/>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rPr>
              <w:t>1</w:t>
            </w:r>
          </w:p>
        </w:tc>
        <w:tc>
          <w:tcPr>
            <w:tcW w:w="4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rPr>
                <w:rFonts w:cs="Times New Roman"/>
                <w:sz w:val="20"/>
                <w:szCs w:val="20"/>
              </w:rPr>
            </w:pPr>
            <w:r w:rsidRPr="00C42894">
              <w:rPr>
                <w:rFonts w:cs="Times New Roman"/>
                <w:sz w:val="20"/>
                <w:szCs w:val="20"/>
              </w:rPr>
              <w:t>Preparat w koncentracie do dezynfekcji pola operacyjnego, na bazie pvp-jodu, wodny roztwór zawiera 7,5g/ 100 ml PVP-jodu. Spekrtum działania: B, F, V. Środek do odkazania skóry i błon śluzowych.</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1000 ml</w:t>
            </w:r>
          </w:p>
        </w:tc>
        <w:tc>
          <w:tcPr>
            <w:tcW w:w="770" w:type="dxa"/>
            <w:tcBorders>
              <w:top w:val="single" w:sz="2" w:space="0" w:color="000000"/>
              <w:left w:val="single" w:sz="2" w:space="0" w:color="000000"/>
              <w:bottom w:val="single" w:sz="2" w:space="0" w:color="000000"/>
              <w:right w:val="single" w:sz="4" w:space="0" w:color="auto"/>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20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C42894" w:rsidRDefault="003121FB" w:rsidP="00C42894">
            <w:pPr>
              <w:pStyle w:val="Standard"/>
              <w:autoSpaceDE w:val="0"/>
              <w:rPr>
                <w:rFonts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583"/>
        </w:trPr>
        <w:tc>
          <w:tcPr>
            <w:tcW w:w="480" w:type="dxa"/>
            <w:vMerge w:val="restar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Cs/>
                <w:sz w:val="20"/>
                <w:szCs w:val="20"/>
              </w:rPr>
            </w:pPr>
            <w:r w:rsidRPr="00C42894">
              <w:rPr>
                <w:rFonts w:cs="Times New Roman"/>
                <w:bCs/>
                <w:sz w:val="20"/>
                <w:szCs w:val="20"/>
              </w:rPr>
              <w:t>2</w:t>
            </w:r>
          </w:p>
        </w:tc>
        <w:tc>
          <w:tcPr>
            <w:tcW w:w="4740" w:type="dxa"/>
            <w:vMerge w:val="restar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rPr>
                <w:rFonts w:cs="Times New Roman"/>
                <w:sz w:val="20"/>
                <w:szCs w:val="20"/>
              </w:rPr>
            </w:pPr>
            <w:r w:rsidRPr="00C42894">
              <w:rPr>
                <w:rFonts w:cs="Times New Roman"/>
                <w:sz w:val="20"/>
                <w:szCs w:val="20"/>
              </w:rPr>
              <w:t>Preparat w koncentracie do dezynfekcji pola operacyjnego, na bazie PVP-jodu, 10% roztwór spirytusowy. Spektrum działania: B, F, V, pierwotniaki i zarodniki</w:t>
            </w:r>
          </w:p>
        </w:tc>
        <w:tc>
          <w:tcPr>
            <w:tcW w:w="12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1000 ml</w:t>
            </w:r>
          </w:p>
        </w:tc>
        <w:tc>
          <w:tcPr>
            <w:tcW w:w="770" w:type="dxa"/>
            <w:tcBorders>
              <w:top w:val="single" w:sz="2" w:space="0" w:color="000000"/>
              <w:left w:val="single" w:sz="2" w:space="0" w:color="000000"/>
              <w:bottom w:val="single" w:sz="2" w:space="0" w:color="000000"/>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25</w:t>
            </w:r>
          </w:p>
        </w:tc>
        <w:tc>
          <w:tcPr>
            <w:tcW w:w="14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583"/>
        </w:trPr>
        <w:tc>
          <w:tcPr>
            <w:tcW w:w="480" w:type="dxa"/>
            <w:vMerge/>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spacing w:after="0" w:line="240" w:lineRule="auto"/>
              <w:rPr>
                <w:rFonts w:ascii="Times New Roman" w:hAnsi="Times New Roman"/>
                <w:sz w:val="20"/>
                <w:szCs w:val="20"/>
              </w:rPr>
            </w:pPr>
          </w:p>
        </w:tc>
        <w:tc>
          <w:tcPr>
            <w:tcW w:w="4740" w:type="dxa"/>
            <w:vMerge/>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spacing w:after="0" w:line="240" w:lineRule="auto"/>
              <w:rPr>
                <w:rFonts w:ascii="Times New Roman" w:hAnsi="Times New Roman"/>
                <w:sz w:val="20"/>
                <w:szCs w:val="20"/>
              </w:rPr>
            </w:pPr>
          </w:p>
        </w:tc>
        <w:tc>
          <w:tcPr>
            <w:tcW w:w="1260" w:type="dxa"/>
            <w:tcBorders>
              <w:left w:val="single" w:sz="2" w:space="0" w:color="000000"/>
              <w:right w:val="single" w:sz="2" w:space="0" w:color="000000"/>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250 ml z atomizerem</w:t>
            </w:r>
          </w:p>
        </w:tc>
        <w:tc>
          <w:tcPr>
            <w:tcW w:w="770" w:type="dxa"/>
            <w:tcBorders>
              <w:left w:val="single" w:sz="2" w:space="0" w:color="000000"/>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Op.</w:t>
            </w:r>
          </w:p>
        </w:tc>
        <w:tc>
          <w:tcPr>
            <w:tcW w:w="12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sz w:val="20"/>
                <w:szCs w:val="20"/>
              </w:rPr>
            </w:pPr>
            <w:r w:rsidRPr="00C42894">
              <w:rPr>
                <w:rFonts w:cs="Times New Roman"/>
                <w:sz w:val="20"/>
                <w:szCs w:val="20"/>
              </w:rPr>
              <w:t>5</w:t>
            </w:r>
          </w:p>
        </w:tc>
        <w:tc>
          <w:tcPr>
            <w:tcW w:w="14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r>
      <w:tr w:rsidR="003121FB" w:rsidRPr="00C42894" w:rsidTr="00EC11F2">
        <w:trPr>
          <w:trHeight w:val="583"/>
        </w:trPr>
        <w:tc>
          <w:tcPr>
            <w:tcW w:w="9890"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121FB" w:rsidRPr="00C42894" w:rsidRDefault="003121FB" w:rsidP="00C42894">
            <w:pPr>
              <w:pStyle w:val="Standard"/>
              <w:autoSpaceDE w:val="0"/>
              <w:jc w:val="center"/>
              <w:rPr>
                <w:rFonts w:cs="Times New Roman"/>
                <w:b/>
                <w:sz w:val="20"/>
                <w:szCs w:val="20"/>
              </w:rPr>
            </w:pPr>
            <w:r w:rsidRPr="00C42894">
              <w:rPr>
                <w:rFonts w:cs="Times New Roman"/>
                <w:b/>
                <w:sz w:val="20"/>
                <w:szCs w:val="20"/>
                <w:lang w:val="pl-PL"/>
              </w:rPr>
              <w:t>Razem</w:t>
            </w:r>
          </w:p>
        </w:tc>
        <w:tc>
          <w:tcPr>
            <w:tcW w:w="16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rPr>
                <w:rFonts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3121FB" w:rsidRPr="00C42894" w:rsidRDefault="003121FB" w:rsidP="00C42894">
            <w:pPr>
              <w:pStyle w:val="Standard"/>
              <w:autoSpaceDE w:val="0"/>
              <w:jc w:val="center"/>
              <w:rPr>
                <w:rFonts w:cs="Times New Roman"/>
                <w:sz w:val="20"/>
                <w:szCs w:val="20"/>
              </w:rPr>
            </w:pPr>
          </w:p>
        </w:tc>
      </w:tr>
    </w:tbl>
    <w:p w:rsidR="003121FB" w:rsidRPr="00C42894" w:rsidRDefault="003121FB" w:rsidP="00C42894">
      <w:pPr>
        <w:spacing w:after="0" w:line="240" w:lineRule="auto"/>
        <w:rPr>
          <w:rFonts w:ascii="Times New Roman" w:hAnsi="Times New Roman"/>
        </w:rPr>
      </w:pPr>
    </w:p>
    <w:p w:rsidR="003121FB" w:rsidRPr="00C42894"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Default="003121FB" w:rsidP="00C42894">
      <w:pPr>
        <w:spacing w:after="0" w:line="240" w:lineRule="auto"/>
        <w:rPr>
          <w:rFonts w:ascii="Times New Roman" w:hAnsi="Times New Roman"/>
        </w:rPr>
      </w:pPr>
    </w:p>
    <w:p w:rsidR="003121FB" w:rsidRPr="00F41E47" w:rsidRDefault="003121FB" w:rsidP="00677D71">
      <w:pPr>
        <w:spacing w:after="0" w:line="240" w:lineRule="auto"/>
        <w:ind w:left="360"/>
        <w:jc w:val="both"/>
        <w:rPr>
          <w:rFonts w:ascii="Times New Roman" w:hAnsi="Times New Roman"/>
          <w:b/>
          <w:sz w:val="24"/>
          <w:szCs w:val="24"/>
          <w:lang w:eastAsia="pl-PL"/>
        </w:rPr>
      </w:pPr>
      <w:r w:rsidRPr="00F41E47">
        <w:rPr>
          <w:rFonts w:ascii="Times New Roman" w:hAnsi="Times New Roman"/>
          <w:b/>
          <w:sz w:val="24"/>
          <w:szCs w:val="24"/>
          <w:lang w:eastAsia="pl-PL"/>
        </w:rPr>
        <w:t>Część nr 7 – Dezynfekcja do myjni endoskopowej</w:t>
      </w:r>
    </w:p>
    <w:p w:rsidR="003121FB" w:rsidRPr="00F41E47" w:rsidRDefault="003121FB" w:rsidP="00677D71">
      <w:pPr>
        <w:spacing w:after="0" w:line="240" w:lineRule="auto"/>
        <w:rPr>
          <w:rFonts w:ascii="Times New Roman" w:hAnsi="Times New Roman"/>
          <w:sz w:val="24"/>
          <w:szCs w:val="24"/>
          <w:lang w:eastAsia="pl-PL"/>
        </w:rPr>
      </w:pPr>
    </w:p>
    <w:tbl>
      <w:tblPr>
        <w:tblW w:w="1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1260"/>
        <w:gridCol w:w="900"/>
        <w:gridCol w:w="1080"/>
        <w:gridCol w:w="1318"/>
        <w:gridCol w:w="1438"/>
        <w:gridCol w:w="988"/>
        <w:gridCol w:w="1598"/>
        <w:gridCol w:w="1598"/>
      </w:tblGrid>
      <w:tr w:rsidR="003121FB" w:rsidRPr="00F41E47" w:rsidTr="00EC11F2">
        <w:trPr>
          <w:trHeight w:val="1095"/>
        </w:trPr>
        <w:tc>
          <w:tcPr>
            <w:tcW w:w="648" w:type="dxa"/>
            <w:noWrap/>
            <w:vAlign w:val="center"/>
          </w:tcPr>
          <w:p w:rsidR="003121FB" w:rsidRPr="00C42894" w:rsidRDefault="003121FB" w:rsidP="00EC11F2">
            <w:pPr>
              <w:pStyle w:val="Standard"/>
              <w:autoSpaceDE w:val="0"/>
              <w:jc w:val="center"/>
              <w:rPr>
                <w:rFonts w:cs="Times New Roman"/>
                <w:bCs/>
                <w:sz w:val="20"/>
                <w:szCs w:val="20"/>
                <w:lang w:val="pl-PL"/>
              </w:rPr>
            </w:pPr>
            <w:r w:rsidRPr="00C42894">
              <w:rPr>
                <w:rFonts w:cs="Times New Roman"/>
                <w:bCs/>
                <w:sz w:val="20"/>
                <w:szCs w:val="20"/>
                <w:lang w:val="pl-PL"/>
              </w:rPr>
              <w:t>Lp.</w:t>
            </w:r>
          </w:p>
        </w:tc>
        <w:tc>
          <w:tcPr>
            <w:tcW w:w="4860" w:type="dxa"/>
            <w:vAlign w:val="center"/>
          </w:tcPr>
          <w:p w:rsidR="003121FB" w:rsidRPr="00C42894" w:rsidRDefault="003121FB" w:rsidP="00EC11F2">
            <w:pPr>
              <w:pStyle w:val="Standard"/>
              <w:autoSpaceDE w:val="0"/>
              <w:jc w:val="center"/>
              <w:rPr>
                <w:rFonts w:cs="Times New Roman"/>
                <w:bCs/>
                <w:sz w:val="20"/>
                <w:szCs w:val="20"/>
              </w:rPr>
            </w:pPr>
            <w:r w:rsidRPr="00C42894">
              <w:rPr>
                <w:rFonts w:cs="Times New Roman"/>
                <w:bCs/>
                <w:sz w:val="20"/>
                <w:szCs w:val="20"/>
                <w:lang w:val="pl-PL"/>
              </w:rPr>
              <w:t>Opis przedmiotu</w:t>
            </w:r>
            <w:r w:rsidRPr="00C42894">
              <w:rPr>
                <w:rFonts w:cs="Times New Roman"/>
                <w:bCs/>
                <w:sz w:val="20"/>
                <w:szCs w:val="20"/>
              </w:rPr>
              <w:t xml:space="preserve"> zamówienia</w:t>
            </w:r>
          </w:p>
        </w:tc>
        <w:tc>
          <w:tcPr>
            <w:tcW w:w="1260" w:type="dxa"/>
            <w:vAlign w:val="center"/>
          </w:tcPr>
          <w:p w:rsidR="003121FB" w:rsidRPr="00C42894" w:rsidRDefault="003121FB" w:rsidP="00EC11F2">
            <w:pPr>
              <w:pStyle w:val="Standard"/>
              <w:autoSpaceDE w:val="0"/>
              <w:jc w:val="center"/>
              <w:rPr>
                <w:rFonts w:cs="Times New Roman"/>
                <w:bCs/>
                <w:sz w:val="20"/>
                <w:szCs w:val="20"/>
              </w:rPr>
            </w:pPr>
            <w:r w:rsidRPr="00C42894">
              <w:rPr>
                <w:rFonts w:cs="Times New Roman"/>
                <w:bCs/>
                <w:sz w:val="20"/>
                <w:szCs w:val="20"/>
              </w:rPr>
              <w:t>Wielkość</w:t>
            </w:r>
            <w:r w:rsidRPr="00C42894">
              <w:rPr>
                <w:rFonts w:cs="Times New Roman"/>
                <w:bCs/>
                <w:sz w:val="20"/>
                <w:szCs w:val="20"/>
                <w:lang w:val="pl-PL"/>
              </w:rPr>
              <w:t xml:space="preserve"> opakowania</w:t>
            </w:r>
          </w:p>
        </w:tc>
        <w:tc>
          <w:tcPr>
            <w:tcW w:w="900" w:type="dxa"/>
            <w:noWrap/>
            <w:vAlign w:val="center"/>
          </w:tcPr>
          <w:p w:rsidR="003121FB" w:rsidRPr="00C42894" w:rsidRDefault="003121FB" w:rsidP="00EC11F2">
            <w:pPr>
              <w:pStyle w:val="Standard"/>
              <w:autoSpaceDE w:val="0"/>
              <w:jc w:val="center"/>
              <w:rPr>
                <w:rFonts w:cs="Times New Roman"/>
                <w:bCs/>
                <w:sz w:val="20"/>
                <w:szCs w:val="20"/>
              </w:rPr>
            </w:pPr>
            <w:r w:rsidRPr="00C42894">
              <w:rPr>
                <w:rFonts w:cs="Times New Roman"/>
                <w:bCs/>
                <w:sz w:val="20"/>
                <w:szCs w:val="20"/>
              </w:rPr>
              <w:t>J.m.</w:t>
            </w:r>
          </w:p>
        </w:tc>
        <w:tc>
          <w:tcPr>
            <w:tcW w:w="1080" w:type="dxa"/>
            <w:noWrap/>
            <w:vAlign w:val="center"/>
          </w:tcPr>
          <w:p w:rsidR="003121FB" w:rsidRPr="00C42894" w:rsidRDefault="003121FB" w:rsidP="00EC11F2">
            <w:pPr>
              <w:pStyle w:val="Standard"/>
              <w:autoSpaceDE w:val="0"/>
              <w:jc w:val="center"/>
              <w:rPr>
                <w:rFonts w:cs="Times New Roman"/>
                <w:bCs/>
                <w:sz w:val="20"/>
                <w:szCs w:val="20"/>
              </w:rPr>
            </w:pPr>
            <w:r>
              <w:rPr>
                <w:rFonts w:cs="Times New Roman"/>
                <w:bCs/>
                <w:sz w:val="20"/>
                <w:szCs w:val="20"/>
              </w:rPr>
              <w:t>I</w:t>
            </w:r>
            <w:r w:rsidRPr="00C42894">
              <w:rPr>
                <w:rFonts w:cs="Times New Roman"/>
                <w:bCs/>
                <w:sz w:val="20"/>
                <w:szCs w:val="20"/>
              </w:rPr>
              <w:t>lość opakowań</w:t>
            </w:r>
          </w:p>
        </w:tc>
        <w:tc>
          <w:tcPr>
            <w:tcW w:w="1318" w:type="dxa"/>
            <w:noWrap/>
            <w:vAlign w:val="center"/>
          </w:tcPr>
          <w:p w:rsidR="003121FB" w:rsidRPr="00C42894" w:rsidRDefault="003121FB" w:rsidP="00EC11F2">
            <w:pPr>
              <w:spacing w:after="0" w:line="240" w:lineRule="auto"/>
              <w:jc w:val="center"/>
              <w:rPr>
                <w:rFonts w:ascii="Times New Roman" w:hAnsi="Times New Roman"/>
                <w:sz w:val="20"/>
                <w:szCs w:val="20"/>
              </w:rPr>
            </w:pPr>
            <w:r w:rsidRPr="00C42894">
              <w:rPr>
                <w:rFonts w:ascii="Times New Roman" w:hAnsi="Times New Roman"/>
                <w:sz w:val="20"/>
                <w:szCs w:val="20"/>
              </w:rPr>
              <w:t>Cena jednostkowa opakowania netto</w:t>
            </w:r>
          </w:p>
        </w:tc>
        <w:tc>
          <w:tcPr>
            <w:tcW w:w="1438" w:type="dxa"/>
            <w:noWrap/>
            <w:vAlign w:val="center"/>
          </w:tcPr>
          <w:p w:rsidR="003121FB" w:rsidRPr="00C42894" w:rsidRDefault="003121FB" w:rsidP="00EC11F2">
            <w:pPr>
              <w:spacing w:after="0" w:line="240" w:lineRule="auto"/>
              <w:jc w:val="center"/>
              <w:rPr>
                <w:rFonts w:ascii="Times New Roman" w:hAnsi="Times New Roman"/>
                <w:sz w:val="20"/>
                <w:szCs w:val="20"/>
              </w:rPr>
            </w:pPr>
            <w:r w:rsidRPr="00C42894">
              <w:rPr>
                <w:rFonts w:ascii="Times New Roman" w:hAnsi="Times New Roman"/>
                <w:sz w:val="20"/>
                <w:szCs w:val="20"/>
              </w:rPr>
              <w:t>Wartość netto</w:t>
            </w:r>
          </w:p>
        </w:tc>
        <w:tc>
          <w:tcPr>
            <w:tcW w:w="988" w:type="dxa"/>
            <w:noWrap/>
            <w:vAlign w:val="center"/>
          </w:tcPr>
          <w:p w:rsidR="003121FB" w:rsidRPr="00C42894" w:rsidRDefault="003121FB" w:rsidP="00EC11F2">
            <w:pPr>
              <w:spacing w:after="0" w:line="240" w:lineRule="auto"/>
              <w:jc w:val="center"/>
              <w:rPr>
                <w:rFonts w:ascii="Times New Roman" w:hAnsi="Times New Roman"/>
                <w:sz w:val="20"/>
                <w:szCs w:val="20"/>
              </w:rPr>
            </w:pPr>
            <w:r w:rsidRPr="00C42894">
              <w:rPr>
                <w:rFonts w:ascii="Times New Roman" w:hAnsi="Times New Roman"/>
                <w:sz w:val="20"/>
                <w:szCs w:val="20"/>
              </w:rPr>
              <w:t>Stawka VAT %</w:t>
            </w:r>
          </w:p>
        </w:tc>
        <w:tc>
          <w:tcPr>
            <w:tcW w:w="1598" w:type="dxa"/>
            <w:noWrap/>
            <w:vAlign w:val="center"/>
          </w:tcPr>
          <w:p w:rsidR="003121FB" w:rsidRPr="00C42894" w:rsidRDefault="003121FB" w:rsidP="00EC11F2">
            <w:pPr>
              <w:spacing w:after="0" w:line="240" w:lineRule="auto"/>
              <w:jc w:val="center"/>
              <w:rPr>
                <w:rFonts w:ascii="Times New Roman" w:hAnsi="Times New Roman"/>
                <w:sz w:val="20"/>
                <w:szCs w:val="20"/>
              </w:rPr>
            </w:pPr>
            <w:r w:rsidRPr="00C42894">
              <w:rPr>
                <w:rFonts w:ascii="Times New Roman" w:hAnsi="Times New Roman"/>
                <w:sz w:val="20"/>
                <w:szCs w:val="20"/>
              </w:rPr>
              <w:t>Wartość brutto</w:t>
            </w:r>
          </w:p>
        </w:tc>
        <w:tc>
          <w:tcPr>
            <w:tcW w:w="1598" w:type="dxa"/>
            <w:vAlign w:val="center"/>
          </w:tcPr>
          <w:p w:rsidR="003121FB" w:rsidRPr="00C42894" w:rsidRDefault="003121FB" w:rsidP="00EC11F2">
            <w:pPr>
              <w:spacing w:after="0" w:line="240" w:lineRule="auto"/>
              <w:jc w:val="center"/>
              <w:rPr>
                <w:rFonts w:ascii="Times New Roman" w:hAnsi="Times New Roman"/>
                <w:sz w:val="20"/>
                <w:szCs w:val="20"/>
              </w:rPr>
            </w:pPr>
            <w:r w:rsidRPr="00C42894">
              <w:rPr>
                <w:rFonts w:ascii="Times New Roman" w:hAnsi="Times New Roman"/>
                <w:sz w:val="20"/>
                <w:szCs w:val="20"/>
              </w:rPr>
              <w:t>Nazwa handlowa/ Producent/ nr katalogowy</w:t>
            </w:r>
          </w:p>
        </w:tc>
      </w:tr>
      <w:tr w:rsidR="003121FB" w:rsidRPr="00EC11F2" w:rsidTr="00EC11F2">
        <w:trPr>
          <w:trHeight w:val="1095"/>
        </w:trPr>
        <w:tc>
          <w:tcPr>
            <w:tcW w:w="648"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1</w:t>
            </w:r>
          </w:p>
        </w:tc>
        <w:tc>
          <w:tcPr>
            <w:tcW w:w="4860" w:type="dxa"/>
            <w:vAlign w:val="center"/>
          </w:tcPr>
          <w:p w:rsidR="003121FB" w:rsidRPr="00EC11F2" w:rsidRDefault="003121FB" w:rsidP="00EC11F2">
            <w:pPr>
              <w:spacing w:after="0" w:line="240" w:lineRule="auto"/>
              <w:rPr>
                <w:rFonts w:ascii="Times New Roman" w:hAnsi="Times New Roman"/>
                <w:sz w:val="20"/>
                <w:szCs w:val="20"/>
              </w:rPr>
            </w:pPr>
            <w:r w:rsidRPr="00EC11F2">
              <w:rPr>
                <w:rFonts w:ascii="Times New Roman" w:hAnsi="Times New Roman"/>
                <w:sz w:val="20"/>
                <w:szCs w:val="20"/>
              </w:rPr>
              <w:t xml:space="preserve">Aktywator do preparatu dezynfekcyjnego. Dozowanie : 12 ml/l. Deklaracja zgodności CE Opakowanie zawierające 5 l preparatu. Skład  1-5 % wodorotlenek sodu. Nie gorszy niż ENDO ACT. </w:t>
            </w:r>
          </w:p>
        </w:tc>
        <w:tc>
          <w:tcPr>
            <w:tcW w:w="1260" w:type="dxa"/>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5000 ml</w:t>
            </w:r>
          </w:p>
        </w:tc>
        <w:tc>
          <w:tcPr>
            <w:tcW w:w="900"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Op.</w:t>
            </w:r>
          </w:p>
        </w:tc>
        <w:tc>
          <w:tcPr>
            <w:tcW w:w="1080"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42</w:t>
            </w:r>
          </w:p>
        </w:tc>
        <w:tc>
          <w:tcPr>
            <w:tcW w:w="1318" w:type="dxa"/>
            <w:noWrap/>
            <w:vAlign w:val="center"/>
          </w:tcPr>
          <w:p w:rsidR="003121FB" w:rsidRPr="00EC11F2" w:rsidRDefault="003121FB" w:rsidP="00EC11F2">
            <w:pPr>
              <w:spacing w:after="0" w:line="240" w:lineRule="auto"/>
              <w:rPr>
                <w:rFonts w:ascii="Times New Roman" w:hAnsi="Times New Roman"/>
                <w:b/>
                <w:bCs/>
                <w:sz w:val="20"/>
                <w:szCs w:val="20"/>
              </w:rPr>
            </w:pPr>
          </w:p>
        </w:tc>
        <w:tc>
          <w:tcPr>
            <w:tcW w:w="1438" w:type="dxa"/>
            <w:noWrap/>
            <w:vAlign w:val="center"/>
          </w:tcPr>
          <w:p w:rsidR="003121FB" w:rsidRPr="00EC11F2" w:rsidRDefault="003121FB" w:rsidP="00EC11F2">
            <w:pPr>
              <w:spacing w:after="0" w:line="240" w:lineRule="auto"/>
              <w:rPr>
                <w:rFonts w:ascii="Times New Roman" w:hAnsi="Times New Roman"/>
                <w:sz w:val="20"/>
                <w:szCs w:val="20"/>
              </w:rPr>
            </w:pPr>
          </w:p>
        </w:tc>
        <w:tc>
          <w:tcPr>
            <w:tcW w:w="988" w:type="dxa"/>
            <w:noWrap/>
            <w:vAlign w:val="center"/>
          </w:tcPr>
          <w:p w:rsidR="003121FB" w:rsidRPr="00EC11F2" w:rsidRDefault="003121FB" w:rsidP="00EC11F2">
            <w:pPr>
              <w:spacing w:after="0" w:line="240" w:lineRule="auto"/>
              <w:jc w:val="center"/>
              <w:rPr>
                <w:rFonts w:ascii="Times New Roman" w:hAnsi="Times New Roman"/>
                <w:sz w:val="20"/>
                <w:szCs w:val="20"/>
              </w:rPr>
            </w:pPr>
          </w:p>
        </w:tc>
        <w:tc>
          <w:tcPr>
            <w:tcW w:w="1598" w:type="dxa"/>
            <w:noWrap/>
            <w:vAlign w:val="center"/>
          </w:tcPr>
          <w:p w:rsidR="003121FB" w:rsidRPr="00EC11F2" w:rsidRDefault="003121FB" w:rsidP="00EC11F2">
            <w:pPr>
              <w:spacing w:after="0" w:line="240" w:lineRule="auto"/>
              <w:rPr>
                <w:rFonts w:ascii="Times New Roman" w:hAnsi="Times New Roman"/>
                <w:sz w:val="20"/>
                <w:szCs w:val="20"/>
              </w:rPr>
            </w:pPr>
          </w:p>
        </w:tc>
        <w:tc>
          <w:tcPr>
            <w:tcW w:w="1598" w:type="dxa"/>
            <w:vAlign w:val="center"/>
          </w:tcPr>
          <w:p w:rsidR="003121FB" w:rsidRPr="00EC11F2" w:rsidRDefault="003121FB" w:rsidP="00EC11F2">
            <w:pPr>
              <w:spacing w:after="0" w:line="240" w:lineRule="auto"/>
              <w:rPr>
                <w:rFonts w:ascii="Times New Roman" w:hAnsi="Times New Roman"/>
                <w:sz w:val="20"/>
                <w:szCs w:val="20"/>
              </w:rPr>
            </w:pPr>
          </w:p>
        </w:tc>
      </w:tr>
      <w:tr w:rsidR="003121FB" w:rsidRPr="00EC11F2" w:rsidTr="00EC11F2">
        <w:trPr>
          <w:trHeight w:val="1305"/>
        </w:trPr>
        <w:tc>
          <w:tcPr>
            <w:tcW w:w="648"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2</w:t>
            </w:r>
          </w:p>
        </w:tc>
        <w:tc>
          <w:tcPr>
            <w:tcW w:w="4860" w:type="dxa"/>
            <w:vAlign w:val="center"/>
          </w:tcPr>
          <w:p w:rsidR="003121FB" w:rsidRPr="00EC11F2" w:rsidRDefault="003121FB" w:rsidP="00EC11F2">
            <w:pPr>
              <w:spacing w:after="0" w:line="240" w:lineRule="auto"/>
              <w:rPr>
                <w:rFonts w:ascii="Times New Roman" w:hAnsi="Times New Roman"/>
                <w:sz w:val="20"/>
                <w:szCs w:val="20"/>
              </w:rPr>
            </w:pPr>
            <w:r w:rsidRPr="00EC11F2">
              <w:rPr>
                <w:rFonts w:ascii="Times New Roman" w:hAnsi="Times New Roman"/>
                <w:sz w:val="20"/>
                <w:szCs w:val="20"/>
              </w:rPr>
              <w:t>Preparat dezynfekcyjny do myjni endoskopowej EDT. Skład 1-5 % kwas nadoctowy, kwas octowy, wodorotlenek wodoru. Spektrum działania  -B, F, Tbc, V. Przeznaczenie dezynfekcja chemiczno-termiczna w myjniach Olympus ETD . Dozowanie: 12 ml/l . Deklaracja zgodności CE. Opakowanie zawierające 2,8 l preparatu. Nie gorszy niż ENDO DIS</w:t>
            </w:r>
          </w:p>
        </w:tc>
        <w:tc>
          <w:tcPr>
            <w:tcW w:w="1260" w:type="dxa"/>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2800 ml</w:t>
            </w:r>
          </w:p>
        </w:tc>
        <w:tc>
          <w:tcPr>
            <w:tcW w:w="900"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Op.</w:t>
            </w:r>
          </w:p>
        </w:tc>
        <w:tc>
          <w:tcPr>
            <w:tcW w:w="1080"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63</w:t>
            </w:r>
          </w:p>
        </w:tc>
        <w:tc>
          <w:tcPr>
            <w:tcW w:w="1318" w:type="dxa"/>
            <w:noWrap/>
            <w:vAlign w:val="center"/>
          </w:tcPr>
          <w:p w:rsidR="003121FB" w:rsidRPr="00EC11F2" w:rsidRDefault="003121FB" w:rsidP="00EC11F2">
            <w:pPr>
              <w:spacing w:after="0" w:line="240" w:lineRule="auto"/>
              <w:rPr>
                <w:rFonts w:ascii="Times New Roman" w:hAnsi="Times New Roman"/>
                <w:b/>
                <w:bCs/>
                <w:sz w:val="20"/>
                <w:szCs w:val="20"/>
              </w:rPr>
            </w:pPr>
          </w:p>
        </w:tc>
        <w:tc>
          <w:tcPr>
            <w:tcW w:w="1438" w:type="dxa"/>
            <w:noWrap/>
            <w:vAlign w:val="center"/>
          </w:tcPr>
          <w:p w:rsidR="003121FB" w:rsidRPr="00EC11F2" w:rsidRDefault="003121FB" w:rsidP="00EC11F2">
            <w:pPr>
              <w:spacing w:after="0" w:line="240" w:lineRule="auto"/>
              <w:rPr>
                <w:rFonts w:ascii="Times New Roman" w:hAnsi="Times New Roman"/>
                <w:sz w:val="20"/>
                <w:szCs w:val="20"/>
              </w:rPr>
            </w:pPr>
          </w:p>
        </w:tc>
        <w:tc>
          <w:tcPr>
            <w:tcW w:w="988" w:type="dxa"/>
            <w:noWrap/>
            <w:vAlign w:val="center"/>
          </w:tcPr>
          <w:p w:rsidR="003121FB" w:rsidRPr="00EC11F2" w:rsidRDefault="003121FB" w:rsidP="00EC11F2">
            <w:pPr>
              <w:spacing w:after="0" w:line="240" w:lineRule="auto"/>
              <w:jc w:val="center"/>
              <w:rPr>
                <w:rFonts w:ascii="Times New Roman" w:hAnsi="Times New Roman"/>
                <w:sz w:val="20"/>
                <w:szCs w:val="20"/>
              </w:rPr>
            </w:pPr>
          </w:p>
        </w:tc>
        <w:tc>
          <w:tcPr>
            <w:tcW w:w="1598" w:type="dxa"/>
            <w:noWrap/>
            <w:vAlign w:val="center"/>
          </w:tcPr>
          <w:p w:rsidR="003121FB" w:rsidRPr="00EC11F2" w:rsidRDefault="003121FB" w:rsidP="00EC11F2">
            <w:pPr>
              <w:spacing w:after="0" w:line="240" w:lineRule="auto"/>
              <w:rPr>
                <w:rFonts w:ascii="Times New Roman" w:hAnsi="Times New Roman"/>
                <w:sz w:val="20"/>
                <w:szCs w:val="20"/>
              </w:rPr>
            </w:pPr>
          </w:p>
        </w:tc>
        <w:tc>
          <w:tcPr>
            <w:tcW w:w="1598" w:type="dxa"/>
            <w:vAlign w:val="center"/>
          </w:tcPr>
          <w:p w:rsidR="003121FB" w:rsidRPr="00EC11F2" w:rsidRDefault="003121FB" w:rsidP="00EC11F2">
            <w:pPr>
              <w:spacing w:after="0" w:line="240" w:lineRule="auto"/>
              <w:rPr>
                <w:rFonts w:ascii="Times New Roman" w:hAnsi="Times New Roman"/>
                <w:sz w:val="20"/>
                <w:szCs w:val="20"/>
              </w:rPr>
            </w:pPr>
          </w:p>
        </w:tc>
      </w:tr>
      <w:tr w:rsidR="003121FB" w:rsidRPr="00F41E47" w:rsidTr="00EC11F2">
        <w:trPr>
          <w:trHeight w:val="1245"/>
        </w:trPr>
        <w:tc>
          <w:tcPr>
            <w:tcW w:w="648"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3</w:t>
            </w:r>
          </w:p>
        </w:tc>
        <w:tc>
          <w:tcPr>
            <w:tcW w:w="4860" w:type="dxa"/>
            <w:vAlign w:val="center"/>
          </w:tcPr>
          <w:p w:rsidR="003121FB" w:rsidRPr="00EC11F2" w:rsidRDefault="003121FB" w:rsidP="00EC11F2">
            <w:pPr>
              <w:spacing w:after="0" w:line="240" w:lineRule="auto"/>
              <w:rPr>
                <w:rFonts w:ascii="Times New Roman" w:hAnsi="Times New Roman"/>
                <w:sz w:val="20"/>
                <w:szCs w:val="20"/>
              </w:rPr>
            </w:pPr>
            <w:r w:rsidRPr="00EC11F2">
              <w:rPr>
                <w:rFonts w:ascii="Times New Roman" w:hAnsi="Times New Roman"/>
                <w:sz w:val="20"/>
                <w:szCs w:val="20"/>
              </w:rPr>
              <w:t>Detergentowy preparat myjący do myjni endoskopowej ETD. Skład niejonowe środki powierzchniowo czynne w myjniach Olympus ETD. Dozowanie 6 ml/l. Deklaracja zgodności CE. Opakowanie zawierające 5 l preparatu. Nie gorszy niż ENDO DET.</w:t>
            </w:r>
          </w:p>
        </w:tc>
        <w:tc>
          <w:tcPr>
            <w:tcW w:w="1260" w:type="dxa"/>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5000 ml</w:t>
            </w:r>
          </w:p>
        </w:tc>
        <w:tc>
          <w:tcPr>
            <w:tcW w:w="900"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Op.</w:t>
            </w:r>
          </w:p>
        </w:tc>
        <w:tc>
          <w:tcPr>
            <w:tcW w:w="1080" w:type="dxa"/>
            <w:noWrap/>
            <w:vAlign w:val="center"/>
          </w:tcPr>
          <w:p w:rsidR="003121FB" w:rsidRPr="00EC11F2" w:rsidRDefault="003121FB" w:rsidP="00EC11F2">
            <w:pPr>
              <w:spacing w:after="0" w:line="240" w:lineRule="auto"/>
              <w:jc w:val="center"/>
              <w:rPr>
                <w:rFonts w:ascii="Times New Roman" w:hAnsi="Times New Roman"/>
                <w:sz w:val="20"/>
                <w:szCs w:val="20"/>
              </w:rPr>
            </w:pPr>
            <w:r w:rsidRPr="00EC11F2">
              <w:rPr>
                <w:rFonts w:ascii="Times New Roman" w:hAnsi="Times New Roman"/>
                <w:sz w:val="20"/>
                <w:szCs w:val="20"/>
              </w:rPr>
              <w:t>21</w:t>
            </w:r>
          </w:p>
        </w:tc>
        <w:tc>
          <w:tcPr>
            <w:tcW w:w="1318" w:type="dxa"/>
            <w:noWrap/>
            <w:vAlign w:val="center"/>
          </w:tcPr>
          <w:p w:rsidR="003121FB" w:rsidRPr="00F41E47" w:rsidRDefault="003121FB" w:rsidP="00EC11F2">
            <w:pPr>
              <w:spacing w:after="0" w:line="240" w:lineRule="auto"/>
              <w:rPr>
                <w:rFonts w:ascii="Times New Roman" w:hAnsi="Times New Roman"/>
                <w:b/>
                <w:bCs/>
                <w:sz w:val="20"/>
                <w:szCs w:val="20"/>
              </w:rPr>
            </w:pPr>
          </w:p>
        </w:tc>
        <w:tc>
          <w:tcPr>
            <w:tcW w:w="1438" w:type="dxa"/>
            <w:noWrap/>
            <w:vAlign w:val="center"/>
          </w:tcPr>
          <w:p w:rsidR="003121FB" w:rsidRPr="00F41E47" w:rsidRDefault="003121FB" w:rsidP="00EC11F2">
            <w:pPr>
              <w:spacing w:after="0" w:line="240" w:lineRule="auto"/>
              <w:rPr>
                <w:rFonts w:ascii="Times New Roman" w:hAnsi="Times New Roman"/>
                <w:sz w:val="20"/>
                <w:szCs w:val="20"/>
              </w:rPr>
            </w:pPr>
          </w:p>
        </w:tc>
        <w:tc>
          <w:tcPr>
            <w:tcW w:w="988" w:type="dxa"/>
            <w:noWrap/>
            <w:vAlign w:val="center"/>
          </w:tcPr>
          <w:p w:rsidR="003121FB" w:rsidRPr="00F41E47" w:rsidRDefault="003121FB" w:rsidP="00EC11F2">
            <w:pPr>
              <w:spacing w:after="0" w:line="240" w:lineRule="auto"/>
              <w:jc w:val="center"/>
              <w:rPr>
                <w:rFonts w:ascii="Times New Roman" w:hAnsi="Times New Roman"/>
                <w:sz w:val="20"/>
                <w:szCs w:val="20"/>
              </w:rPr>
            </w:pPr>
          </w:p>
        </w:tc>
        <w:tc>
          <w:tcPr>
            <w:tcW w:w="1598" w:type="dxa"/>
            <w:noWrap/>
            <w:vAlign w:val="center"/>
          </w:tcPr>
          <w:p w:rsidR="003121FB" w:rsidRPr="00F41E47" w:rsidRDefault="003121FB" w:rsidP="00EC11F2">
            <w:pPr>
              <w:spacing w:after="0" w:line="240" w:lineRule="auto"/>
              <w:rPr>
                <w:rFonts w:ascii="Times New Roman" w:hAnsi="Times New Roman"/>
                <w:sz w:val="20"/>
                <w:szCs w:val="20"/>
              </w:rPr>
            </w:pPr>
          </w:p>
        </w:tc>
        <w:tc>
          <w:tcPr>
            <w:tcW w:w="1598" w:type="dxa"/>
            <w:vAlign w:val="center"/>
          </w:tcPr>
          <w:p w:rsidR="003121FB" w:rsidRPr="00F41E47" w:rsidRDefault="003121FB" w:rsidP="00EC11F2">
            <w:pPr>
              <w:spacing w:after="0" w:line="240" w:lineRule="auto"/>
              <w:rPr>
                <w:rFonts w:ascii="Times New Roman" w:hAnsi="Times New Roman"/>
                <w:sz w:val="20"/>
                <w:szCs w:val="20"/>
              </w:rPr>
            </w:pPr>
          </w:p>
        </w:tc>
      </w:tr>
      <w:tr w:rsidR="003121FB" w:rsidRPr="00F41E47" w:rsidTr="00EC11F2">
        <w:trPr>
          <w:trHeight w:val="790"/>
        </w:trPr>
        <w:tc>
          <w:tcPr>
            <w:tcW w:w="10066" w:type="dxa"/>
            <w:gridSpan w:val="6"/>
            <w:noWrap/>
            <w:vAlign w:val="center"/>
          </w:tcPr>
          <w:p w:rsidR="003121FB" w:rsidRPr="00F41E47" w:rsidRDefault="003121FB" w:rsidP="00EC11F2">
            <w:pPr>
              <w:spacing w:after="0" w:line="240" w:lineRule="auto"/>
              <w:rPr>
                <w:rFonts w:ascii="Times New Roman" w:hAnsi="Times New Roman"/>
                <w:b/>
                <w:bCs/>
                <w:sz w:val="20"/>
                <w:szCs w:val="20"/>
              </w:rPr>
            </w:pPr>
          </w:p>
          <w:p w:rsidR="003121FB" w:rsidRPr="00F41E47" w:rsidRDefault="003121FB" w:rsidP="00EC11F2">
            <w:pPr>
              <w:spacing w:after="0" w:line="240" w:lineRule="auto"/>
              <w:jc w:val="center"/>
              <w:rPr>
                <w:rFonts w:ascii="Times New Roman" w:hAnsi="Times New Roman"/>
                <w:b/>
                <w:bCs/>
                <w:sz w:val="20"/>
                <w:szCs w:val="20"/>
              </w:rPr>
            </w:pPr>
            <w:r w:rsidRPr="00F41E47">
              <w:rPr>
                <w:rFonts w:ascii="Times New Roman" w:hAnsi="Times New Roman"/>
                <w:b/>
                <w:bCs/>
                <w:sz w:val="20"/>
                <w:szCs w:val="20"/>
              </w:rPr>
              <w:t>Razem</w:t>
            </w:r>
          </w:p>
        </w:tc>
        <w:tc>
          <w:tcPr>
            <w:tcW w:w="1438" w:type="dxa"/>
            <w:noWrap/>
            <w:vAlign w:val="center"/>
          </w:tcPr>
          <w:p w:rsidR="003121FB" w:rsidRPr="00F41E47" w:rsidRDefault="003121FB" w:rsidP="00EC11F2">
            <w:pPr>
              <w:spacing w:after="0" w:line="240" w:lineRule="auto"/>
              <w:rPr>
                <w:rFonts w:ascii="Times New Roman" w:hAnsi="Times New Roman"/>
                <w:sz w:val="20"/>
                <w:szCs w:val="20"/>
              </w:rPr>
            </w:pPr>
          </w:p>
        </w:tc>
        <w:tc>
          <w:tcPr>
            <w:tcW w:w="988" w:type="dxa"/>
            <w:noWrap/>
            <w:vAlign w:val="center"/>
          </w:tcPr>
          <w:p w:rsidR="003121FB" w:rsidRPr="00F41E47" w:rsidRDefault="003121FB" w:rsidP="00EC11F2">
            <w:pPr>
              <w:spacing w:after="0" w:line="240" w:lineRule="auto"/>
              <w:jc w:val="center"/>
              <w:rPr>
                <w:rFonts w:ascii="Times New Roman" w:hAnsi="Times New Roman"/>
                <w:sz w:val="20"/>
                <w:szCs w:val="20"/>
              </w:rPr>
            </w:pPr>
          </w:p>
        </w:tc>
        <w:tc>
          <w:tcPr>
            <w:tcW w:w="1598" w:type="dxa"/>
            <w:noWrap/>
            <w:vAlign w:val="center"/>
          </w:tcPr>
          <w:p w:rsidR="003121FB" w:rsidRPr="00F41E47" w:rsidRDefault="003121FB" w:rsidP="00EC11F2">
            <w:pPr>
              <w:spacing w:after="0" w:line="240" w:lineRule="auto"/>
              <w:rPr>
                <w:rFonts w:ascii="Times New Roman" w:hAnsi="Times New Roman"/>
                <w:sz w:val="20"/>
                <w:szCs w:val="20"/>
              </w:rPr>
            </w:pPr>
          </w:p>
        </w:tc>
        <w:tc>
          <w:tcPr>
            <w:tcW w:w="1598" w:type="dxa"/>
            <w:vAlign w:val="center"/>
          </w:tcPr>
          <w:p w:rsidR="003121FB" w:rsidRPr="00F41E47" w:rsidRDefault="003121FB" w:rsidP="00EC11F2">
            <w:pPr>
              <w:spacing w:after="0" w:line="240" w:lineRule="auto"/>
              <w:rPr>
                <w:rFonts w:ascii="Times New Roman" w:hAnsi="Times New Roman"/>
                <w:sz w:val="20"/>
                <w:szCs w:val="20"/>
              </w:rPr>
            </w:pPr>
          </w:p>
        </w:tc>
      </w:tr>
    </w:tbl>
    <w:p w:rsidR="003121FB" w:rsidRPr="00C42894" w:rsidRDefault="003121FB" w:rsidP="00C42894">
      <w:pPr>
        <w:spacing w:after="0" w:line="240" w:lineRule="auto"/>
        <w:rPr>
          <w:rFonts w:ascii="Times New Roman" w:hAnsi="Times New Roman"/>
        </w:rPr>
      </w:pPr>
    </w:p>
    <w:p w:rsidR="003121FB" w:rsidRPr="00CD131F" w:rsidRDefault="003121FB" w:rsidP="00070922">
      <w:pPr>
        <w:spacing w:after="0" w:line="240" w:lineRule="auto"/>
        <w:rPr>
          <w:rFonts w:ascii="Times New Roman" w:hAnsi="Times New Roman"/>
        </w:rPr>
      </w:pPr>
    </w:p>
    <w:p w:rsidR="003121FB" w:rsidRDefault="003121FB" w:rsidP="00F63D33">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3121FB" w:rsidRDefault="003121FB" w:rsidP="00F63D33">
      <w:pPr>
        <w:spacing w:after="0" w:line="240" w:lineRule="auto"/>
        <w:ind w:left="1080"/>
        <w:jc w:val="right"/>
        <w:rPr>
          <w:rFonts w:ascii="Times New Roman" w:hAnsi="Times New Roman"/>
          <w:lang w:eastAsia="pl-PL"/>
        </w:rPr>
      </w:pPr>
    </w:p>
    <w:p w:rsidR="003121FB" w:rsidRDefault="003121FB" w:rsidP="00F63D33">
      <w:pPr>
        <w:spacing w:after="0" w:line="240" w:lineRule="auto"/>
        <w:ind w:left="1080"/>
        <w:jc w:val="right"/>
        <w:rPr>
          <w:rFonts w:ascii="Times New Roman" w:hAnsi="Times New Roman"/>
          <w:lang w:eastAsia="pl-PL"/>
        </w:rPr>
      </w:pPr>
    </w:p>
    <w:p w:rsidR="003121FB" w:rsidRPr="00CD131F" w:rsidRDefault="003121FB" w:rsidP="00652F19">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3121FB" w:rsidRPr="00CD131F" w:rsidRDefault="003121FB" w:rsidP="00652F19">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3121FB" w:rsidRPr="00CD131F" w:rsidRDefault="003121FB" w:rsidP="00522CDD">
      <w:pPr>
        <w:spacing w:after="0" w:line="240" w:lineRule="auto"/>
        <w:jc w:val="both"/>
        <w:rPr>
          <w:rFonts w:ascii="Times New Roman" w:hAnsi="Times New Roman"/>
          <w:b/>
        </w:rPr>
      </w:pPr>
    </w:p>
    <w:p w:rsidR="003121FB" w:rsidRPr="00CD131F" w:rsidRDefault="003121FB" w:rsidP="00E01C89">
      <w:pPr>
        <w:spacing w:after="0" w:line="240" w:lineRule="auto"/>
        <w:jc w:val="right"/>
        <w:rPr>
          <w:rFonts w:ascii="Times New Roman" w:hAnsi="Times New Roman"/>
          <w:sz w:val="24"/>
          <w:szCs w:val="24"/>
          <w:lang w:eastAsia="pl-PL"/>
        </w:rPr>
        <w:sectPr w:rsidR="003121FB" w:rsidRPr="00CD131F" w:rsidSect="00C42894">
          <w:headerReference w:type="first" r:id="rId10"/>
          <w:footerReference w:type="first" r:id="rId11"/>
          <w:pgSz w:w="16838" w:h="11906" w:orient="landscape"/>
          <w:pgMar w:top="720" w:right="851" w:bottom="720" w:left="851" w:header="709" w:footer="709" w:gutter="0"/>
          <w:cols w:space="708"/>
          <w:titlePg/>
          <w:docGrid w:linePitch="360"/>
        </w:sectPr>
      </w:pPr>
    </w:p>
    <w:p w:rsidR="003121FB" w:rsidRPr="00CD131F" w:rsidRDefault="003121FB" w:rsidP="008E3861">
      <w:pPr>
        <w:spacing w:after="0" w:line="240" w:lineRule="auto"/>
        <w:jc w:val="right"/>
        <w:rPr>
          <w:rFonts w:ascii="Times New Roman" w:hAnsi="Times New Roman"/>
          <w:b/>
          <w:sz w:val="24"/>
          <w:szCs w:val="24"/>
          <w:lang w:eastAsia="pl-PL"/>
        </w:rPr>
      </w:pPr>
    </w:p>
    <w:p w:rsidR="003121FB" w:rsidRPr="00CD131F" w:rsidRDefault="003121FB"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3121FB" w:rsidRPr="00CD131F" w:rsidRDefault="003121FB"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3121FB" w:rsidRPr="00CD131F" w:rsidRDefault="003121FB"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3121FB" w:rsidRPr="00CD131F" w:rsidRDefault="003121FB"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3121FB" w:rsidRPr="00CD131F" w:rsidRDefault="003121FB" w:rsidP="008E3861">
      <w:pPr>
        <w:spacing w:after="0" w:line="240" w:lineRule="auto"/>
        <w:ind w:right="4572"/>
        <w:rPr>
          <w:rFonts w:ascii="Times New Roman" w:hAnsi="Times New Roman"/>
          <w:i/>
          <w:sz w:val="16"/>
          <w:szCs w:val="16"/>
          <w:lang w:eastAsia="pl-PL"/>
        </w:rPr>
      </w:pPr>
    </w:p>
    <w:p w:rsidR="003121FB" w:rsidRPr="00CD131F" w:rsidRDefault="003121FB"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3121FB" w:rsidRPr="00CD131F" w:rsidRDefault="003121FB"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3121FB" w:rsidRPr="00CD131F" w:rsidRDefault="003121FB" w:rsidP="008E3861">
      <w:pPr>
        <w:spacing w:after="0" w:line="240" w:lineRule="auto"/>
        <w:ind w:right="4572"/>
        <w:rPr>
          <w:rFonts w:ascii="Times New Roman" w:hAnsi="Times New Roman"/>
          <w:sz w:val="21"/>
          <w:szCs w:val="21"/>
          <w:lang w:eastAsia="pl-PL"/>
        </w:rPr>
      </w:pPr>
    </w:p>
    <w:p w:rsidR="003121FB" w:rsidRPr="00CD131F" w:rsidRDefault="003121FB"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3121FB" w:rsidRPr="00CD131F" w:rsidRDefault="003121FB"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3121FB" w:rsidRPr="00CD131F" w:rsidRDefault="003121FB" w:rsidP="008E3861">
      <w:pPr>
        <w:spacing w:after="0" w:line="240" w:lineRule="auto"/>
        <w:rPr>
          <w:rFonts w:ascii="Times New Roman" w:hAnsi="Times New Roman"/>
          <w:sz w:val="21"/>
          <w:szCs w:val="21"/>
          <w:lang w:eastAsia="pl-PL"/>
        </w:rPr>
      </w:pPr>
    </w:p>
    <w:p w:rsidR="003121FB" w:rsidRPr="00CD131F" w:rsidRDefault="003121FB" w:rsidP="008E3861">
      <w:pPr>
        <w:spacing w:after="0" w:line="240" w:lineRule="auto"/>
        <w:rPr>
          <w:rFonts w:ascii="Times New Roman" w:hAnsi="Times New Roman"/>
          <w:sz w:val="21"/>
          <w:szCs w:val="21"/>
          <w:lang w:eastAsia="pl-PL"/>
        </w:rPr>
      </w:pPr>
    </w:p>
    <w:p w:rsidR="003121FB" w:rsidRPr="00CD131F" w:rsidRDefault="003121FB"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3121FB" w:rsidRPr="00CD131F" w:rsidRDefault="003121FB" w:rsidP="008E3861">
      <w:pPr>
        <w:spacing w:after="0" w:line="240" w:lineRule="auto"/>
        <w:jc w:val="center"/>
        <w:rPr>
          <w:rFonts w:ascii="Times New Roman" w:hAnsi="Times New Roman"/>
          <w:b/>
          <w:sz w:val="24"/>
          <w:szCs w:val="24"/>
          <w:u w:val="single"/>
          <w:lang w:eastAsia="pl-PL"/>
        </w:rPr>
      </w:pPr>
    </w:p>
    <w:p w:rsidR="003121FB" w:rsidRPr="00CD131F" w:rsidRDefault="003121FB"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3121FB" w:rsidRPr="00CD131F" w:rsidRDefault="003121FB"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3121FB" w:rsidRPr="00CD131F" w:rsidRDefault="003121FB"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3121FB" w:rsidRPr="00CD131F" w:rsidRDefault="003121FB" w:rsidP="008E3861">
      <w:pPr>
        <w:spacing w:after="0" w:line="240" w:lineRule="auto"/>
        <w:jc w:val="center"/>
        <w:rPr>
          <w:rFonts w:ascii="Times New Roman" w:hAnsi="Times New Roman"/>
          <w:b/>
          <w:sz w:val="24"/>
          <w:szCs w:val="24"/>
          <w:u w:val="single"/>
          <w:lang w:eastAsia="pl-PL"/>
        </w:rPr>
      </w:pPr>
    </w:p>
    <w:p w:rsidR="003121FB" w:rsidRPr="00CD131F" w:rsidRDefault="003121FB"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środków dezynfekcyjnych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5/ZP/19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3121FB" w:rsidRPr="00CD131F" w:rsidRDefault="003121FB" w:rsidP="008E3861">
      <w:pPr>
        <w:spacing w:after="0" w:line="240" w:lineRule="auto"/>
        <w:ind w:left="360" w:hanging="360"/>
        <w:contextualSpacing/>
        <w:jc w:val="both"/>
        <w:rPr>
          <w:rFonts w:ascii="Times New Roman" w:hAnsi="Times New Roman"/>
          <w:sz w:val="24"/>
          <w:szCs w:val="24"/>
        </w:rPr>
      </w:pPr>
    </w:p>
    <w:p w:rsidR="003121FB" w:rsidRPr="00CD131F" w:rsidRDefault="003121FB" w:rsidP="00101F39">
      <w:pPr>
        <w:numPr>
          <w:ilvl w:val="0"/>
          <w:numId w:val="24"/>
          <w:numberingChange w:id="27" w:author="B.S." w:date="2019-05-20T09:23: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3121FB" w:rsidRPr="00CD131F" w:rsidRDefault="003121FB" w:rsidP="00101F39">
      <w:pPr>
        <w:numPr>
          <w:ilvl w:val="0"/>
          <w:numId w:val="24"/>
          <w:numberingChange w:id="28" w:author="B.S." w:date="2019-05-20T09:23: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3121FB" w:rsidRPr="00CD131F" w:rsidRDefault="003121FB" w:rsidP="008E3861">
      <w:pPr>
        <w:spacing w:after="0" w:line="240" w:lineRule="auto"/>
        <w:jc w:val="both"/>
        <w:rPr>
          <w:rFonts w:ascii="Times New Roman" w:hAnsi="Times New Roman"/>
          <w:i/>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3121FB" w:rsidRPr="00CD131F" w:rsidRDefault="003121FB"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3121FB" w:rsidRPr="00CD131F" w:rsidRDefault="003121FB" w:rsidP="008E3861">
      <w:pPr>
        <w:spacing w:after="0" w:line="240" w:lineRule="auto"/>
        <w:ind w:left="5664" w:firstLine="708"/>
        <w:jc w:val="both"/>
        <w:rPr>
          <w:rFonts w:ascii="Times New Roman" w:hAnsi="Times New Roman"/>
          <w:i/>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3121FB" w:rsidRPr="00CD131F" w:rsidRDefault="003121FB"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3121FB" w:rsidRPr="00CD131F" w:rsidRDefault="003121FB" w:rsidP="008E3861">
      <w:pPr>
        <w:spacing w:after="0" w:line="240" w:lineRule="auto"/>
        <w:ind w:left="5664" w:firstLine="708"/>
        <w:jc w:val="both"/>
        <w:rPr>
          <w:rFonts w:ascii="Times New Roman" w:hAnsi="Times New Roman"/>
          <w:i/>
          <w:sz w:val="24"/>
          <w:szCs w:val="24"/>
          <w:lang w:eastAsia="pl-PL"/>
        </w:rPr>
      </w:pPr>
    </w:p>
    <w:p w:rsidR="003121FB" w:rsidRPr="00CD131F" w:rsidRDefault="003121FB" w:rsidP="008E3861">
      <w:pPr>
        <w:spacing w:after="0" w:line="240" w:lineRule="auto"/>
        <w:jc w:val="both"/>
        <w:rPr>
          <w:rFonts w:ascii="Times New Roman" w:hAnsi="Times New Roman"/>
          <w:i/>
          <w:sz w:val="20"/>
          <w:szCs w:val="20"/>
          <w:lang w:eastAsia="pl-PL"/>
        </w:rPr>
      </w:pPr>
    </w:p>
    <w:p w:rsidR="003121FB" w:rsidRPr="00CD131F" w:rsidRDefault="003121FB"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3121FB" w:rsidRPr="00CD131F" w:rsidRDefault="003121FB" w:rsidP="008E3861">
      <w:pPr>
        <w:spacing w:after="0" w:line="240" w:lineRule="auto"/>
        <w:jc w:val="both"/>
        <w:rPr>
          <w:rFonts w:ascii="Times New Roman" w:hAnsi="Times New Roman"/>
          <w:b/>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3121FB" w:rsidRPr="00CD131F" w:rsidRDefault="003121FB"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3121FB" w:rsidRPr="00CD131F" w:rsidRDefault="003121FB" w:rsidP="008E3861">
      <w:pPr>
        <w:spacing w:after="0" w:line="240" w:lineRule="auto"/>
        <w:jc w:val="both"/>
        <w:rPr>
          <w:rFonts w:ascii="Times New Roman" w:hAnsi="Times New Roman"/>
          <w:b/>
          <w:sz w:val="24"/>
          <w:szCs w:val="24"/>
          <w:lang w:eastAsia="pl-PL"/>
        </w:rPr>
      </w:pPr>
    </w:p>
    <w:p w:rsidR="003121FB" w:rsidRPr="00CD131F" w:rsidRDefault="003121FB"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3121FB" w:rsidRPr="00CD131F" w:rsidRDefault="003121FB" w:rsidP="008E3861">
      <w:pPr>
        <w:spacing w:after="0" w:line="240" w:lineRule="auto"/>
        <w:jc w:val="both"/>
        <w:rPr>
          <w:rFonts w:ascii="Times New Roman" w:hAnsi="Times New Roman"/>
          <w:b/>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3121FB" w:rsidRPr="00CD131F" w:rsidRDefault="003121FB" w:rsidP="008E3861">
      <w:pPr>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3121FB" w:rsidRPr="00CD131F" w:rsidRDefault="003121FB"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p>
    <w:p w:rsidR="003121FB" w:rsidRPr="00CD131F" w:rsidRDefault="003121FB" w:rsidP="008E3861">
      <w:pPr>
        <w:spacing w:after="0" w:line="240" w:lineRule="auto"/>
        <w:jc w:val="right"/>
        <w:rPr>
          <w:rFonts w:ascii="Times New Roman" w:hAnsi="Times New Roman"/>
          <w:b/>
          <w:sz w:val="21"/>
          <w:szCs w:val="21"/>
          <w:lang w:eastAsia="pl-PL"/>
        </w:rPr>
      </w:pPr>
      <w:r w:rsidRPr="00CD131F">
        <w:rPr>
          <w:rFonts w:ascii="Times New Roman" w:hAnsi="Times New Roman"/>
          <w:b/>
          <w:sz w:val="21"/>
          <w:szCs w:val="21"/>
          <w:lang w:eastAsia="pl-PL"/>
        </w:rPr>
        <w:br w:type="page"/>
      </w:r>
    </w:p>
    <w:p w:rsidR="003121FB" w:rsidRPr="00CD131F" w:rsidRDefault="003121FB" w:rsidP="008E3861">
      <w:pPr>
        <w:spacing w:after="0" w:line="240" w:lineRule="auto"/>
        <w:jc w:val="right"/>
        <w:rPr>
          <w:rFonts w:ascii="Times New Roman" w:hAnsi="Times New Roman"/>
          <w:b/>
          <w:sz w:val="21"/>
          <w:szCs w:val="21"/>
          <w:lang w:eastAsia="pl-PL"/>
        </w:rPr>
      </w:pPr>
      <w:r w:rsidRPr="00CD131F">
        <w:rPr>
          <w:rFonts w:ascii="Times New Roman" w:hAnsi="Times New Roman"/>
          <w:b/>
          <w:sz w:val="21"/>
          <w:szCs w:val="21"/>
          <w:lang w:eastAsia="pl-PL"/>
        </w:rPr>
        <w:t xml:space="preserve">Załącznik nr 4 </w:t>
      </w:r>
      <w:r w:rsidRPr="00CD131F">
        <w:rPr>
          <w:rFonts w:ascii="Times New Roman" w:hAnsi="Times New Roman"/>
          <w:b/>
          <w:sz w:val="21"/>
          <w:szCs w:val="21"/>
          <w:lang w:eastAsia="pl-PL"/>
        </w:rPr>
        <w:br/>
        <w:t>do SIWZ</w:t>
      </w:r>
    </w:p>
    <w:p w:rsidR="003121FB" w:rsidRPr="00CD131F" w:rsidRDefault="003121FB" w:rsidP="004B560F">
      <w:pPr>
        <w:spacing w:after="0" w:line="240" w:lineRule="auto"/>
        <w:rPr>
          <w:rFonts w:ascii="Times New Roman" w:hAnsi="Times New Roman"/>
          <w:b/>
          <w:sz w:val="24"/>
          <w:szCs w:val="24"/>
          <w:lang w:eastAsia="pl-PL"/>
        </w:rPr>
      </w:pPr>
    </w:p>
    <w:p w:rsidR="003121FB" w:rsidRPr="00CD131F" w:rsidRDefault="003121FB" w:rsidP="008E3861">
      <w:pPr>
        <w:spacing w:after="0" w:line="240" w:lineRule="auto"/>
        <w:jc w:val="right"/>
        <w:rPr>
          <w:rFonts w:ascii="Times New Roman" w:hAnsi="Times New Roman"/>
          <w:b/>
          <w:sz w:val="24"/>
          <w:szCs w:val="24"/>
          <w:lang w:eastAsia="pl-PL"/>
        </w:rPr>
      </w:pPr>
    </w:p>
    <w:p w:rsidR="003121FB" w:rsidRPr="00CD131F" w:rsidRDefault="003121FB"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3121FB" w:rsidRPr="00CD131F" w:rsidRDefault="003121FB"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3121FB" w:rsidRPr="00CD131F" w:rsidRDefault="003121FB"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3121FB" w:rsidRPr="00CD131F" w:rsidRDefault="003121FB"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3121FB" w:rsidRPr="00CD131F" w:rsidRDefault="003121FB"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3121FB" w:rsidRPr="00CD131F" w:rsidRDefault="003121FB" w:rsidP="008E3861">
      <w:pPr>
        <w:spacing w:after="0" w:line="240" w:lineRule="auto"/>
        <w:ind w:right="4572"/>
        <w:rPr>
          <w:rFonts w:ascii="Times New Roman" w:hAnsi="Times New Roman"/>
          <w:sz w:val="21"/>
          <w:szCs w:val="21"/>
          <w:lang w:eastAsia="pl-PL"/>
        </w:rPr>
      </w:pPr>
    </w:p>
    <w:p w:rsidR="003121FB" w:rsidRPr="00CD131F" w:rsidRDefault="003121FB"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3121FB" w:rsidRPr="00CD131F" w:rsidRDefault="003121FB"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3121FB" w:rsidRPr="00CD131F" w:rsidRDefault="003121FB" w:rsidP="008E3861">
      <w:pPr>
        <w:spacing w:after="0" w:line="240" w:lineRule="auto"/>
        <w:contextualSpacing/>
        <w:rPr>
          <w:rFonts w:ascii="Times New Roman" w:hAnsi="Times New Roman"/>
          <w:i/>
          <w:sz w:val="24"/>
          <w:szCs w:val="24"/>
          <w:lang w:eastAsia="pl-PL"/>
        </w:rPr>
      </w:pPr>
    </w:p>
    <w:p w:rsidR="003121FB" w:rsidRPr="00CD131F" w:rsidRDefault="003121FB" w:rsidP="008E3861">
      <w:pPr>
        <w:autoSpaceDE w:val="0"/>
        <w:autoSpaceDN w:val="0"/>
        <w:adjustRightInd w:val="0"/>
        <w:spacing w:after="0" w:line="240" w:lineRule="auto"/>
        <w:jc w:val="both"/>
        <w:rPr>
          <w:rFonts w:ascii="Times New Roman" w:hAnsi="Times New Roman"/>
          <w:b/>
          <w:bCs/>
          <w:sz w:val="24"/>
          <w:szCs w:val="24"/>
          <w:lang w:eastAsia="pl-PL"/>
        </w:rPr>
      </w:pPr>
    </w:p>
    <w:p w:rsidR="003121FB" w:rsidRPr="00CD131F" w:rsidRDefault="003121FB" w:rsidP="008E3861">
      <w:pPr>
        <w:autoSpaceDE w:val="0"/>
        <w:autoSpaceDN w:val="0"/>
        <w:adjustRightInd w:val="0"/>
        <w:spacing w:after="0" w:line="240" w:lineRule="auto"/>
        <w:jc w:val="both"/>
        <w:rPr>
          <w:rFonts w:ascii="Times New Roman" w:hAnsi="Times New Roman"/>
          <w:b/>
          <w:bCs/>
          <w:sz w:val="24"/>
          <w:szCs w:val="24"/>
          <w:lang w:eastAsia="pl-PL"/>
        </w:rPr>
      </w:pPr>
    </w:p>
    <w:p w:rsidR="003121FB" w:rsidRPr="00CD131F" w:rsidRDefault="003121FB"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3121FB" w:rsidRPr="00CD131F" w:rsidRDefault="003121FB" w:rsidP="008E3861">
      <w:pPr>
        <w:spacing w:after="0" w:line="276" w:lineRule="auto"/>
        <w:jc w:val="center"/>
        <w:rPr>
          <w:rFonts w:ascii="Times New Roman" w:hAnsi="Times New Roman"/>
          <w:b/>
          <w:sz w:val="24"/>
          <w:szCs w:val="24"/>
          <w:lang w:eastAsia="pl-PL"/>
        </w:rPr>
      </w:pPr>
    </w:p>
    <w:p w:rsidR="003121FB" w:rsidRPr="00CD131F" w:rsidRDefault="003121FB"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3121FB" w:rsidRPr="00CD131F" w:rsidRDefault="003121FB" w:rsidP="008E3861">
      <w:pPr>
        <w:spacing w:after="0" w:line="276" w:lineRule="auto"/>
        <w:jc w:val="center"/>
        <w:rPr>
          <w:rFonts w:ascii="Times New Roman" w:hAnsi="Times New Roman"/>
          <w:sz w:val="24"/>
          <w:szCs w:val="24"/>
          <w:lang w:eastAsia="pl-PL"/>
        </w:rPr>
      </w:pPr>
    </w:p>
    <w:p w:rsidR="003121FB" w:rsidRPr="00CD131F" w:rsidRDefault="003121FB"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3121FB" w:rsidRPr="00CD131F" w:rsidRDefault="003121FB" w:rsidP="008E3861">
      <w:pPr>
        <w:spacing w:after="0" w:line="240" w:lineRule="auto"/>
        <w:jc w:val="both"/>
        <w:rPr>
          <w:rFonts w:ascii="Times New Roman" w:hAnsi="Times New Roman"/>
          <w:b/>
          <w:sz w:val="24"/>
          <w:szCs w:val="24"/>
          <w:lang w:eastAsia="pl-PL"/>
        </w:rPr>
      </w:pPr>
    </w:p>
    <w:p w:rsidR="003121FB" w:rsidRPr="00CD131F" w:rsidRDefault="003121FB"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 xml:space="preserve">środków dezynfekcyjnych, </w:t>
      </w:r>
      <w:r w:rsidRPr="00CD131F">
        <w:rPr>
          <w:rFonts w:ascii="Times New Roman" w:hAnsi="Times New Roman"/>
          <w:b/>
          <w:sz w:val="24"/>
          <w:szCs w:val="24"/>
          <w:lang w:eastAsia="pl-PL"/>
        </w:rPr>
        <w:t xml:space="preserve">nr sprawy: </w:t>
      </w:r>
      <w:r>
        <w:rPr>
          <w:rFonts w:ascii="Times New Roman" w:hAnsi="Times New Roman"/>
          <w:b/>
          <w:sz w:val="24"/>
          <w:szCs w:val="24"/>
          <w:lang w:eastAsia="pl-PL"/>
        </w:rPr>
        <w:t>5/ZP/19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3121FB" w:rsidRPr="00CD131F" w:rsidRDefault="003121FB" w:rsidP="004A7F55">
      <w:pPr>
        <w:spacing w:after="0" w:line="360" w:lineRule="auto"/>
        <w:jc w:val="both"/>
        <w:rPr>
          <w:rFonts w:ascii="Times New Roman" w:hAnsi="Times New Roman"/>
          <w:b/>
          <w:sz w:val="24"/>
          <w:szCs w:val="24"/>
        </w:rPr>
      </w:pPr>
    </w:p>
    <w:p w:rsidR="003121FB" w:rsidRPr="00CD131F" w:rsidRDefault="003121FB" w:rsidP="00101F39">
      <w:pPr>
        <w:numPr>
          <w:ilvl w:val="3"/>
          <w:numId w:val="30"/>
          <w:numberingChange w:id="29" w:author="B.S." w:date="2019-05-20T09:23: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3121FB" w:rsidRPr="00CD131F" w:rsidRDefault="003121FB" w:rsidP="00101F39">
      <w:pPr>
        <w:numPr>
          <w:ilvl w:val="3"/>
          <w:numId w:val="30"/>
          <w:numberingChange w:id="30" w:author="B.S." w:date="2019-05-20T09:23: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3121FB" w:rsidRPr="00CD131F" w:rsidRDefault="003121FB"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3121FB" w:rsidRPr="00CD131F" w:rsidRDefault="003121FB" w:rsidP="008E3861">
      <w:pPr>
        <w:autoSpaceDE w:val="0"/>
        <w:autoSpaceDN w:val="0"/>
        <w:adjustRightInd w:val="0"/>
        <w:spacing w:after="0" w:line="240" w:lineRule="auto"/>
        <w:jc w:val="both"/>
        <w:rPr>
          <w:rFonts w:ascii="Times New Roman" w:hAnsi="Times New Roman"/>
          <w:sz w:val="24"/>
          <w:szCs w:val="24"/>
          <w:lang w:eastAsia="pl-PL"/>
        </w:rPr>
      </w:pPr>
    </w:p>
    <w:p w:rsidR="003121FB" w:rsidRPr="00CD131F" w:rsidRDefault="003121FB" w:rsidP="008E3861">
      <w:pPr>
        <w:autoSpaceDE w:val="0"/>
        <w:autoSpaceDN w:val="0"/>
        <w:adjustRightInd w:val="0"/>
        <w:spacing w:after="0" w:line="240" w:lineRule="auto"/>
        <w:jc w:val="both"/>
        <w:rPr>
          <w:rFonts w:ascii="Times New Roman" w:hAnsi="Times New Roman"/>
          <w:sz w:val="24"/>
          <w:szCs w:val="24"/>
          <w:lang w:eastAsia="pl-PL"/>
        </w:rPr>
      </w:pPr>
    </w:p>
    <w:p w:rsidR="003121FB" w:rsidRPr="00CD131F" w:rsidRDefault="003121FB"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3121FB" w:rsidRPr="00CD131F" w:rsidRDefault="003121FB" w:rsidP="008E3861">
      <w:pPr>
        <w:spacing w:after="0" w:line="240" w:lineRule="auto"/>
        <w:jc w:val="right"/>
        <w:rPr>
          <w:rFonts w:ascii="Times New Roman" w:hAnsi="Times New Roman"/>
          <w:sz w:val="24"/>
          <w:szCs w:val="24"/>
          <w:lang w:eastAsia="pl-PL"/>
        </w:rPr>
      </w:pPr>
    </w:p>
    <w:p w:rsidR="003121FB" w:rsidRPr="00CD131F" w:rsidRDefault="003121FB"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3121FB" w:rsidRPr="00CD131F" w:rsidRDefault="003121FB"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3121FB" w:rsidRPr="00CD131F" w:rsidRDefault="003121FB" w:rsidP="008E3861">
      <w:pPr>
        <w:spacing w:after="0" w:line="240" w:lineRule="auto"/>
        <w:jc w:val="right"/>
        <w:rPr>
          <w:rFonts w:ascii="Times New Roman" w:hAnsi="Times New Roman"/>
          <w:sz w:val="16"/>
          <w:szCs w:val="16"/>
          <w:lang w:eastAsia="pl-PL"/>
        </w:rPr>
      </w:pPr>
    </w:p>
    <w:p w:rsidR="003121FB" w:rsidRPr="00CD131F" w:rsidRDefault="003121FB" w:rsidP="008E3861">
      <w:pPr>
        <w:spacing w:after="0" w:line="240" w:lineRule="auto"/>
        <w:jc w:val="right"/>
        <w:rPr>
          <w:rFonts w:ascii="Times New Roman" w:hAnsi="Times New Roman"/>
          <w:sz w:val="16"/>
          <w:szCs w:val="16"/>
          <w:lang w:eastAsia="pl-PL"/>
        </w:rPr>
      </w:pPr>
    </w:p>
    <w:p w:rsidR="003121FB" w:rsidRPr="00CD131F" w:rsidRDefault="003121FB" w:rsidP="008E3861">
      <w:pPr>
        <w:spacing w:after="0" w:line="240" w:lineRule="auto"/>
        <w:jc w:val="right"/>
        <w:rPr>
          <w:rFonts w:ascii="Times New Roman" w:hAnsi="Times New Roman"/>
          <w:sz w:val="16"/>
          <w:szCs w:val="16"/>
          <w:lang w:eastAsia="pl-PL"/>
        </w:rPr>
      </w:pPr>
    </w:p>
    <w:p w:rsidR="003121FB" w:rsidRPr="00CD131F" w:rsidRDefault="003121FB" w:rsidP="008E3861">
      <w:pPr>
        <w:spacing w:after="0" w:line="240" w:lineRule="auto"/>
        <w:jc w:val="right"/>
        <w:rPr>
          <w:rFonts w:ascii="Times New Roman" w:hAnsi="Times New Roman"/>
          <w:sz w:val="16"/>
          <w:szCs w:val="16"/>
          <w:lang w:eastAsia="pl-PL"/>
        </w:rPr>
      </w:pPr>
    </w:p>
    <w:p w:rsidR="003121FB" w:rsidRPr="00CD131F" w:rsidRDefault="003121FB" w:rsidP="008E3861">
      <w:pPr>
        <w:spacing w:after="0" w:line="240" w:lineRule="auto"/>
        <w:jc w:val="right"/>
        <w:rPr>
          <w:rFonts w:ascii="Times New Roman" w:hAnsi="Times New Roman"/>
          <w:sz w:val="16"/>
          <w:szCs w:val="16"/>
          <w:lang w:eastAsia="pl-PL"/>
        </w:rPr>
      </w:pPr>
    </w:p>
    <w:p w:rsidR="003121FB" w:rsidRPr="00CD131F" w:rsidRDefault="003121FB"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sidRPr="00CD131F">
        <w:rPr>
          <w:rFonts w:ascii="Times New Roman" w:hAnsi="Times New Roman"/>
          <w:spacing w:val="8"/>
          <w:sz w:val="20"/>
          <w:szCs w:val="20"/>
          <w:lang w:eastAsia="pl-PL"/>
        </w:rPr>
        <w:t>niepotrzebne skreślić</w:t>
      </w:r>
    </w:p>
    <w:p w:rsidR="003121FB" w:rsidRPr="00CD131F" w:rsidRDefault="003121FB" w:rsidP="008E3861">
      <w:pPr>
        <w:spacing w:after="0" w:line="240" w:lineRule="auto"/>
        <w:jc w:val="right"/>
        <w:rPr>
          <w:rFonts w:ascii="Times New Roman" w:hAnsi="Times New Roman"/>
          <w:sz w:val="16"/>
          <w:szCs w:val="16"/>
          <w:lang w:eastAsia="pl-PL"/>
        </w:rPr>
      </w:pPr>
    </w:p>
    <w:p w:rsidR="003121FB" w:rsidRPr="00CD131F" w:rsidRDefault="003121FB" w:rsidP="008E3861">
      <w:pPr>
        <w:spacing w:after="0" w:line="240" w:lineRule="auto"/>
        <w:jc w:val="right"/>
        <w:rPr>
          <w:rFonts w:ascii="Times New Roman" w:hAnsi="Times New Roman"/>
          <w:sz w:val="16"/>
          <w:szCs w:val="16"/>
          <w:lang w:eastAsia="pl-PL"/>
        </w:rPr>
      </w:pPr>
    </w:p>
    <w:p w:rsidR="003121FB" w:rsidRPr="00CD131F" w:rsidRDefault="003121FB" w:rsidP="008E3861">
      <w:pPr>
        <w:spacing w:after="0" w:line="240" w:lineRule="auto"/>
        <w:jc w:val="right"/>
        <w:rPr>
          <w:rFonts w:ascii="Times New Roman" w:hAnsi="Times New Roman"/>
          <w:sz w:val="16"/>
          <w:szCs w:val="16"/>
          <w:lang w:eastAsia="pl-PL"/>
        </w:rPr>
      </w:pPr>
    </w:p>
    <w:p w:rsidR="003121FB" w:rsidRPr="00CD131F" w:rsidRDefault="003121FB" w:rsidP="00675E56">
      <w:pPr>
        <w:spacing w:after="0" w:line="240" w:lineRule="auto"/>
        <w:rPr>
          <w:rFonts w:ascii="Times New Roman" w:hAnsi="Times New Roman"/>
          <w:b/>
          <w:sz w:val="24"/>
          <w:szCs w:val="24"/>
          <w:lang w:eastAsia="pl-PL"/>
        </w:rPr>
      </w:pPr>
    </w:p>
    <w:p w:rsidR="003121FB" w:rsidRDefault="003121FB" w:rsidP="00675E56">
      <w:pPr>
        <w:spacing w:after="0" w:line="240" w:lineRule="auto"/>
        <w:rPr>
          <w:rFonts w:ascii="Times New Roman" w:hAnsi="Times New Roman"/>
          <w:b/>
          <w:sz w:val="24"/>
          <w:szCs w:val="24"/>
          <w:lang w:eastAsia="pl-PL"/>
        </w:rPr>
      </w:pPr>
    </w:p>
    <w:p w:rsidR="003121FB" w:rsidRPr="00CD131F" w:rsidRDefault="003121FB" w:rsidP="00675E56">
      <w:pPr>
        <w:spacing w:after="0" w:line="240" w:lineRule="auto"/>
        <w:rPr>
          <w:rFonts w:ascii="Times New Roman" w:hAnsi="Times New Roman"/>
          <w:b/>
          <w:sz w:val="24"/>
          <w:szCs w:val="24"/>
          <w:lang w:eastAsia="pl-PL"/>
        </w:rPr>
      </w:pPr>
    </w:p>
    <w:p w:rsidR="003121FB" w:rsidRPr="00CD131F" w:rsidRDefault="003121FB" w:rsidP="00675E56">
      <w:pPr>
        <w:spacing w:after="0" w:line="240" w:lineRule="auto"/>
        <w:rPr>
          <w:rFonts w:ascii="Times New Roman" w:hAnsi="Times New Roman"/>
          <w:b/>
          <w:sz w:val="24"/>
          <w:szCs w:val="24"/>
          <w:lang w:eastAsia="pl-PL"/>
        </w:rPr>
      </w:pPr>
    </w:p>
    <w:p w:rsidR="003121FB" w:rsidRPr="00CD131F" w:rsidRDefault="003121FB" w:rsidP="005F1CD7">
      <w:pPr>
        <w:spacing w:after="0" w:line="240" w:lineRule="auto"/>
        <w:rPr>
          <w:rFonts w:ascii="Times New Roman" w:hAnsi="Times New Roman"/>
          <w:b/>
          <w:sz w:val="24"/>
          <w:szCs w:val="24"/>
          <w:lang w:eastAsia="pl-PL"/>
        </w:rPr>
      </w:pPr>
    </w:p>
    <w:p w:rsidR="003121FB" w:rsidRPr="00CD131F" w:rsidRDefault="003121FB"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5</w:t>
      </w:r>
    </w:p>
    <w:p w:rsidR="003121FB" w:rsidRPr="00CD131F" w:rsidRDefault="003121FB"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3121FB" w:rsidRPr="00F41E47" w:rsidRDefault="003121FB" w:rsidP="007D7DD6">
      <w:pPr>
        <w:spacing w:after="0" w:line="240" w:lineRule="auto"/>
        <w:jc w:val="center"/>
        <w:rPr>
          <w:rFonts w:ascii="Times New Roman" w:hAnsi="Times New Roman"/>
          <w:b/>
          <w:i/>
          <w:sz w:val="24"/>
          <w:szCs w:val="24"/>
        </w:rPr>
      </w:pPr>
      <w:r w:rsidRPr="00F41E47">
        <w:rPr>
          <w:rFonts w:ascii="Times New Roman" w:hAnsi="Times New Roman"/>
          <w:b/>
          <w:i/>
          <w:sz w:val="24"/>
          <w:szCs w:val="24"/>
        </w:rPr>
        <w:t xml:space="preserve">Wzór </w:t>
      </w:r>
    </w:p>
    <w:p w:rsidR="003121FB" w:rsidRPr="00F41E47" w:rsidRDefault="003121FB" w:rsidP="007D7DD6">
      <w:pPr>
        <w:spacing w:after="0" w:line="240" w:lineRule="auto"/>
        <w:jc w:val="center"/>
        <w:rPr>
          <w:rFonts w:ascii="Times New Roman" w:hAnsi="Times New Roman"/>
          <w:b/>
          <w:i/>
          <w:sz w:val="24"/>
          <w:szCs w:val="24"/>
        </w:rPr>
      </w:pPr>
      <w:r w:rsidRPr="00F41E47">
        <w:rPr>
          <w:rFonts w:ascii="Times New Roman" w:hAnsi="Times New Roman"/>
          <w:b/>
          <w:i/>
          <w:sz w:val="24"/>
          <w:szCs w:val="24"/>
        </w:rPr>
        <w:t>(dotyczy części nr 1 – 4)</w:t>
      </w:r>
    </w:p>
    <w:p w:rsidR="003121FB" w:rsidRPr="00847034" w:rsidRDefault="003121FB" w:rsidP="00847034">
      <w:pPr>
        <w:spacing w:after="0" w:line="240" w:lineRule="auto"/>
        <w:jc w:val="center"/>
        <w:rPr>
          <w:rFonts w:ascii="Times New Roman" w:hAnsi="Times New Roman"/>
          <w:b/>
          <w:sz w:val="24"/>
          <w:szCs w:val="24"/>
        </w:rPr>
      </w:pPr>
    </w:p>
    <w:p w:rsidR="003121FB" w:rsidRPr="00847034" w:rsidRDefault="003121FB" w:rsidP="00847034">
      <w:pPr>
        <w:pStyle w:val="Title"/>
      </w:pPr>
      <w:r w:rsidRPr="00847034">
        <w:t>UMOWA NR ……………………</w:t>
      </w:r>
    </w:p>
    <w:p w:rsidR="003121FB" w:rsidRPr="00847034" w:rsidRDefault="003121FB" w:rsidP="00847034">
      <w:pPr>
        <w:pStyle w:val="Title"/>
      </w:pPr>
    </w:p>
    <w:p w:rsidR="003121FB" w:rsidRPr="00847034" w:rsidRDefault="003121FB" w:rsidP="00847034">
      <w:pPr>
        <w:pStyle w:val="BodyText"/>
        <w:ind w:right="72"/>
        <w:jc w:val="both"/>
        <w:rPr>
          <w:b w:val="0"/>
        </w:rPr>
      </w:pPr>
      <w:r w:rsidRPr="00847034">
        <w:rPr>
          <w:b w:val="0"/>
        </w:rPr>
        <w:t>W dniu ………….. w Warszawie, pomiędzy:</w:t>
      </w:r>
    </w:p>
    <w:p w:rsidR="003121FB" w:rsidRPr="00847034" w:rsidRDefault="003121FB" w:rsidP="00847034">
      <w:pPr>
        <w:pStyle w:val="BodyText"/>
        <w:ind w:right="72"/>
        <w:jc w:val="both"/>
        <w:rPr>
          <w:b w:val="0"/>
        </w:rPr>
      </w:pPr>
      <w:r w:rsidRPr="00847034">
        <w:t>Wojskowym Instytutem Medycyny Lotniczej</w:t>
      </w:r>
      <w:r w:rsidRPr="00847034">
        <w:rPr>
          <w:b w:val="0"/>
        </w:rPr>
        <w:t xml:space="preserve"> mającym swoją siedzibę w Warszawie </w:t>
      </w:r>
      <w:r w:rsidRPr="0084703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847034">
        <w:rPr>
          <w:b w:val="0"/>
        </w:rPr>
        <w:br/>
        <w:t>oraz REGON 010132188, zwanym dalej „Zamawiającym”,</w:t>
      </w:r>
    </w:p>
    <w:p w:rsidR="003121FB" w:rsidRPr="00847034" w:rsidRDefault="003121FB" w:rsidP="00847034">
      <w:pPr>
        <w:pStyle w:val="BodyText"/>
        <w:ind w:right="72"/>
        <w:jc w:val="both"/>
        <w:rPr>
          <w:b w:val="0"/>
        </w:rPr>
      </w:pPr>
    </w:p>
    <w:p w:rsidR="003121FB" w:rsidRPr="008E049C" w:rsidRDefault="003121FB" w:rsidP="007D7DD6">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3121FB" w:rsidRPr="00847034" w:rsidRDefault="003121FB" w:rsidP="00847034">
      <w:pPr>
        <w:spacing w:after="0" w:line="240" w:lineRule="auto"/>
        <w:ind w:left="348" w:right="72" w:hanging="348"/>
        <w:jc w:val="both"/>
        <w:rPr>
          <w:rFonts w:ascii="Times New Roman" w:hAnsi="Times New Roman"/>
          <w:sz w:val="24"/>
          <w:szCs w:val="24"/>
        </w:rPr>
      </w:pPr>
    </w:p>
    <w:p w:rsidR="003121FB" w:rsidRPr="00847034" w:rsidRDefault="003121FB" w:rsidP="00847034">
      <w:pPr>
        <w:spacing w:after="0" w:line="240" w:lineRule="auto"/>
        <w:ind w:left="348" w:right="72" w:hanging="348"/>
        <w:jc w:val="both"/>
        <w:rPr>
          <w:rFonts w:ascii="Times New Roman" w:hAnsi="Times New Roman"/>
          <w:sz w:val="24"/>
          <w:szCs w:val="24"/>
        </w:rPr>
      </w:pPr>
      <w:r w:rsidRPr="00847034">
        <w:rPr>
          <w:rFonts w:ascii="Times New Roman" w:hAnsi="Times New Roman"/>
          <w:sz w:val="24"/>
          <w:szCs w:val="24"/>
        </w:rPr>
        <w:t>a:</w:t>
      </w:r>
    </w:p>
    <w:p w:rsidR="003121FB" w:rsidRPr="00847034" w:rsidRDefault="003121FB" w:rsidP="00847034">
      <w:pPr>
        <w:spacing w:after="0" w:line="240" w:lineRule="auto"/>
        <w:ind w:left="348" w:right="72" w:hanging="348"/>
        <w:jc w:val="both"/>
        <w:rPr>
          <w:rFonts w:ascii="Times New Roman" w:hAnsi="Times New Roman"/>
          <w:sz w:val="24"/>
          <w:szCs w:val="24"/>
        </w:rPr>
      </w:pPr>
      <w:r w:rsidRPr="00847034">
        <w:rPr>
          <w:rFonts w:ascii="Times New Roman" w:hAnsi="Times New Roman"/>
          <w:sz w:val="24"/>
          <w:szCs w:val="24"/>
        </w:rPr>
        <w:t>……………………………….</w:t>
      </w:r>
    </w:p>
    <w:p w:rsidR="003121FB" w:rsidRPr="00847034" w:rsidRDefault="003121FB" w:rsidP="00847034">
      <w:pPr>
        <w:spacing w:after="0" w:line="240" w:lineRule="auto"/>
        <w:rPr>
          <w:rFonts w:ascii="Times New Roman" w:hAnsi="Times New Roman"/>
          <w:sz w:val="24"/>
          <w:szCs w:val="24"/>
        </w:rPr>
      </w:pPr>
      <w:r w:rsidRPr="00847034">
        <w:rPr>
          <w:rFonts w:ascii="Times New Roman" w:hAnsi="Times New Roman"/>
          <w:sz w:val="24"/>
          <w:szCs w:val="24"/>
        </w:rPr>
        <w:t>zwanym dalej „Wykonawcą”,</w:t>
      </w:r>
    </w:p>
    <w:p w:rsidR="003121FB" w:rsidRPr="00847034" w:rsidRDefault="003121FB" w:rsidP="00847034">
      <w:pPr>
        <w:spacing w:after="0" w:line="240" w:lineRule="auto"/>
        <w:ind w:right="72"/>
        <w:jc w:val="both"/>
        <w:rPr>
          <w:rFonts w:ascii="Times New Roman" w:hAnsi="Times New Roman"/>
          <w:sz w:val="24"/>
          <w:szCs w:val="24"/>
        </w:rPr>
      </w:pPr>
      <w:r w:rsidRPr="00847034">
        <w:rPr>
          <w:rFonts w:ascii="Times New Roman" w:hAnsi="Times New Roman"/>
          <w:sz w:val="24"/>
          <w:szCs w:val="24"/>
        </w:rPr>
        <w:t>reprezentowanym przez: ……………………,</w:t>
      </w:r>
    </w:p>
    <w:p w:rsidR="003121FB" w:rsidRPr="00847034" w:rsidRDefault="003121FB" w:rsidP="00847034">
      <w:pPr>
        <w:spacing w:after="0" w:line="240" w:lineRule="auto"/>
        <w:ind w:right="72"/>
        <w:jc w:val="both"/>
        <w:rPr>
          <w:rFonts w:ascii="Times New Roman" w:hAnsi="Times New Roman"/>
          <w:sz w:val="24"/>
          <w:szCs w:val="24"/>
        </w:rPr>
      </w:pPr>
    </w:p>
    <w:p w:rsidR="003121FB" w:rsidRPr="00847034" w:rsidRDefault="003121FB" w:rsidP="00847034">
      <w:pPr>
        <w:spacing w:after="0" w:line="240" w:lineRule="auto"/>
        <w:jc w:val="both"/>
        <w:rPr>
          <w:rFonts w:ascii="Times New Roman" w:hAnsi="Times New Roman"/>
          <w:sz w:val="24"/>
          <w:szCs w:val="24"/>
        </w:rPr>
      </w:pPr>
      <w:r w:rsidRPr="00847034">
        <w:rPr>
          <w:rFonts w:ascii="Times New Roman" w:hAnsi="Times New Roman"/>
          <w:sz w:val="24"/>
          <w:szCs w:val="24"/>
        </w:rPr>
        <w:t>łącznie zwane dalej Stronami,</w:t>
      </w:r>
    </w:p>
    <w:p w:rsidR="003121FB" w:rsidRPr="00847034" w:rsidRDefault="003121FB" w:rsidP="00847034">
      <w:pPr>
        <w:spacing w:after="0" w:line="240" w:lineRule="auto"/>
        <w:jc w:val="both"/>
        <w:rPr>
          <w:rFonts w:ascii="Times New Roman" w:hAnsi="Times New Roman"/>
          <w:sz w:val="24"/>
          <w:szCs w:val="24"/>
        </w:rPr>
      </w:pPr>
    </w:p>
    <w:p w:rsidR="003121FB" w:rsidRPr="00847034" w:rsidRDefault="003121FB" w:rsidP="00847034">
      <w:pPr>
        <w:spacing w:after="0" w:line="240" w:lineRule="auto"/>
        <w:jc w:val="both"/>
        <w:rPr>
          <w:rFonts w:ascii="Times New Roman" w:hAnsi="Times New Roman"/>
          <w:b/>
          <w:sz w:val="24"/>
          <w:szCs w:val="24"/>
        </w:rPr>
      </w:pPr>
      <w:r w:rsidRPr="00847034">
        <w:rPr>
          <w:rFonts w:ascii="Times New Roman" w:hAnsi="Times New Roman"/>
          <w:sz w:val="24"/>
          <w:szCs w:val="24"/>
        </w:rPr>
        <w:t xml:space="preserve">w wyniku przeprowadzenia, na podstawie ustawy z dnia 29 stycznia 2004 r. Prawo zamówień publicznych (tj. Dz. U. z </w:t>
      </w:r>
      <w:r w:rsidRPr="00847034">
        <w:rPr>
          <w:rFonts w:ascii="Times New Roman" w:hAnsi="Times New Roman"/>
          <w:sz w:val="24"/>
          <w:szCs w:val="24"/>
          <w:lang w:eastAsia="pl-PL"/>
        </w:rPr>
        <w:t>2018r., poz. 1986, poz. 2215</w:t>
      </w:r>
      <w:r>
        <w:rPr>
          <w:rFonts w:ascii="Times New Roman" w:hAnsi="Times New Roman"/>
          <w:sz w:val="24"/>
          <w:szCs w:val="24"/>
          <w:lang w:eastAsia="pl-PL"/>
        </w:rPr>
        <w:t>, poz. 730</w:t>
      </w:r>
      <w:r w:rsidRPr="00847034">
        <w:rPr>
          <w:rFonts w:ascii="Times New Roman" w:hAnsi="Times New Roman"/>
          <w:sz w:val="24"/>
          <w:szCs w:val="24"/>
        </w:rPr>
        <w:t xml:space="preserve">), nazywanej dalej: „ustawą”, w trybie przetargu nieograniczonego postępowania o udzielenie zamówienia publicznego </w:t>
      </w:r>
      <w:r w:rsidRPr="00847034">
        <w:rPr>
          <w:rFonts w:ascii="Times New Roman" w:hAnsi="Times New Roman"/>
          <w:b/>
          <w:sz w:val="24"/>
          <w:szCs w:val="24"/>
        </w:rPr>
        <w:t xml:space="preserve">na </w:t>
      </w:r>
      <w:r w:rsidRPr="00847034">
        <w:rPr>
          <w:rFonts w:ascii="Times New Roman" w:hAnsi="Times New Roman"/>
          <w:b/>
          <w:sz w:val="24"/>
          <w:szCs w:val="24"/>
          <w:lang w:eastAsia="pl-PL"/>
        </w:rPr>
        <w:t xml:space="preserve">dostawę </w:t>
      </w:r>
      <w:r>
        <w:rPr>
          <w:rFonts w:ascii="Times New Roman" w:hAnsi="Times New Roman"/>
          <w:b/>
          <w:sz w:val="24"/>
          <w:szCs w:val="24"/>
        </w:rPr>
        <w:t>środków dezynfekcyjnych</w:t>
      </w:r>
      <w:r>
        <w:rPr>
          <w:rFonts w:ascii="Times New Roman" w:hAnsi="Times New Roman"/>
          <w:b/>
          <w:sz w:val="24"/>
          <w:szCs w:val="24"/>
          <w:lang w:eastAsia="pl-PL"/>
        </w:rPr>
        <w:t>, nr sprawy: 5/ZP/19</w:t>
      </w:r>
      <w:r w:rsidRPr="00847034">
        <w:rPr>
          <w:rFonts w:ascii="Times New Roman" w:hAnsi="Times New Roman"/>
          <w:b/>
          <w:sz w:val="24"/>
          <w:szCs w:val="24"/>
        </w:rPr>
        <w:t>,</w:t>
      </w:r>
      <w:r w:rsidRPr="00847034">
        <w:rPr>
          <w:rFonts w:ascii="Times New Roman" w:hAnsi="Times New Roman"/>
          <w:sz w:val="24"/>
          <w:szCs w:val="24"/>
        </w:rPr>
        <w:t xml:space="preserve"> została zawarta umowa o następującej treści:</w:t>
      </w:r>
    </w:p>
    <w:p w:rsidR="003121FB" w:rsidRDefault="003121FB" w:rsidP="007B0A2A">
      <w:pPr>
        <w:spacing w:after="0" w:line="240" w:lineRule="auto"/>
        <w:jc w:val="both"/>
        <w:rPr>
          <w:rFonts w:ascii="Times New Roman" w:hAnsi="Times New Roman"/>
          <w:i/>
          <w:sz w:val="24"/>
          <w:szCs w:val="24"/>
        </w:rPr>
      </w:pPr>
    </w:p>
    <w:p w:rsidR="003121FB" w:rsidRPr="00F53264" w:rsidRDefault="003121FB" w:rsidP="007B0A2A">
      <w:pPr>
        <w:spacing w:after="0" w:line="240" w:lineRule="auto"/>
        <w:jc w:val="both"/>
        <w:rPr>
          <w:rFonts w:ascii="Times New Roman" w:hAnsi="Times New Roman"/>
          <w:i/>
          <w:sz w:val="24"/>
          <w:szCs w:val="24"/>
        </w:rPr>
      </w:pPr>
      <w:r w:rsidRPr="00F53264">
        <w:rPr>
          <w:rFonts w:ascii="Times New Roman" w:hAnsi="Times New Roman"/>
          <w:i/>
          <w:sz w:val="24"/>
          <w:szCs w:val="24"/>
        </w:rPr>
        <w:t xml:space="preserve">Zapisy umowy do uzupełnienia/modyfikacji przed zawarciem umowy, w zależności od tego, której </w:t>
      </w:r>
      <w:r w:rsidRPr="00F53264">
        <w:rPr>
          <w:rFonts w:ascii="Times New Roman" w:hAnsi="Times New Roman"/>
          <w:i/>
          <w:sz w:val="24"/>
          <w:szCs w:val="24"/>
        </w:rPr>
        <w:br/>
        <w:t>(-ych) części będzie dotyczyć umowa.</w:t>
      </w:r>
    </w:p>
    <w:p w:rsidR="003121FB" w:rsidRPr="00847034" w:rsidRDefault="003121FB" w:rsidP="00847034">
      <w:pPr>
        <w:spacing w:before="40" w:after="40" w:line="240" w:lineRule="auto"/>
        <w:jc w:val="both"/>
        <w:rPr>
          <w:rFonts w:ascii="Times New Roman" w:hAnsi="Times New Roman"/>
          <w:i/>
          <w:sz w:val="24"/>
          <w:szCs w:val="24"/>
        </w:rPr>
      </w:pPr>
    </w:p>
    <w:p w:rsidR="003121FB" w:rsidRPr="00847034" w:rsidRDefault="003121FB" w:rsidP="00847034">
      <w:pPr>
        <w:spacing w:before="40" w:after="40" w:line="240" w:lineRule="auto"/>
        <w:jc w:val="center"/>
        <w:rPr>
          <w:rFonts w:ascii="Times New Roman" w:hAnsi="Times New Roman"/>
          <w:b/>
          <w:bCs/>
          <w:sz w:val="24"/>
          <w:szCs w:val="24"/>
        </w:rPr>
      </w:pPr>
      <w:r w:rsidRPr="00847034">
        <w:rPr>
          <w:rFonts w:ascii="Times New Roman" w:hAnsi="Times New Roman"/>
          <w:b/>
          <w:bCs/>
          <w:sz w:val="24"/>
          <w:szCs w:val="24"/>
        </w:rPr>
        <w:t>§ 1</w:t>
      </w: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PRZEDMIOT UMOWY</w:t>
      </w:r>
    </w:p>
    <w:p w:rsidR="003121FB" w:rsidRPr="00847034" w:rsidRDefault="003121FB" w:rsidP="00847034">
      <w:pPr>
        <w:numPr>
          <w:ilvl w:val="6"/>
          <w:numId w:val="47"/>
          <w:numberingChange w:id="31" w:author="B.S." w:date="2019-05-20T09:23:00Z" w:original="%7:1: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bCs/>
          <w:sz w:val="24"/>
          <w:szCs w:val="24"/>
        </w:rPr>
        <w:t xml:space="preserve">Umowa zostaje zawarta w wyniku rozstrzygnięcia przetargu nieograniczonego na </w:t>
      </w:r>
      <w:r w:rsidRPr="00847034">
        <w:rPr>
          <w:rFonts w:ascii="Times New Roman" w:hAnsi="Times New Roman"/>
          <w:b/>
          <w:sz w:val="24"/>
          <w:szCs w:val="24"/>
          <w:lang w:eastAsia="pl-PL"/>
        </w:rPr>
        <w:t>dostawę</w:t>
      </w:r>
      <w:r w:rsidRPr="00847034">
        <w:rPr>
          <w:rFonts w:ascii="Times New Roman" w:hAnsi="Times New Roman"/>
          <w:b/>
          <w:sz w:val="24"/>
          <w:szCs w:val="24"/>
        </w:rPr>
        <w:t xml:space="preserve"> </w:t>
      </w:r>
      <w:r>
        <w:rPr>
          <w:rFonts w:ascii="Times New Roman" w:hAnsi="Times New Roman"/>
          <w:b/>
          <w:color w:val="000000"/>
          <w:sz w:val="24"/>
          <w:szCs w:val="24"/>
          <w:lang w:eastAsia="pl-PL"/>
        </w:rPr>
        <w:t>środków dezynfekcyjnych</w:t>
      </w:r>
      <w:r w:rsidRPr="00847034" w:rsidDel="00A847AE">
        <w:rPr>
          <w:rFonts w:ascii="Times New Roman" w:hAnsi="Times New Roman"/>
          <w:b/>
          <w:sz w:val="24"/>
          <w:szCs w:val="24"/>
          <w:lang w:eastAsia="pl-PL"/>
        </w:rPr>
        <w:t xml:space="preserve"> </w:t>
      </w:r>
      <w:r w:rsidRPr="00847034">
        <w:rPr>
          <w:rFonts w:ascii="Times New Roman" w:hAnsi="Times New Roman"/>
          <w:b/>
          <w:color w:val="000000"/>
          <w:sz w:val="24"/>
          <w:szCs w:val="24"/>
          <w:lang w:eastAsia="pl-PL"/>
        </w:rPr>
        <w:t xml:space="preserve">- nr sprawy: </w:t>
      </w:r>
      <w:r>
        <w:rPr>
          <w:rFonts w:ascii="Times New Roman" w:hAnsi="Times New Roman"/>
          <w:b/>
          <w:color w:val="000000"/>
          <w:sz w:val="24"/>
          <w:szCs w:val="24"/>
          <w:lang w:eastAsia="pl-PL"/>
        </w:rPr>
        <w:t>5/ZP/19</w:t>
      </w:r>
      <w:r w:rsidRPr="00847034">
        <w:rPr>
          <w:rFonts w:ascii="Times New Roman" w:hAnsi="Times New Roman"/>
          <w:b/>
          <w:color w:val="000000"/>
          <w:sz w:val="24"/>
          <w:szCs w:val="24"/>
          <w:lang w:eastAsia="pl-PL"/>
        </w:rPr>
        <w:t>.</w:t>
      </w:r>
    </w:p>
    <w:p w:rsidR="003121FB" w:rsidRPr="00847034" w:rsidRDefault="003121FB" w:rsidP="00847034">
      <w:pPr>
        <w:numPr>
          <w:ilvl w:val="6"/>
          <w:numId w:val="47"/>
          <w:numberingChange w:id="32" w:author="B.S." w:date="2019-05-20T09:23:00Z" w:original="%7:2: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Przedmiotem umowy jest sukcesywna dostawa</w:t>
      </w:r>
      <w:r>
        <w:rPr>
          <w:rFonts w:ascii="Times New Roman" w:hAnsi="Times New Roman"/>
          <w:color w:val="000000"/>
          <w:sz w:val="24"/>
          <w:szCs w:val="24"/>
        </w:rPr>
        <w:t>: ……………….</w:t>
      </w:r>
      <w:r w:rsidRPr="00847034">
        <w:rPr>
          <w:rFonts w:ascii="Times New Roman" w:hAnsi="Times New Roman"/>
          <w:i/>
          <w:color w:val="000000"/>
          <w:sz w:val="24"/>
          <w:szCs w:val="24"/>
        </w:rPr>
        <w:t>(część …)</w:t>
      </w:r>
      <w:r w:rsidRPr="00847034">
        <w:rPr>
          <w:rStyle w:val="FootnoteReference"/>
          <w:rFonts w:ascii="Times New Roman" w:hAnsi="Times New Roman"/>
          <w:i/>
          <w:color w:val="000000"/>
          <w:sz w:val="24"/>
          <w:szCs w:val="24"/>
        </w:rPr>
        <w:footnoteReference w:id="5"/>
      </w:r>
      <w:r w:rsidRPr="00847034">
        <w:rPr>
          <w:rFonts w:ascii="Times New Roman" w:hAnsi="Times New Roman"/>
          <w:color w:val="000000"/>
          <w:sz w:val="24"/>
          <w:szCs w:val="24"/>
        </w:rPr>
        <w:t>– zgodnie z 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3121FB" w:rsidRPr="00847034" w:rsidRDefault="003121FB" w:rsidP="007B0A2A">
      <w:pPr>
        <w:numPr>
          <w:ilvl w:val="0"/>
          <w:numId w:val="50"/>
          <w:numberingChange w:id="33" w:author="B.S." w:date="2019-05-20T09:23:00Z" w:original="%1:3:0:."/>
        </w:numPr>
        <w:tabs>
          <w:tab w:val="clear" w:pos="720"/>
          <w:tab w:val="num" w:pos="360"/>
        </w:tabs>
        <w:spacing w:before="40" w:after="40" w:line="240" w:lineRule="auto"/>
        <w:ind w:left="360" w:hanging="357"/>
        <w:jc w:val="both"/>
        <w:rPr>
          <w:rFonts w:ascii="Times New Roman" w:hAnsi="Times New Roman"/>
          <w:b/>
          <w:sz w:val="24"/>
          <w:szCs w:val="24"/>
          <w:lang w:eastAsia="pl-PL"/>
        </w:rPr>
      </w:pPr>
      <w:r w:rsidRPr="00847034">
        <w:rPr>
          <w:rFonts w:ascii="Times New Roman" w:hAnsi="Times New Roman"/>
          <w:sz w:val="24"/>
          <w:szCs w:val="24"/>
          <w:lang w:eastAsia="pl-PL"/>
        </w:rPr>
        <w:t xml:space="preserve">Wykonawca oświadcza, że przedmiot umowy spełnia wymogi ustawy z dnia 20 maja 2010 r. </w:t>
      </w:r>
      <w:r w:rsidRPr="00847034">
        <w:rPr>
          <w:rFonts w:ascii="Times New Roman" w:hAnsi="Times New Roman"/>
          <w:sz w:val="24"/>
          <w:szCs w:val="24"/>
          <w:lang w:eastAsia="pl-PL"/>
        </w:rPr>
        <w:br/>
        <w:t>o w</w:t>
      </w:r>
      <w:r>
        <w:rPr>
          <w:rFonts w:ascii="Times New Roman" w:hAnsi="Times New Roman"/>
          <w:sz w:val="24"/>
          <w:szCs w:val="24"/>
          <w:lang w:eastAsia="pl-PL"/>
        </w:rPr>
        <w:t>yrobach medycznych (Dz. U. 2019r., poz. 175 z poźn. zm.</w:t>
      </w:r>
      <w:r w:rsidRPr="00847034">
        <w:rPr>
          <w:rFonts w:ascii="Times New Roman" w:hAnsi="Times New Roman"/>
          <w:sz w:val="24"/>
          <w:szCs w:val="24"/>
          <w:lang w:eastAsia="pl-PL"/>
        </w:rPr>
        <w:t>).</w:t>
      </w:r>
    </w:p>
    <w:p w:rsidR="003121FB" w:rsidRDefault="003121FB" w:rsidP="007B0A2A">
      <w:pPr>
        <w:numPr>
          <w:ilvl w:val="0"/>
          <w:numId w:val="50"/>
          <w:numberingChange w:id="34" w:author="B.S." w:date="2019-05-20T09:23:00Z" w:original="%1:4: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Przedmiot umowy musi być zakupiony w oficjalnym kanale sprzedaży.</w:t>
      </w:r>
    </w:p>
    <w:p w:rsidR="003121FB" w:rsidRDefault="003121FB" w:rsidP="007B0A2A">
      <w:pPr>
        <w:numPr>
          <w:ilvl w:val="0"/>
          <w:numId w:val="50"/>
          <w:numberingChange w:id="35" w:author="B.S." w:date="2019-05-20T09:23:00Z" w:original="%1:5: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w:t>
      </w:r>
      <w:r>
        <w:rPr>
          <w:rFonts w:ascii="Times New Roman" w:hAnsi="Times New Roman"/>
          <w:sz w:val="24"/>
          <w:szCs w:val="24"/>
        </w:rPr>
        <w:t>ież jakąkolwiek niezgodność z</w:t>
      </w:r>
      <w:r w:rsidRPr="00646068">
        <w:rPr>
          <w:rFonts w:ascii="Times New Roman" w:hAnsi="Times New Roman"/>
          <w:sz w:val="24"/>
          <w:szCs w:val="24"/>
        </w:rPr>
        <w:t xml:space="preserve"> opisem przedmiotu zamówienia.</w:t>
      </w:r>
      <w:r>
        <w:rPr>
          <w:rFonts w:ascii="Times New Roman" w:hAnsi="Times New Roman"/>
          <w:sz w:val="24"/>
          <w:szCs w:val="24"/>
        </w:rPr>
        <w:t xml:space="preserve"> Przedmiot umowy jest objęty rękojmią na zasadach określonych w ustawie z dnia 23 kwietnia 1964 r. Kodeks cywilny (t.j. Dz. U. 2018 r., poz. 1025 z późn. zm.) dla umowy sprzedaży.</w:t>
      </w:r>
    </w:p>
    <w:p w:rsidR="003121FB" w:rsidRDefault="003121FB" w:rsidP="007B0A2A">
      <w:pPr>
        <w:numPr>
          <w:ilvl w:val="0"/>
          <w:numId w:val="50"/>
          <w:numberingChange w:id="36" w:author="B.S." w:date="2019-05-20T09:23:00Z" w:original="%1:6: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danej dostawy częściowej.</w:t>
      </w:r>
    </w:p>
    <w:p w:rsidR="003121FB" w:rsidRPr="00FF1EAC" w:rsidRDefault="003121FB" w:rsidP="007B0A2A">
      <w:pPr>
        <w:numPr>
          <w:ilvl w:val="0"/>
          <w:numId w:val="50"/>
          <w:numberingChange w:id="37" w:author="B.S." w:date="2019-05-20T09:23:00Z" w:original="%1:7:0:."/>
        </w:numPr>
        <w:tabs>
          <w:tab w:val="clear" w:pos="720"/>
          <w:tab w:val="num" w:pos="360"/>
        </w:tabs>
        <w:spacing w:after="0" w:line="240" w:lineRule="auto"/>
        <w:ind w:left="360"/>
        <w:jc w:val="both"/>
        <w:rPr>
          <w:rFonts w:ascii="Times New Roman" w:hAnsi="Times New Roman"/>
          <w:b/>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środków</w:t>
      </w:r>
      <w:r w:rsidRPr="00FF1EAC">
        <w:rPr>
          <w:rFonts w:ascii="Times New Roman" w:hAnsi="Times New Roman"/>
          <w:sz w:val="24"/>
          <w:szCs w:val="24"/>
        </w:rPr>
        <w:t xml:space="preserve"> muszą być oznaczone znakiem CE.</w:t>
      </w:r>
    </w:p>
    <w:p w:rsidR="003121FB" w:rsidRDefault="003121FB" w:rsidP="007B0A2A">
      <w:pPr>
        <w:numPr>
          <w:ilvl w:val="0"/>
          <w:numId w:val="50"/>
          <w:numberingChange w:id="38" w:author="B.S." w:date="2019-05-20T09:23:00Z" w:original="%1:8: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3121FB" w:rsidRPr="00143EEE" w:rsidRDefault="003121FB" w:rsidP="007B0A2A">
      <w:pPr>
        <w:numPr>
          <w:ilvl w:val="0"/>
          <w:numId w:val="50"/>
          <w:numberingChange w:id="39" w:author="B.S." w:date="2019-05-20T09:23:00Z" w:original="%1:9:0:."/>
        </w:numPr>
        <w:tabs>
          <w:tab w:val="clear" w:pos="720"/>
          <w:tab w:val="num" w:pos="360"/>
        </w:tabs>
        <w:spacing w:after="0" w:line="240" w:lineRule="auto"/>
        <w:ind w:left="360"/>
        <w:jc w:val="both"/>
        <w:rPr>
          <w:rFonts w:ascii="Times New Roman" w:hAnsi="Times New Roman"/>
          <w:b/>
          <w:sz w:val="24"/>
          <w:szCs w:val="24"/>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3121FB" w:rsidRDefault="003121FB" w:rsidP="007E18BE">
      <w:pPr>
        <w:numPr>
          <w:ilvl w:val="0"/>
          <w:numId w:val="50"/>
          <w:numberingChange w:id="40" w:author="B.S." w:date="2019-05-20T09:23:00Z" w:original="%1:10:0:."/>
        </w:numPr>
        <w:tabs>
          <w:tab w:val="clear" w:pos="720"/>
          <w:tab w:val="num" w:pos="360"/>
        </w:tabs>
        <w:spacing w:after="0" w:line="240" w:lineRule="auto"/>
        <w:ind w:left="360"/>
        <w:jc w:val="both"/>
        <w:rPr>
          <w:rFonts w:ascii="Times New Roman" w:hAnsi="Times New Roman"/>
          <w:b/>
          <w:sz w:val="24"/>
          <w:szCs w:val="24"/>
        </w:rPr>
      </w:pPr>
      <w:r>
        <w:rPr>
          <w:rFonts w:ascii="Times New Roman" w:hAnsi="Times New Roman"/>
          <w:bCs/>
          <w:sz w:val="24"/>
          <w:szCs w:val="24"/>
        </w:rPr>
        <w:t xml:space="preserve">Umowa obowiązuje przez okres </w:t>
      </w:r>
      <w:r w:rsidRPr="00EA3E46">
        <w:rPr>
          <w:rFonts w:ascii="Times New Roman" w:hAnsi="Times New Roman"/>
          <w:b/>
          <w:bCs/>
          <w:sz w:val="24"/>
          <w:szCs w:val="24"/>
        </w:rPr>
        <w:t>12 miesięcy</w:t>
      </w:r>
      <w:r w:rsidRPr="00EA3E46">
        <w:rPr>
          <w:rFonts w:ascii="Times New Roman" w:hAnsi="Times New Roman"/>
          <w:bCs/>
          <w:sz w:val="24"/>
          <w:szCs w:val="24"/>
        </w:rPr>
        <w:t xml:space="preserve"> od dnia zawarcia umowy, tj. od dnia </w:t>
      </w:r>
      <w:r>
        <w:rPr>
          <w:rFonts w:ascii="Times New Roman" w:hAnsi="Times New Roman"/>
          <w:bCs/>
          <w:sz w:val="24"/>
          <w:szCs w:val="24"/>
        </w:rPr>
        <w:t>...</w:t>
      </w:r>
      <w:r w:rsidRPr="00EA3E46">
        <w:rPr>
          <w:rFonts w:ascii="Times New Roman" w:hAnsi="Times New Roman"/>
          <w:bCs/>
          <w:sz w:val="24"/>
          <w:szCs w:val="24"/>
        </w:rPr>
        <w:t>…</w:t>
      </w:r>
      <w:r>
        <w:rPr>
          <w:rFonts w:ascii="Times New Roman" w:hAnsi="Times New Roman"/>
          <w:bCs/>
          <w:sz w:val="24"/>
          <w:szCs w:val="24"/>
        </w:rPr>
        <w:t xml:space="preserve"> </w:t>
      </w:r>
      <w:r w:rsidRPr="00EA3E46">
        <w:rPr>
          <w:rFonts w:ascii="Times New Roman" w:hAnsi="Times New Roman"/>
          <w:bCs/>
          <w:sz w:val="24"/>
          <w:szCs w:val="24"/>
        </w:rPr>
        <w:t xml:space="preserve">do dnia </w:t>
      </w:r>
      <w:r>
        <w:rPr>
          <w:rFonts w:ascii="Times New Roman" w:hAnsi="Times New Roman"/>
          <w:bCs/>
          <w:sz w:val="24"/>
          <w:szCs w:val="24"/>
        </w:rPr>
        <w:t>…...</w:t>
      </w:r>
    </w:p>
    <w:p w:rsidR="003121FB" w:rsidRDefault="003121FB" w:rsidP="007E18BE">
      <w:pPr>
        <w:numPr>
          <w:ilvl w:val="0"/>
          <w:numId w:val="50"/>
          <w:numberingChange w:id="41" w:author="B.S." w:date="2019-05-20T09:23:00Z" w:original="%1:11:0:."/>
        </w:numPr>
        <w:tabs>
          <w:tab w:val="clear" w:pos="720"/>
          <w:tab w:val="num" w:pos="360"/>
        </w:tabs>
        <w:spacing w:after="0" w:line="240" w:lineRule="auto"/>
        <w:ind w:left="360"/>
        <w:jc w:val="both"/>
        <w:rPr>
          <w:rFonts w:ascii="Times New Roman" w:hAnsi="Times New Roman"/>
          <w:b/>
          <w:sz w:val="24"/>
          <w:szCs w:val="24"/>
        </w:rPr>
      </w:pPr>
      <w:r>
        <w:rPr>
          <w:rFonts w:ascii="Times New Roman" w:hAnsi="Times New Roman"/>
          <w:sz w:val="24"/>
          <w:szCs w:val="24"/>
        </w:rPr>
        <w:t xml:space="preserve">Zamawiający, bez jakichkolwiek roszczeń finansowych ze strony Wykonawcy z tym związanych, może odmówić przyjęcia dostawy w całości lub w części, jeżeli data ważności dostarczonego przedmiotu zamówienia wynosiła będzie mniej niż 12 miesięcy liczonych od dnia przyjęcia dostawy, zgodnie z ust. 10. </w:t>
      </w:r>
    </w:p>
    <w:p w:rsidR="003121FB" w:rsidRDefault="003121FB" w:rsidP="007B0A2A">
      <w:pPr>
        <w:numPr>
          <w:ilvl w:val="0"/>
          <w:numId w:val="50"/>
          <w:numberingChange w:id="42" w:author="B.S." w:date="2019-05-20T09:23:00Z" w:original="%1:12:0:."/>
        </w:numPr>
        <w:tabs>
          <w:tab w:val="clear" w:pos="720"/>
          <w:tab w:val="num" w:pos="360"/>
        </w:tabs>
        <w:spacing w:after="0" w:line="240" w:lineRule="auto"/>
        <w:ind w:left="360"/>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 r. o dniach wolnych od pracy (Dz. U. z 2015 r., poz. 90).</w:t>
      </w:r>
    </w:p>
    <w:p w:rsidR="003121FB" w:rsidRDefault="003121FB" w:rsidP="00847034">
      <w:pPr>
        <w:spacing w:after="0" w:line="240" w:lineRule="auto"/>
        <w:jc w:val="center"/>
        <w:rPr>
          <w:rFonts w:ascii="Times New Roman" w:hAnsi="Times New Roman"/>
          <w:b/>
          <w:sz w:val="24"/>
          <w:szCs w:val="24"/>
        </w:rPr>
      </w:pPr>
    </w:p>
    <w:p w:rsidR="003121FB" w:rsidRPr="00847034" w:rsidRDefault="003121FB" w:rsidP="00847034">
      <w:pPr>
        <w:spacing w:after="0" w:line="240" w:lineRule="auto"/>
        <w:jc w:val="center"/>
        <w:rPr>
          <w:rFonts w:ascii="Times New Roman" w:hAnsi="Times New Roman"/>
          <w:b/>
          <w:sz w:val="24"/>
          <w:szCs w:val="24"/>
        </w:rPr>
      </w:pP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 2</w:t>
      </w: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TERMIN I WARUNKI WYKONANIA</w:t>
      </w:r>
    </w:p>
    <w:p w:rsidR="003121FB" w:rsidRPr="00847034" w:rsidRDefault="003121FB" w:rsidP="007B0A2A">
      <w:pPr>
        <w:numPr>
          <w:ilvl w:val="0"/>
          <w:numId w:val="55"/>
          <w:numberingChange w:id="43" w:author="B.S." w:date="2019-05-20T09:23:00Z" w:original="%1:1:0:."/>
        </w:numPr>
        <w:tabs>
          <w:tab w:val="clear" w:pos="720"/>
          <w:tab w:val="num" w:pos="426"/>
        </w:tabs>
        <w:spacing w:after="0" w:line="240" w:lineRule="auto"/>
        <w:ind w:left="426" w:hanging="426"/>
        <w:jc w:val="both"/>
        <w:rPr>
          <w:rFonts w:ascii="Times New Roman" w:hAnsi="Times New Roman"/>
          <w:b/>
          <w:i/>
          <w:sz w:val="24"/>
          <w:szCs w:val="24"/>
        </w:rPr>
      </w:pPr>
      <w:r w:rsidRPr="00847034">
        <w:rPr>
          <w:rFonts w:ascii="Times New Roman" w:hAnsi="Times New Roman"/>
          <w:sz w:val="24"/>
          <w:szCs w:val="24"/>
        </w:rPr>
        <w:t xml:space="preserve">Wykonawca będzie realizował dostawy sukcesywnie przez </w:t>
      </w:r>
      <w:r>
        <w:rPr>
          <w:rFonts w:ascii="Times New Roman" w:hAnsi="Times New Roman"/>
          <w:sz w:val="24"/>
          <w:szCs w:val="24"/>
        </w:rPr>
        <w:t xml:space="preserve">okres 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t>
      </w:r>
      <w:r w:rsidRPr="00847034">
        <w:rPr>
          <w:rFonts w:ascii="Times New Roman" w:hAnsi="Times New Roman"/>
          <w:sz w:val="24"/>
          <w:szCs w:val="24"/>
        </w:rPr>
        <w:t xml:space="preserve">za pomocą poczty elektronicznej na adres: </w:t>
      </w:r>
      <w:r>
        <w:fldChar w:fldCharType="begin"/>
      </w:r>
      <w:r>
        <w:instrText>HYPERLINK "mailto:kwesolowska@mmm.com"</w:instrText>
      </w:r>
      <w:r>
        <w:fldChar w:fldCharType="separate"/>
      </w:r>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r>
        <w:fldChar w:fldCharType="end"/>
      </w:r>
      <w:r w:rsidRPr="00847034">
        <w:rPr>
          <w:rFonts w:ascii="Times New Roman" w:hAnsi="Times New Roman"/>
          <w:sz w:val="24"/>
          <w:szCs w:val="24"/>
        </w:rPr>
        <w:t xml:space="preserve"> lub faksem na nr </w:t>
      </w:r>
      <w:r>
        <w:rPr>
          <w:rFonts w:ascii="Times New Roman" w:hAnsi="Times New Roman"/>
          <w:sz w:val="24"/>
          <w:szCs w:val="24"/>
        </w:rPr>
        <w:t>………..</w:t>
      </w:r>
      <w:r w:rsidRPr="00847034">
        <w:rPr>
          <w:rFonts w:ascii="Times New Roman" w:hAnsi="Times New Roman"/>
          <w:sz w:val="24"/>
          <w:szCs w:val="24"/>
        </w:rPr>
        <w:t xml:space="preserve"> </w:t>
      </w:r>
      <w:r w:rsidRPr="00F26750">
        <w:rPr>
          <w:rFonts w:ascii="Times New Roman" w:hAnsi="Times New Roman"/>
          <w:sz w:val="24"/>
          <w:szCs w:val="24"/>
        </w:rPr>
        <w:t xml:space="preserve">w terminie </w:t>
      </w:r>
      <w:r>
        <w:rPr>
          <w:rFonts w:ascii="Times New Roman" w:hAnsi="Times New Roman"/>
          <w:b/>
          <w:sz w:val="24"/>
          <w:szCs w:val="24"/>
        </w:rPr>
        <w:t>do ….</w:t>
      </w:r>
      <w:r w:rsidRPr="0059056A">
        <w:rPr>
          <w:rFonts w:ascii="Times New Roman" w:hAnsi="Times New Roman"/>
          <w:b/>
          <w:sz w:val="24"/>
          <w:szCs w:val="24"/>
        </w:rPr>
        <w:t xml:space="preserve"> dni</w:t>
      </w:r>
      <w:r w:rsidRPr="00F26750">
        <w:rPr>
          <w:rStyle w:val="FootnoteReference"/>
          <w:b/>
          <w:szCs w:val="24"/>
        </w:rPr>
        <w:footnoteReference w:id="6"/>
      </w:r>
      <w:r w:rsidRPr="00F26750">
        <w:rPr>
          <w:rFonts w:ascii="Times New Roman" w:hAnsi="Times New Roman"/>
          <w:sz w:val="24"/>
          <w:szCs w:val="24"/>
        </w:rPr>
        <w:t xml:space="preserve"> </w:t>
      </w:r>
      <w:r w:rsidRPr="0059056A">
        <w:rPr>
          <w:rFonts w:ascii="Times New Roman" w:hAnsi="Times New Roman"/>
          <w:b/>
          <w:sz w:val="24"/>
          <w:szCs w:val="24"/>
        </w:rPr>
        <w:t xml:space="preserve"> roboczych</w:t>
      </w:r>
      <w:r w:rsidRPr="00F26750">
        <w:rPr>
          <w:rFonts w:ascii="Times New Roman" w:hAnsi="Times New Roman"/>
          <w:sz w:val="24"/>
          <w:szCs w:val="24"/>
        </w:rPr>
        <w:t xml:space="preserve"> od dnia otrzymania zamówienia</w:t>
      </w:r>
      <w:r w:rsidRPr="00F26750">
        <w:rPr>
          <w:rFonts w:ascii="Times New Roman" w:hAnsi="Times New Roman"/>
          <w:i/>
          <w:sz w:val="24"/>
          <w:szCs w:val="24"/>
        </w:rPr>
        <w:t>.</w:t>
      </w:r>
    </w:p>
    <w:p w:rsidR="003121FB" w:rsidRPr="00847034" w:rsidRDefault="003121FB" w:rsidP="007B0A2A">
      <w:pPr>
        <w:numPr>
          <w:ilvl w:val="0"/>
          <w:numId w:val="55"/>
          <w:numberingChange w:id="44" w:author="B.S." w:date="2019-05-20T09:23:00Z" w:original="%1:2:0:."/>
        </w:numPr>
        <w:tabs>
          <w:tab w:val="clear" w:pos="720"/>
          <w:tab w:val="num" w:pos="360"/>
        </w:tabs>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Dostarczone </w:t>
      </w:r>
      <w:r>
        <w:rPr>
          <w:rFonts w:ascii="Times New Roman" w:hAnsi="Times New Roman"/>
          <w:sz w:val="24"/>
          <w:szCs w:val="24"/>
        </w:rPr>
        <w:t>środki</w:t>
      </w:r>
      <w:r w:rsidRPr="00847034">
        <w:rPr>
          <w:rFonts w:ascii="Times New Roman" w:hAnsi="Times New Roman"/>
          <w:sz w:val="24"/>
          <w:szCs w:val="24"/>
        </w:rPr>
        <w:t xml:space="preserve"> będą posiadać minimum </w:t>
      </w:r>
      <w:r>
        <w:rPr>
          <w:rFonts w:ascii="Times New Roman" w:hAnsi="Times New Roman"/>
          <w:b/>
          <w:sz w:val="24"/>
          <w:szCs w:val="24"/>
        </w:rPr>
        <w:t>12</w:t>
      </w:r>
      <w:r w:rsidRPr="00847034">
        <w:rPr>
          <w:rFonts w:ascii="Times New Roman" w:hAnsi="Times New Roman"/>
          <w:sz w:val="24"/>
          <w:szCs w:val="24"/>
        </w:rPr>
        <w:t xml:space="preserve"> miesięczny termin ważności liczony od </w:t>
      </w:r>
      <w:r w:rsidRPr="00847034">
        <w:rPr>
          <w:rFonts w:ascii="Times New Roman" w:hAnsi="Times New Roman"/>
          <w:sz w:val="24"/>
          <w:szCs w:val="24"/>
          <w:lang w:eastAsia="pl-PL"/>
        </w:rPr>
        <w:t xml:space="preserve">dnia dostawy danego </w:t>
      </w:r>
      <w:r>
        <w:rPr>
          <w:rFonts w:ascii="Times New Roman" w:hAnsi="Times New Roman"/>
          <w:sz w:val="24"/>
          <w:szCs w:val="24"/>
          <w:lang w:eastAsia="pl-PL"/>
        </w:rPr>
        <w:t xml:space="preserve">środka </w:t>
      </w:r>
      <w:r w:rsidRPr="00847034">
        <w:rPr>
          <w:rFonts w:ascii="Times New Roman" w:hAnsi="Times New Roman"/>
          <w:sz w:val="24"/>
          <w:szCs w:val="24"/>
          <w:lang w:eastAsia="pl-PL"/>
        </w:rPr>
        <w:t>Zamawiającemu</w:t>
      </w:r>
      <w:r>
        <w:rPr>
          <w:rStyle w:val="CommentReference"/>
          <w:rFonts w:ascii="Times New Roman" w:hAnsi="Times New Roman"/>
          <w:sz w:val="24"/>
          <w:szCs w:val="24"/>
          <w:lang w:eastAsia="pl-PL"/>
        </w:rPr>
        <w:t>.</w:t>
      </w:r>
    </w:p>
    <w:p w:rsidR="003121FB" w:rsidRPr="00847034" w:rsidRDefault="003121FB" w:rsidP="007B0A2A">
      <w:pPr>
        <w:numPr>
          <w:ilvl w:val="0"/>
          <w:numId w:val="55"/>
          <w:numberingChange w:id="45" w:author="B.S." w:date="2019-05-20T09:23:00Z" w:original="%1:3:0:."/>
        </w:numPr>
        <w:tabs>
          <w:tab w:val="clear" w:pos="720"/>
          <w:tab w:val="num" w:pos="360"/>
        </w:tabs>
        <w:spacing w:after="0" w:line="240" w:lineRule="auto"/>
        <w:ind w:left="360"/>
        <w:jc w:val="both"/>
        <w:rPr>
          <w:rFonts w:ascii="Times New Roman" w:hAnsi="Times New Roman"/>
          <w:b/>
          <w:sz w:val="24"/>
          <w:szCs w:val="24"/>
          <w:lang w:eastAsia="pl-PL"/>
        </w:rPr>
      </w:pPr>
      <w:r w:rsidRPr="00847034">
        <w:rPr>
          <w:rFonts w:ascii="Times New Roman" w:hAnsi="Times New Roman"/>
          <w:sz w:val="24"/>
          <w:szCs w:val="24"/>
        </w:rPr>
        <w:t xml:space="preserve">Wykonawca </w:t>
      </w:r>
      <w:r>
        <w:rPr>
          <w:rFonts w:ascii="Times New Roman" w:hAnsi="Times New Roman"/>
          <w:sz w:val="24"/>
          <w:szCs w:val="24"/>
        </w:rPr>
        <w:t xml:space="preserve">każdorazowo </w:t>
      </w:r>
      <w:r w:rsidRPr="00847034">
        <w:rPr>
          <w:rFonts w:ascii="Times New Roman" w:hAnsi="Times New Roman"/>
          <w:sz w:val="24"/>
          <w:szCs w:val="24"/>
        </w:rPr>
        <w:t xml:space="preserve">dostarczy zamówiony przedmiot umowy do siedziby Zamawiającego bezpośrednio do magazynu medycznego Działu Materiałowego </w:t>
      </w:r>
      <w:r>
        <w:rPr>
          <w:rFonts w:ascii="Times New Roman" w:hAnsi="Times New Roman"/>
          <w:sz w:val="24"/>
          <w:szCs w:val="24"/>
        </w:rPr>
        <w:t>Zamawiającego</w:t>
      </w:r>
      <w:r w:rsidRPr="00847034">
        <w:rPr>
          <w:rFonts w:ascii="Times New Roman" w:hAnsi="Times New Roman"/>
          <w:sz w:val="24"/>
          <w:szCs w:val="24"/>
        </w:rPr>
        <w:t xml:space="preserve"> w dni robocze od godz. 8.00 do godz. 14.00 (wejście 1B, pok. nr 12). Osobami odpowiedzialnymi za każdorazowy odbiór przedmiotu umowy są pracownicy magazynu medycznego Działu Materiałowego Pionu Administracyjnego Zamawiającego, tel. 261 852</w:t>
      </w:r>
      <w:r>
        <w:rPr>
          <w:rFonts w:ascii="Times New Roman" w:hAnsi="Times New Roman"/>
          <w:sz w:val="24"/>
          <w:szCs w:val="24"/>
        </w:rPr>
        <w:t> </w:t>
      </w:r>
      <w:r w:rsidRPr="00847034">
        <w:rPr>
          <w:rFonts w:ascii="Times New Roman" w:hAnsi="Times New Roman"/>
          <w:sz w:val="24"/>
          <w:szCs w:val="24"/>
        </w:rPr>
        <w:t>964.</w:t>
      </w:r>
    </w:p>
    <w:p w:rsidR="003121FB" w:rsidRPr="007E18BE" w:rsidRDefault="003121FB" w:rsidP="007E18BE">
      <w:pPr>
        <w:numPr>
          <w:ilvl w:val="0"/>
          <w:numId w:val="55"/>
          <w:numberingChange w:id="46" w:author="B.S." w:date="2019-05-20T09:23:00Z" w:original="%1:4:0:."/>
        </w:numPr>
        <w:tabs>
          <w:tab w:val="clear" w:pos="720"/>
          <w:tab w:val="num" w:pos="360"/>
        </w:tabs>
        <w:spacing w:after="0" w:line="240" w:lineRule="auto"/>
        <w:ind w:left="360"/>
        <w:jc w:val="both"/>
        <w:rPr>
          <w:rFonts w:ascii="Times New Roman" w:hAnsi="Times New Roman"/>
          <w:b/>
          <w:i/>
          <w:sz w:val="24"/>
          <w:szCs w:val="24"/>
        </w:rPr>
      </w:pPr>
      <w:r>
        <w:rPr>
          <w:rFonts w:ascii="Times New Roman" w:hAnsi="Times New Roman"/>
          <w:sz w:val="24"/>
          <w:szCs w:val="24"/>
        </w:rPr>
        <w:t>Zamawiający dokona każdorazowego odbioru ilościowego i jakościowego przedmiotu umowy objętego zamówieniem (sukcesywnym, o którym mowa w ust. 1) w siedzibie Zamawiającego w miejscu określonym w ust. 3 w dniu każdorazowej dostawy przedmiotu umowy. Z odbioru ilościowego i jakościowego sporządza się protokół odbioru</w:t>
      </w:r>
      <w:r>
        <w:rPr>
          <w:rStyle w:val="CommentReference"/>
          <w:rFonts w:ascii="Times New Roman" w:hAnsi="Times New Roman"/>
          <w:sz w:val="24"/>
          <w:szCs w:val="24"/>
          <w:lang w:eastAsia="pl-PL"/>
        </w:rPr>
        <w:t>.</w:t>
      </w:r>
      <w:r>
        <w:rPr>
          <w:rFonts w:ascii="Times New Roman" w:hAnsi="Times New Roman"/>
          <w:sz w:val="24"/>
          <w:szCs w:val="24"/>
        </w:rPr>
        <w:t xml:space="preserve"> W przypadku stwierdzenia przy odbiorze braków jakościowych lub niezgodności dostarczonego przedmiotu umowy z zamówieniem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w:t>
      </w:r>
    </w:p>
    <w:p w:rsidR="003121FB" w:rsidRDefault="003121FB" w:rsidP="007B0A2A">
      <w:pPr>
        <w:numPr>
          <w:ilvl w:val="0"/>
          <w:numId w:val="55"/>
          <w:numberingChange w:id="47" w:author="B.S." w:date="2019-05-20T09:23:00Z" w:original="%1:5:0:."/>
        </w:numPr>
        <w:tabs>
          <w:tab w:val="clear" w:pos="720"/>
          <w:tab w:val="num" w:pos="360"/>
        </w:tabs>
        <w:spacing w:after="0" w:line="240" w:lineRule="auto"/>
        <w:ind w:left="357" w:hanging="357"/>
        <w:jc w:val="both"/>
        <w:rPr>
          <w:rFonts w:ascii="Times New Roman" w:hAnsi="Times New Roman"/>
          <w:sz w:val="24"/>
          <w:szCs w:val="24"/>
        </w:rPr>
      </w:pPr>
      <w:r w:rsidRPr="00847034">
        <w:rPr>
          <w:rFonts w:ascii="Times New Roman" w:hAnsi="Times New Roman"/>
          <w:sz w:val="24"/>
          <w:szCs w:val="24"/>
        </w:rPr>
        <w:t>Protokół Odbioru bez uwag, podpisany przez Zamawiającego, stanowi podstawę do wystawienia faktury. Za datę odbioru zamówienia, uważa się datę podpisania Protokołu Odbioru bez uwag przez osobę upoważnioną przez Zamawiającego. W przypadku, w którym po dokonaniu odbioru zamówienia stwierdzonego Protokołem</w:t>
      </w:r>
      <w:r>
        <w:rPr>
          <w:rFonts w:ascii="Times New Roman" w:hAnsi="Times New Roman"/>
          <w:sz w:val="24"/>
          <w:szCs w:val="24"/>
        </w:rPr>
        <w:t xml:space="preserve"> Odbioru, o którym mowa w ust. 4</w:t>
      </w:r>
      <w:r w:rsidRPr="00847034">
        <w:rPr>
          <w:rFonts w:ascii="Times New Roman" w:hAnsi="Times New Roman"/>
          <w:sz w:val="24"/>
          <w:szCs w:val="24"/>
        </w:rPr>
        <w:t xml:space="preserve">, Zamawiający </w:t>
      </w:r>
      <w:r w:rsidRPr="00847034">
        <w:rPr>
          <w:rFonts w:ascii="Times New Roman" w:hAnsi="Times New Roman"/>
          <w:b/>
          <w:sz w:val="24"/>
          <w:szCs w:val="24"/>
        </w:rPr>
        <w:t>w terminie ważności asortymentu stanowiącego przedmiot tego zamówienia</w:t>
      </w:r>
      <w:r w:rsidRPr="00847034">
        <w:rPr>
          <w:rFonts w:ascii="Times New Roman" w:hAnsi="Times New Roman"/>
          <w:sz w:val="24"/>
          <w:szCs w:val="24"/>
        </w:rPr>
        <w:t xml:space="preserve"> stwierdzi wadę/wady tego asortymentu, wówczas Zamawiający zgłosi tę okoliczność Wykonawcę na adres email:………… lub </w:t>
      </w:r>
      <w:r>
        <w:rPr>
          <w:rFonts w:ascii="Times New Roman" w:hAnsi="Times New Roman"/>
          <w:sz w:val="24"/>
          <w:szCs w:val="24"/>
        </w:rPr>
        <w:t xml:space="preserve">faks: ……….., </w:t>
      </w:r>
      <w:r w:rsidRPr="00847034">
        <w:rPr>
          <w:rFonts w:ascii="Times New Roman" w:hAnsi="Times New Roman"/>
          <w:sz w:val="24"/>
          <w:szCs w:val="24"/>
        </w:rPr>
        <w:t xml:space="preserve">a Wykonawca wymieni asortyment objęty zgłoszeniem na wolny od wad i w pełni zgodny ze złożonym zamówieniem i dostarczy ponownie do </w:t>
      </w:r>
      <w:r>
        <w:rPr>
          <w:rFonts w:ascii="Times New Roman" w:hAnsi="Times New Roman"/>
          <w:sz w:val="24"/>
          <w:szCs w:val="24"/>
        </w:rPr>
        <w:t>siedziby Zamawiającego w ciągu 3</w:t>
      </w:r>
      <w:r w:rsidRPr="00847034">
        <w:rPr>
          <w:rFonts w:ascii="Times New Roman" w:hAnsi="Times New Roman"/>
          <w:sz w:val="24"/>
          <w:szCs w:val="24"/>
        </w:rPr>
        <w:t xml:space="preserve"> dni roboczych od dnia zgłoszenia. Do procedury odbioru asortymentu objętego zgłoszeniem zastosowanie</w:t>
      </w:r>
      <w:r>
        <w:rPr>
          <w:rFonts w:ascii="Times New Roman" w:hAnsi="Times New Roman"/>
          <w:sz w:val="24"/>
          <w:szCs w:val="24"/>
        </w:rPr>
        <w:t xml:space="preserve"> ma procedura określona w ust. 3 i 4. </w:t>
      </w:r>
    </w:p>
    <w:p w:rsidR="003121FB" w:rsidRDefault="003121FB" w:rsidP="007B0A2A">
      <w:pPr>
        <w:numPr>
          <w:ilvl w:val="0"/>
          <w:numId w:val="55"/>
          <w:numberingChange w:id="48" w:author="B.S." w:date="2019-05-20T09:23:00Z" w:original="%1:6:0:."/>
        </w:numPr>
        <w:tabs>
          <w:tab w:val="clear" w:pos="720"/>
          <w:tab w:val="num" w:pos="360"/>
        </w:tabs>
        <w:spacing w:after="0" w:line="240" w:lineRule="auto"/>
        <w:ind w:left="357" w:hanging="357"/>
        <w:jc w:val="both"/>
        <w:rPr>
          <w:rFonts w:ascii="Times New Roman" w:hAnsi="Times New Roman"/>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jeżeli data ważności dostarczonego przedmiotu zamówienia wynosiła będzie mniej niż 12 miesięcy liczonych od dnia przyjęcia dostawy, zgodnie z ust. 2.</w:t>
      </w:r>
    </w:p>
    <w:p w:rsidR="003121FB" w:rsidRDefault="003121FB" w:rsidP="007E18BE">
      <w:pPr>
        <w:numPr>
          <w:ilvl w:val="0"/>
          <w:numId w:val="55"/>
          <w:numberingChange w:id="49" w:author="B.S." w:date="2019-05-20T09:23:00Z" w:original="%1:7:0:."/>
        </w:numPr>
        <w:tabs>
          <w:tab w:val="clear" w:pos="720"/>
          <w:tab w:val="num" w:pos="360"/>
        </w:tabs>
        <w:spacing w:after="0" w:line="240" w:lineRule="auto"/>
        <w:ind w:left="357" w:hanging="357"/>
        <w:jc w:val="both"/>
        <w:rPr>
          <w:rFonts w:ascii="Times New Roman" w:hAnsi="Times New Roman"/>
          <w:sz w:val="24"/>
          <w:szCs w:val="24"/>
        </w:rPr>
      </w:pPr>
      <w:r w:rsidRPr="00027907">
        <w:rPr>
          <w:rFonts w:ascii="Times New Roman" w:hAnsi="Times New Roman"/>
          <w:sz w:val="24"/>
          <w:szCs w:val="24"/>
        </w:rPr>
        <w:t xml:space="preserve">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w:t>
      </w:r>
      <w:r>
        <w:rPr>
          <w:rFonts w:ascii="Times New Roman" w:hAnsi="Times New Roman"/>
          <w:sz w:val="24"/>
          <w:szCs w:val="24"/>
        </w:rPr>
        <w:t>wartość</w:t>
      </w:r>
      <w:r w:rsidRPr="00027907">
        <w:rPr>
          <w:rFonts w:ascii="Times New Roman" w:hAnsi="Times New Roman"/>
          <w:sz w:val="24"/>
          <w:szCs w:val="24"/>
        </w:rPr>
        <w:t xml:space="preserve"> przedmiotu umowy nie będzie większa niż 20% wartości umowy.</w:t>
      </w:r>
    </w:p>
    <w:p w:rsidR="003121FB" w:rsidRDefault="003121FB" w:rsidP="007E18BE">
      <w:pPr>
        <w:numPr>
          <w:ilvl w:val="0"/>
          <w:numId w:val="55"/>
          <w:numberingChange w:id="50" w:author="B.S." w:date="2019-05-20T09:23:00Z" w:original="%1:8:0:."/>
        </w:numPr>
        <w:tabs>
          <w:tab w:val="clear" w:pos="720"/>
          <w:tab w:val="num" w:pos="360"/>
        </w:tabs>
        <w:spacing w:after="0" w:line="240" w:lineRule="auto"/>
        <w:ind w:left="357" w:hanging="357"/>
        <w:jc w:val="both"/>
        <w:rPr>
          <w:rFonts w:ascii="Times New Roman" w:hAnsi="Times New Roman"/>
          <w:sz w:val="24"/>
          <w:szCs w:val="24"/>
        </w:rPr>
      </w:pPr>
      <w:r w:rsidRPr="00EA10DB">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EA10DB">
        <w:rPr>
          <w:rFonts w:ascii="Times New Roman" w:hAnsi="Times New Roman"/>
          <w:bCs/>
          <w:spacing w:val="-2"/>
          <w:sz w:val="24"/>
          <w:szCs w:val="24"/>
        </w:rPr>
        <w:t>w terminie o którym mowa w ust. 1, Wykonawca pokryje wszelkie koszty (transport, koszty administracyjne, różnice w cenie itp.) związane z zakupem u innych dostawców niezrealizowanego przedmiotu zamówienia.</w:t>
      </w:r>
    </w:p>
    <w:p w:rsidR="003121FB" w:rsidRPr="0088190B" w:rsidRDefault="003121FB" w:rsidP="00A93D63">
      <w:pPr>
        <w:numPr>
          <w:ilvl w:val="0"/>
          <w:numId w:val="55"/>
          <w:numberingChange w:id="51" w:author="B.S." w:date="2019-05-20T09:23:00Z" w:original="%1:9:0:."/>
        </w:numPr>
        <w:tabs>
          <w:tab w:val="clear" w:pos="720"/>
          <w:tab w:val="num" w:pos="360"/>
        </w:tabs>
        <w:spacing w:after="0" w:line="240" w:lineRule="auto"/>
        <w:ind w:left="357" w:hanging="357"/>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3121FB" w:rsidRDefault="003121FB" w:rsidP="00847034">
      <w:pPr>
        <w:spacing w:after="0" w:line="240" w:lineRule="auto"/>
        <w:ind w:left="426" w:right="72"/>
        <w:jc w:val="both"/>
        <w:rPr>
          <w:rFonts w:ascii="Times New Roman" w:hAnsi="Times New Roman"/>
          <w:sz w:val="24"/>
          <w:szCs w:val="24"/>
        </w:rPr>
      </w:pP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 3</w:t>
      </w: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ZOBOWIĄZANIA WYKONAWCY</w:t>
      </w:r>
    </w:p>
    <w:p w:rsidR="003121FB" w:rsidRPr="00847034" w:rsidRDefault="003121FB" w:rsidP="00847034">
      <w:pPr>
        <w:numPr>
          <w:ilvl w:val="0"/>
          <w:numId w:val="33"/>
          <w:numberingChange w:id="52" w:author="B.S." w:date="2019-05-20T09:23:00Z" w:original="%1:1:0:."/>
        </w:numPr>
        <w:spacing w:before="40" w:after="40" w:line="240" w:lineRule="auto"/>
        <w:jc w:val="both"/>
        <w:rPr>
          <w:rFonts w:ascii="Times New Roman" w:hAnsi="Times New Roman"/>
          <w:sz w:val="24"/>
          <w:szCs w:val="24"/>
        </w:rPr>
      </w:pPr>
      <w:r w:rsidRPr="00847034">
        <w:rPr>
          <w:rFonts w:ascii="Times New Roman" w:hAnsi="Times New Roman"/>
          <w:sz w:val="24"/>
          <w:szCs w:val="24"/>
        </w:rPr>
        <w:t>Wykonawca ponosi pełną odpowiedzialność za ogólną i techniczną kontrolę nad wykonaniem umowy.</w:t>
      </w:r>
    </w:p>
    <w:p w:rsidR="003121FB" w:rsidRPr="00847034" w:rsidRDefault="003121FB" w:rsidP="00847034">
      <w:pPr>
        <w:numPr>
          <w:ilvl w:val="0"/>
          <w:numId w:val="33"/>
          <w:numberingChange w:id="53" w:author="B.S." w:date="2019-05-20T09:23:00Z" w:original="%1:2:0:."/>
        </w:numPr>
        <w:spacing w:before="40" w:after="40" w:line="240" w:lineRule="auto"/>
        <w:ind w:left="426" w:hanging="426"/>
        <w:jc w:val="both"/>
        <w:rPr>
          <w:rFonts w:ascii="Times New Roman" w:hAnsi="Times New Roman"/>
          <w:sz w:val="24"/>
          <w:szCs w:val="24"/>
        </w:rPr>
      </w:pPr>
      <w:r w:rsidRPr="00847034">
        <w:rPr>
          <w:rFonts w:ascii="Times New Roman" w:hAnsi="Times New Roman"/>
          <w:sz w:val="24"/>
          <w:szCs w:val="24"/>
        </w:rPr>
        <w:t>Wykonawca zobowiązany jest:</w:t>
      </w:r>
    </w:p>
    <w:p w:rsidR="003121FB" w:rsidRPr="00847034" w:rsidRDefault="003121FB" w:rsidP="00847034">
      <w:pPr>
        <w:pStyle w:val="NoSpacing"/>
        <w:numPr>
          <w:ilvl w:val="2"/>
          <w:numId w:val="34"/>
          <w:numberingChange w:id="54" w:author="B.S." w:date="2019-05-20T09:23:00Z" w:original="%3:1:0:)"/>
        </w:numPr>
        <w:spacing w:before="40" w:after="40"/>
        <w:ind w:left="709" w:hanging="283"/>
        <w:jc w:val="both"/>
        <w:rPr>
          <w:rFonts w:ascii="Times New Roman" w:hAnsi="Times New Roman"/>
          <w:sz w:val="24"/>
          <w:szCs w:val="24"/>
        </w:rPr>
      </w:pPr>
      <w:r w:rsidRPr="00847034">
        <w:rPr>
          <w:rFonts w:ascii="Times New Roman" w:hAnsi="Times New Roman"/>
          <w:sz w:val="24"/>
          <w:szCs w:val="24"/>
        </w:rPr>
        <w:t>do ścisłej współpracy z Zamawiającym przy realizacji umowy;</w:t>
      </w:r>
    </w:p>
    <w:p w:rsidR="003121FB" w:rsidRPr="00847034" w:rsidRDefault="003121FB" w:rsidP="00847034">
      <w:pPr>
        <w:pStyle w:val="NoSpacing"/>
        <w:numPr>
          <w:ilvl w:val="2"/>
          <w:numId w:val="34"/>
          <w:numberingChange w:id="55" w:author="B.S." w:date="2019-05-20T09:23:00Z" w:original="%3:2:0:)"/>
        </w:numPr>
        <w:spacing w:before="40" w:after="40"/>
        <w:ind w:left="709" w:hanging="283"/>
        <w:jc w:val="both"/>
        <w:rPr>
          <w:rFonts w:ascii="Times New Roman" w:hAnsi="Times New Roman"/>
          <w:sz w:val="24"/>
          <w:szCs w:val="24"/>
        </w:rPr>
      </w:pPr>
      <w:r w:rsidRPr="00847034">
        <w:rPr>
          <w:rFonts w:ascii="Times New Roman" w:hAnsi="Times New Roman"/>
          <w:sz w:val="24"/>
          <w:szCs w:val="24"/>
        </w:rPr>
        <w:t>podporządkować się wskazówkom Zamawiającego dotyczącym sposobu realizacji umowy -  wskazówki nie mogą być sprzeczne z umową, mogą jednak doprecyzowywać jej postanowienia;</w:t>
      </w:r>
    </w:p>
    <w:p w:rsidR="003121FB" w:rsidRPr="00847034" w:rsidRDefault="003121FB" w:rsidP="00847034">
      <w:pPr>
        <w:pStyle w:val="NoSpacing"/>
        <w:numPr>
          <w:ilvl w:val="2"/>
          <w:numId w:val="34"/>
          <w:numberingChange w:id="56" w:author="B.S." w:date="2019-05-20T09:23:00Z" w:original="%3:3:0:)"/>
        </w:numPr>
        <w:spacing w:before="40" w:after="40"/>
        <w:ind w:left="709" w:hanging="283"/>
        <w:jc w:val="both"/>
        <w:rPr>
          <w:rFonts w:ascii="Times New Roman" w:hAnsi="Times New Roman"/>
          <w:sz w:val="24"/>
          <w:szCs w:val="24"/>
        </w:rPr>
      </w:pPr>
      <w:r w:rsidRPr="00847034">
        <w:rPr>
          <w:rFonts w:ascii="Times New Roman" w:hAnsi="Times New Roman"/>
          <w:sz w:val="24"/>
          <w:szCs w:val="24"/>
        </w:rPr>
        <w:t xml:space="preserve">do niezwłocznego udzielania Zamawiającemu wszelkich informacji o przebiegu wykonywania umowy, w szczególności o zamiarze zaprzestanie jego realizacji - </w:t>
      </w:r>
      <w:r w:rsidRPr="00847034">
        <w:rPr>
          <w:rFonts w:ascii="Times New Roman" w:hAnsi="Times New Roman"/>
          <w:sz w:val="24"/>
          <w:szCs w:val="24"/>
          <w:lang w:val="pt-PT"/>
        </w:rPr>
        <w:t>na adres wskazany w umowie, nie później niż w ciągu 3 dni</w:t>
      </w:r>
      <w:r w:rsidRPr="00847034">
        <w:rPr>
          <w:rFonts w:ascii="Times New Roman" w:hAnsi="Times New Roman"/>
          <w:b/>
          <w:sz w:val="24"/>
          <w:szCs w:val="24"/>
          <w:lang w:val="pt-PT"/>
        </w:rPr>
        <w:t xml:space="preserve"> </w:t>
      </w:r>
      <w:r w:rsidRPr="00847034">
        <w:rPr>
          <w:rFonts w:ascii="Times New Roman" w:hAnsi="Times New Roman"/>
          <w:sz w:val="24"/>
          <w:szCs w:val="24"/>
          <w:lang w:val="pt-PT"/>
        </w:rPr>
        <w:t>roboczych od zaistnienia ww. sytuacji</w:t>
      </w:r>
      <w:r w:rsidRPr="00847034">
        <w:rPr>
          <w:rFonts w:ascii="Times New Roman" w:hAnsi="Times New Roman"/>
          <w:sz w:val="24"/>
          <w:szCs w:val="24"/>
        </w:rPr>
        <w:t>;</w:t>
      </w:r>
    </w:p>
    <w:p w:rsidR="003121FB" w:rsidRPr="00847034" w:rsidRDefault="003121FB" w:rsidP="00847034">
      <w:pPr>
        <w:pStyle w:val="NoSpacing"/>
        <w:numPr>
          <w:ilvl w:val="2"/>
          <w:numId w:val="34"/>
          <w:numberingChange w:id="57" w:author="B.S." w:date="2019-05-20T09:23:00Z" w:original="%3:4:0:)"/>
        </w:numPr>
        <w:spacing w:before="40" w:after="40"/>
        <w:ind w:left="709" w:hanging="283"/>
        <w:jc w:val="both"/>
        <w:rPr>
          <w:rFonts w:ascii="Times New Roman" w:hAnsi="Times New Roman"/>
        </w:rPr>
      </w:pPr>
      <w:r w:rsidRPr="00847034">
        <w:rPr>
          <w:rFonts w:ascii="Times New Roman" w:hAnsi="Times New Roman"/>
          <w:sz w:val="24"/>
          <w:szCs w:val="24"/>
        </w:rPr>
        <w:t>niezwłocznie, na piśmie, informować Zamawiającego o wszelkich okolicznościach mogących utrudnić realizację umowy lub mogących mieć wpływ na jej realizację, pod rygorem utraty prawa do powoływania się na te okoliczności.</w:t>
      </w:r>
    </w:p>
    <w:p w:rsidR="003121FB" w:rsidRPr="00847034" w:rsidRDefault="003121FB" w:rsidP="00847034">
      <w:pPr>
        <w:spacing w:before="40" w:after="40" w:line="240" w:lineRule="auto"/>
        <w:jc w:val="center"/>
        <w:rPr>
          <w:rFonts w:ascii="Times New Roman" w:hAnsi="Times New Roman"/>
          <w:b/>
          <w:sz w:val="24"/>
          <w:szCs w:val="24"/>
        </w:rPr>
      </w:pP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 4</w:t>
      </w: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ZOBOWIĄZANIA ZAMAWIAJĄCEGO</w:t>
      </w:r>
    </w:p>
    <w:p w:rsidR="003121FB" w:rsidRPr="00847034" w:rsidRDefault="003121FB" w:rsidP="00847034">
      <w:pPr>
        <w:pStyle w:val="BodyText"/>
        <w:numPr>
          <w:ilvl w:val="0"/>
          <w:numId w:val="36"/>
          <w:numberingChange w:id="58" w:author="B.S." w:date="2019-05-20T09:23:00Z" w:original="%1:1:0:."/>
        </w:numPr>
        <w:spacing w:before="40" w:after="40"/>
        <w:ind w:left="357" w:hanging="357"/>
        <w:jc w:val="both"/>
        <w:rPr>
          <w:b w:val="0"/>
        </w:rPr>
      </w:pPr>
      <w:r w:rsidRPr="00847034">
        <w:rPr>
          <w:b w:val="0"/>
        </w:rPr>
        <w:t>Zamawiający przekaże Wykonawcy wszystkie informacje lub dokumenty będące w jego posiadaniu, niezbędne do prawidłowej realizacji umowy.</w:t>
      </w:r>
    </w:p>
    <w:p w:rsidR="003121FB" w:rsidRPr="00847034" w:rsidRDefault="003121FB" w:rsidP="00847034">
      <w:pPr>
        <w:pStyle w:val="BodyText"/>
        <w:numPr>
          <w:ilvl w:val="0"/>
          <w:numId w:val="36"/>
          <w:numberingChange w:id="59" w:author="B.S." w:date="2019-05-20T09:23:00Z" w:original="%1:2:0:."/>
        </w:numPr>
        <w:spacing w:before="40" w:after="40"/>
        <w:ind w:left="357" w:hanging="357"/>
        <w:jc w:val="both"/>
      </w:pPr>
      <w:r w:rsidRPr="00847034">
        <w:rPr>
          <w:b w:val="0"/>
        </w:rPr>
        <w:t>Zamawiający w miarę możliwości i potrzeb będzie współpracował z Wykonawcą w celu prawidłowej realizacji umowy.</w:t>
      </w:r>
    </w:p>
    <w:p w:rsidR="003121FB" w:rsidRPr="00847034" w:rsidRDefault="003121FB" w:rsidP="00847034">
      <w:pPr>
        <w:spacing w:before="40" w:after="40" w:line="240" w:lineRule="auto"/>
        <w:jc w:val="center"/>
        <w:rPr>
          <w:rFonts w:ascii="Times New Roman" w:hAnsi="Times New Roman"/>
          <w:b/>
          <w:sz w:val="24"/>
          <w:szCs w:val="24"/>
        </w:rPr>
      </w:pP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 5</w:t>
      </w:r>
    </w:p>
    <w:p w:rsidR="003121FB" w:rsidRPr="00847034" w:rsidRDefault="003121FB"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WYNAGRODZENIE I WARUNKI PŁATNOŚCI</w:t>
      </w:r>
    </w:p>
    <w:p w:rsidR="003121FB" w:rsidRPr="00847034" w:rsidRDefault="003121FB" w:rsidP="00847034">
      <w:pPr>
        <w:numPr>
          <w:ilvl w:val="0"/>
          <w:numId w:val="32"/>
          <w:numberingChange w:id="60" w:author="B.S." w:date="2019-05-20T09:23:00Z" w:original="%1:1:0:."/>
        </w:numPr>
        <w:tabs>
          <w:tab w:val="num" w:pos="360"/>
        </w:tabs>
        <w:spacing w:before="40" w:after="40" w:line="240" w:lineRule="auto"/>
        <w:ind w:left="360" w:right="-73"/>
        <w:jc w:val="both"/>
        <w:rPr>
          <w:rFonts w:ascii="Times New Roman" w:hAnsi="Times New Roman"/>
          <w:sz w:val="24"/>
          <w:szCs w:val="24"/>
        </w:rPr>
      </w:pPr>
      <w:r w:rsidRPr="00847034">
        <w:rPr>
          <w:rFonts w:ascii="Times New Roman" w:hAnsi="Times New Roman"/>
          <w:sz w:val="24"/>
          <w:szCs w:val="24"/>
        </w:rPr>
        <w:t xml:space="preserve">Za wykonanie przedmiotu umowy o którym mowa w § 1 Wykonawca otrzyma wynagrodzenie, </w:t>
      </w:r>
      <w:r w:rsidRPr="00847034">
        <w:rPr>
          <w:rFonts w:ascii="Times New Roman" w:hAnsi="Times New Roman"/>
          <w:sz w:val="24"/>
          <w:szCs w:val="24"/>
        </w:rPr>
        <w:br/>
        <w:t>wg cen określonych w złożonej ofercie cenowej.</w:t>
      </w:r>
    </w:p>
    <w:p w:rsidR="003121FB" w:rsidRPr="007B7401" w:rsidRDefault="003121FB" w:rsidP="00847034">
      <w:pPr>
        <w:numPr>
          <w:ilvl w:val="0"/>
          <w:numId w:val="32"/>
          <w:numberingChange w:id="61" w:author="B.S." w:date="2019-05-20T09:23:00Z" w:original="%1:2:0:."/>
        </w:numPr>
        <w:tabs>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 zł (słownie: ………………………... złotych). </w:t>
      </w:r>
    </w:p>
    <w:p w:rsidR="003121FB" w:rsidRPr="007B7401" w:rsidRDefault="003121FB" w:rsidP="00847034">
      <w:pPr>
        <w:numPr>
          <w:ilvl w:val="0"/>
          <w:numId w:val="32"/>
          <w:numberingChange w:id="62" w:author="B.S." w:date="2019-05-20T09:23:00Z" w:original="%1:3:0:."/>
        </w:numPr>
        <w:tabs>
          <w:tab w:val="num" w:pos="360"/>
        </w:tabs>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Wartość brutto umowy wynosi: …………… zł (słownie: ……………………….. złotych).</w:t>
      </w:r>
    </w:p>
    <w:p w:rsidR="003121FB" w:rsidRPr="00847034" w:rsidRDefault="003121FB" w:rsidP="00847034">
      <w:pPr>
        <w:autoSpaceDE w:val="0"/>
        <w:autoSpaceDN w:val="0"/>
        <w:adjustRightInd w:val="0"/>
        <w:spacing w:before="40" w:after="40" w:line="240" w:lineRule="auto"/>
        <w:ind w:left="360"/>
        <w:jc w:val="both"/>
        <w:rPr>
          <w:rFonts w:ascii="Times New Roman" w:hAnsi="Times New Roman"/>
          <w:i/>
          <w:sz w:val="20"/>
          <w:szCs w:val="20"/>
        </w:rPr>
      </w:pPr>
      <w:r w:rsidRPr="00847034">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3121FB" w:rsidRPr="00847034" w:rsidRDefault="003121FB" w:rsidP="00EF1EDB">
      <w:pPr>
        <w:numPr>
          <w:ilvl w:val="0"/>
          <w:numId w:val="58"/>
          <w:numberingChange w:id="63" w:author="B.S." w:date="2019-05-20T09:23:00Z" w:original="%1:4:0:."/>
        </w:numPr>
        <w:tabs>
          <w:tab w:val="clear" w:pos="90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Rozliczenia finansowe</w:t>
      </w:r>
      <w:r w:rsidRPr="00F53264">
        <w:rPr>
          <w:rFonts w:ascii="Times New Roman" w:hAnsi="Times New Roman"/>
          <w:sz w:val="24"/>
          <w:szCs w:val="24"/>
        </w:rPr>
        <w:t xml:space="preserve"> </w:t>
      </w:r>
      <w:r>
        <w:rPr>
          <w:rFonts w:ascii="Times New Roman" w:hAnsi="Times New Roman"/>
          <w:sz w:val="24"/>
          <w:szCs w:val="24"/>
        </w:rPr>
        <w:t xml:space="preserve">każdorazowej </w:t>
      </w:r>
      <w:r w:rsidRPr="00F53264">
        <w:rPr>
          <w:rFonts w:ascii="Times New Roman" w:hAnsi="Times New Roman"/>
          <w:sz w:val="24"/>
          <w:szCs w:val="24"/>
        </w:rPr>
        <w:t>dostawy nastąpi na podstawie prawidłowo wystawionej faktury</w:t>
      </w:r>
      <w:r>
        <w:rPr>
          <w:rFonts w:ascii="Times New Roman" w:hAnsi="Times New Roman"/>
          <w:sz w:val="24"/>
          <w:szCs w:val="24"/>
        </w:rPr>
        <w:t xml:space="preserve">, </w:t>
      </w:r>
      <w:r w:rsidRPr="0037398D">
        <w:rPr>
          <w:rFonts w:ascii="Times New Roman" w:hAnsi="Times New Roman"/>
          <w:sz w:val="24"/>
          <w:szCs w:val="24"/>
        </w:rPr>
        <w:t xml:space="preserve">która zostanie zapłacona w ciągu </w:t>
      </w:r>
      <w:r>
        <w:rPr>
          <w:rFonts w:ascii="Times New Roman" w:hAnsi="Times New Roman"/>
          <w:b/>
          <w:sz w:val="24"/>
          <w:szCs w:val="24"/>
        </w:rPr>
        <w:t>30</w:t>
      </w:r>
      <w:r w:rsidRPr="0037398D">
        <w:rPr>
          <w:rFonts w:ascii="Times New Roman" w:hAnsi="Times New Roman"/>
          <w:b/>
          <w:sz w:val="24"/>
          <w:szCs w:val="24"/>
        </w:rPr>
        <w:t xml:space="preserve"> dni</w:t>
      </w:r>
      <w:r>
        <w:rPr>
          <w:rFonts w:ascii="Times New Roman" w:hAnsi="Times New Roman"/>
          <w:b/>
          <w:sz w:val="24"/>
          <w:szCs w:val="24"/>
        </w:rPr>
        <w:t xml:space="preserve"> </w:t>
      </w:r>
      <w:r w:rsidRPr="0037398D">
        <w:rPr>
          <w:rFonts w:ascii="Times New Roman" w:hAnsi="Times New Roman"/>
          <w:sz w:val="24"/>
          <w:szCs w:val="24"/>
        </w:rPr>
        <w:t>od daty otrzymania jej przez</w:t>
      </w:r>
      <w:r w:rsidRPr="00F53264">
        <w:rPr>
          <w:rFonts w:ascii="Times New Roman" w:hAnsi="Times New Roman"/>
          <w:sz w:val="24"/>
          <w:szCs w:val="24"/>
        </w:rPr>
        <w:t xml:space="preserve"> Zamawiającego. </w:t>
      </w:r>
      <w:r>
        <w:rPr>
          <w:rFonts w:ascii="Times New Roman" w:hAnsi="Times New Roman"/>
          <w:sz w:val="24"/>
          <w:szCs w:val="24"/>
        </w:rPr>
        <w:br/>
      </w:r>
      <w:r w:rsidRPr="00847034">
        <w:rPr>
          <w:rFonts w:ascii="Times New Roman" w:hAnsi="Times New Roman"/>
          <w:sz w:val="24"/>
          <w:szCs w:val="24"/>
        </w:rPr>
        <w:t>Podstawą do wystawienia faktury jest podpisany przez Zamawiającego Pr</w:t>
      </w:r>
      <w:r>
        <w:rPr>
          <w:rFonts w:ascii="Times New Roman" w:hAnsi="Times New Roman"/>
          <w:sz w:val="24"/>
          <w:szCs w:val="24"/>
        </w:rPr>
        <w:t>otokół Odbioru dostawy bez uwag.</w:t>
      </w:r>
    </w:p>
    <w:p w:rsidR="003121FB" w:rsidRDefault="003121FB" w:rsidP="005A3210">
      <w:pPr>
        <w:numPr>
          <w:ilvl w:val="0"/>
          <w:numId w:val="58"/>
          <w:numberingChange w:id="64" w:author="B.S." w:date="2019-05-20T09:23:00Z" w:original="%1:5:0:."/>
        </w:numPr>
        <w:tabs>
          <w:tab w:val="clear" w:pos="90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sidRPr="00E527D1">
        <w:rPr>
          <w:rFonts w:ascii="Times New Roman" w:hAnsi="Times New Roman"/>
          <w:sz w:val="20"/>
          <w:szCs w:val="24"/>
          <w:lang w:eastAsia="pl-PL"/>
        </w:rPr>
        <w:t xml:space="preserve"> </w:t>
      </w:r>
      <w:r w:rsidRPr="00E527D1">
        <w:rPr>
          <w:rFonts w:ascii="Times New Roman" w:hAnsi="Times New Roman"/>
          <w:sz w:val="24"/>
          <w:szCs w:val="24"/>
          <w:lang w:eastAsia="ar-SA"/>
        </w:rPr>
        <w:t>Jed</w:t>
      </w:r>
      <w:r>
        <w:rPr>
          <w:rFonts w:ascii="Times New Roman" w:hAnsi="Times New Roman"/>
          <w:sz w:val="24"/>
          <w:szCs w:val="24"/>
          <w:lang w:eastAsia="ar-SA"/>
        </w:rPr>
        <w:t>n</w:t>
      </w:r>
      <w:r w:rsidRPr="00E527D1">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3121FB" w:rsidRDefault="003121FB" w:rsidP="007B0A2A">
      <w:pPr>
        <w:numPr>
          <w:ilvl w:val="0"/>
          <w:numId w:val="58"/>
          <w:numberingChange w:id="65" w:author="B.S." w:date="2019-05-20T09:23:00Z" w:original="%1:6:0:."/>
        </w:numPr>
        <w:tabs>
          <w:tab w:val="clear" w:pos="900"/>
          <w:tab w:val="num" w:pos="360"/>
        </w:tabs>
        <w:autoSpaceDE w:val="0"/>
        <w:autoSpaceDN w:val="0"/>
        <w:adjustRightInd w:val="0"/>
        <w:spacing w:after="0" w:line="240" w:lineRule="auto"/>
        <w:ind w:hanging="900"/>
        <w:jc w:val="both"/>
        <w:rPr>
          <w:rFonts w:ascii="Times New Roman" w:hAnsi="Times New Roman"/>
          <w:sz w:val="24"/>
          <w:szCs w:val="24"/>
        </w:rPr>
      </w:pPr>
      <w:r>
        <w:rPr>
          <w:rFonts w:ascii="Times New Roman" w:hAnsi="Times New Roman"/>
          <w:sz w:val="24"/>
          <w:szCs w:val="24"/>
        </w:rPr>
        <w:t>Faktura zostanie wystawiona na:</w:t>
      </w:r>
    </w:p>
    <w:p w:rsidR="003121FB" w:rsidRPr="0080722E" w:rsidRDefault="003121FB" w:rsidP="00FD5D08">
      <w:pPr>
        <w:tabs>
          <w:tab w:val="num" w:pos="900"/>
        </w:tabs>
        <w:autoSpaceDE w:val="0"/>
        <w:autoSpaceDN w:val="0"/>
        <w:adjustRightInd w:val="0"/>
        <w:spacing w:after="0" w:line="240" w:lineRule="auto"/>
        <w:ind w:left="360"/>
        <w:rPr>
          <w:rFonts w:ascii="Times New Roman" w:hAnsi="Times New Roman"/>
          <w:b/>
          <w:sz w:val="24"/>
          <w:szCs w:val="24"/>
        </w:rPr>
      </w:pPr>
      <w:r w:rsidRPr="0080722E">
        <w:rPr>
          <w:rFonts w:ascii="Times New Roman" w:hAnsi="Times New Roman"/>
          <w:b/>
          <w:sz w:val="24"/>
          <w:szCs w:val="24"/>
        </w:rPr>
        <w:t>Wojskowy Instytut Medycyny Lotniczej</w:t>
      </w:r>
    </w:p>
    <w:p w:rsidR="003121FB" w:rsidRPr="00DA6894" w:rsidRDefault="003121FB" w:rsidP="00FD5D08">
      <w:pPr>
        <w:tabs>
          <w:tab w:val="num" w:pos="900"/>
        </w:tabs>
        <w:autoSpaceDE w:val="0"/>
        <w:autoSpaceDN w:val="0"/>
        <w:adjustRightInd w:val="0"/>
        <w:spacing w:after="0" w:line="240" w:lineRule="auto"/>
        <w:ind w:left="360"/>
        <w:rPr>
          <w:rFonts w:ascii="Times New Roman" w:hAnsi="Times New Roman"/>
          <w:b/>
          <w:sz w:val="24"/>
          <w:szCs w:val="24"/>
        </w:rPr>
      </w:pPr>
      <w:r w:rsidRPr="00DA6894">
        <w:rPr>
          <w:rFonts w:ascii="Times New Roman" w:hAnsi="Times New Roman"/>
          <w:b/>
          <w:sz w:val="24"/>
          <w:szCs w:val="24"/>
        </w:rPr>
        <w:t>ul. Krasińskiego 54/56</w:t>
      </w:r>
    </w:p>
    <w:p w:rsidR="003121FB" w:rsidRDefault="003121FB" w:rsidP="00FD5D08">
      <w:pPr>
        <w:tabs>
          <w:tab w:val="num" w:pos="900"/>
        </w:tabs>
        <w:autoSpaceDE w:val="0"/>
        <w:autoSpaceDN w:val="0"/>
        <w:adjustRightInd w:val="0"/>
        <w:spacing w:after="0" w:line="240" w:lineRule="auto"/>
        <w:ind w:left="360"/>
        <w:rPr>
          <w:rFonts w:ascii="Times New Roman" w:hAnsi="Times New Roman"/>
          <w:b/>
          <w:sz w:val="24"/>
          <w:szCs w:val="24"/>
        </w:rPr>
      </w:pPr>
      <w:r w:rsidRPr="00DA6894">
        <w:rPr>
          <w:rFonts w:ascii="Times New Roman" w:hAnsi="Times New Roman"/>
          <w:b/>
          <w:sz w:val="24"/>
          <w:szCs w:val="24"/>
        </w:rPr>
        <w:t>01-755 Warszawa</w:t>
      </w:r>
    </w:p>
    <w:p w:rsidR="003121FB" w:rsidRPr="00DA6894" w:rsidRDefault="003121FB" w:rsidP="00FD5D08">
      <w:pPr>
        <w:tabs>
          <w:tab w:val="num" w:pos="900"/>
        </w:tabs>
        <w:autoSpaceDE w:val="0"/>
        <w:autoSpaceDN w:val="0"/>
        <w:adjustRightInd w:val="0"/>
        <w:spacing w:after="0" w:line="240" w:lineRule="auto"/>
        <w:ind w:left="360"/>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3121FB" w:rsidRDefault="003121FB" w:rsidP="007B0A2A">
      <w:pPr>
        <w:numPr>
          <w:ilvl w:val="0"/>
          <w:numId w:val="58"/>
          <w:numberingChange w:id="66" w:author="B.S." w:date="2019-05-20T09:23: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w:t>
      </w:r>
      <w:r w:rsidRPr="00B82598">
        <w:rPr>
          <w:rFonts w:ascii="Times New Roman" w:hAnsi="Times New Roman"/>
          <w:sz w:val="24"/>
          <w:szCs w:val="24"/>
        </w:rPr>
        <w:t xml:space="preserve">z </w:t>
      </w:r>
      <w:r w:rsidRPr="00B82598">
        <w:rPr>
          <w:rFonts w:ascii="Times New Roman" w:hAnsi="Times New Roman"/>
          <w:sz w:val="24"/>
          <w:szCs w:val="24"/>
          <w:lang w:eastAsia="ar-SA"/>
        </w:rPr>
        <w:t>§ 8 ust. 3,</w:t>
      </w:r>
      <w:r>
        <w:rPr>
          <w:rFonts w:ascii="Times New Roman" w:hAnsi="Times New Roman"/>
          <w:sz w:val="24"/>
          <w:szCs w:val="24"/>
          <w:lang w:eastAsia="ar-SA"/>
        </w:rPr>
        <w:t xml:space="preserve"> </w:t>
      </w:r>
      <w:r>
        <w:rPr>
          <w:rFonts w:ascii="Times New Roman" w:hAnsi="Times New Roman"/>
          <w:sz w:val="24"/>
          <w:szCs w:val="24"/>
          <w:lang w:eastAsia="ar-SA"/>
        </w:rPr>
        <w:br/>
        <w:t>pod warunkiem wymagalności obu wierzytelności</w:t>
      </w:r>
      <w:r w:rsidRPr="00813E2D">
        <w:rPr>
          <w:rFonts w:ascii="Times New Roman" w:hAnsi="Times New Roman"/>
          <w:sz w:val="24"/>
          <w:szCs w:val="24"/>
          <w:lang w:eastAsia="ar-SA"/>
        </w:rPr>
        <w:t>.</w:t>
      </w:r>
    </w:p>
    <w:p w:rsidR="003121FB" w:rsidRDefault="003121FB" w:rsidP="007B0A2A">
      <w:pPr>
        <w:numPr>
          <w:ilvl w:val="0"/>
          <w:numId w:val="58"/>
          <w:numberingChange w:id="67" w:author="B.S." w:date="2019-05-20T09:23:00Z" w:original="%1:8:0:."/>
        </w:numPr>
        <w:tabs>
          <w:tab w:val="clear" w:pos="900"/>
          <w:tab w:val="num" w:pos="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3121FB" w:rsidRDefault="003121FB" w:rsidP="007B0A2A">
      <w:pPr>
        <w:numPr>
          <w:ilvl w:val="0"/>
          <w:numId w:val="58"/>
          <w:numberingChange w:id="68" w:author="B.S." w:date="2019-05-20T09:23:00Z" w:original="%1:9:0:."/>
        </w:numPr>
        <w:tabs>
          <w:tab w:val="clear" w:pos="900"/>
          <w:tab w:val="num" w:pos="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3121FB" w:rsidRPr="00847034" w:rsidRDefault="003121FB" w:rsidP="00847034">
      <w:pPr>
        <w:suppressAutoHyphens/>
        <w:spacing w:after="0" w:line="240" w:lineRule="auto"/>
        <w:jc w:val="center"/>
        <w:rPr>
          <w:rFonts w:ascii="Times New Roman" w:hAnsi="Times New Roman"/>
          <w:b/>
          <w:sz w:val="24"/>
          <w:szCs w:val="24"/>
        </w:rPr>
      </w:pPr>
    </w:p>
    <w:p w:rsidR="003121FB" w:rsidRPr="00847034" w:rsidRDefault="003121FB" w:rsidP="00847034">
      <w:pPr>
        <w:suppressAutoHyphens/>
        <w:spacing w:before="40" w:after="40" w:line="240" w:lineRule="auto"/>
        <w:jc w:val="center"/>
        <w:rPr>
          <w:rFonts w:ascii="Times New Roman" w:hAnsi="Times New Roman"/>
          <w:b/>
          <w:sz w:val="24"/>
          <w:szCs w:val="24"/>
        </w:rPr>
      </w:pPr>
      <w:r w:rsidRPr="00847034">
        <w:rPr>
          <w:rFonts w:ascii="Times New Roman" w:hAnsi="Times New Roman"/>
          <w:b/>
          <w:sz w:val="24"/>
          <w:szCs w:val="24"/>
        </w:rPr>
        <w:t>§ 6</w:t>
      </w:r>
    </w:p>
    <w:p w:rsidR="003121FB" w:rsidRPr="00847034" w:rsidRDefault="003121FB" w:rsidP="00847034">
      <w:pPr>
        <w:suppressAutoHyphens/>
        <w:spacing w:before="40" w:after="40" w:line="240" w:lineRule="auto"/>
        <w:jc w:val="center"/>
        <w:rPr>
          <w:rFonts w:ascii="Times New Roman" w:hAnsi="Times New Roman"/>
          <w:b/>
          <w:sz w:val="24"/>
          <w:szCs w:val="24"/>
        </w:rPr>
      </w:pPr>
      <w:r w:rsidRPr="00847034">
        <w:rPr>
          <w:rFonts w:ascii="Times New Roman" w:hAnsi="Times New Roman"/>
          <w:b/>
          <w:sz w:val="24"/>
          <w:szCs w:val="24"/>
        </w:rPr>
        <w:t>PODWYKONAWSTWO</w:t>
      </w:r>
    </w:p>
    <w:p w:rsidR="003121FB" w:rsidRPr="00847034" w:rsidRDefault="003121FB" w:rsidP="00847034">
      <w:pPr>
        <w:numPr>
          <w:ilvl w:val="0"/>
          <w:numId w:val="37"/>
          <w:numberingChange w:id="69" w:author="B.S." w:date="2019-05-20T09:23:00Z" w:original="%1:1:0:."/>
        </w:numPr>
        <w:suppressAutoHyphens/>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3121FB" w:rsidRPr="00847034" w:rsidRDefault="003121FB" w:rsidP="00847034">
      <w:pPr>
        <w:numPr>
          <w:ilvl w:val="0"/>
          <w:numId w:val="37"/>
          <w:numberingChange w:id="70" w:author="B.S." w:date="2019-05-20T09:23:00Z" w:original="%1:2:0:."/>
        </w:numPr>
        <w:suppressAutoHyphens/>
        <w:spacing w:before="40" w:after="40" w:line="240" w:lineRule="auto"/>
        <w:ind w:left="360"/>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3121FB" w:rsidRPr="00847034" w:rsidRDefault="003121FB" w:rsidP="00847034">
      <w:pPr>
        <w:numPr>
          <w:ilvl w:val="0"/>
          <w:numId w:val="37"/>
          <w:numberingChange w:id="71" w:author="B.S." w:date="2019-05-20T09:23:00Z" w:original="%1:3:0:."/>
        </w:numPr>
        <w:suppressAutoHyphens/>
        <w:spacing w:before="40" w:after="40" w:line="240" w:lineRule="auto"/>
        <w:ind w:left="360"/>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3121FB" w:rsidRPr="00847034" w:rsidRDefault="003121FB" w:rsidP="0084703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4.</w:t>
      </w:r>
      <w:r w:rsidRPr="00847034">
        <w:rPr>
          <w:rFonts w:ascii="Times New Roman" w:hAnsi="Times New Roman"/>
          <w:sz w:val="24"/>
          <w:szCs w:val="24"/>
        </w:rPr>
        <w:tab/>
        <w:t>W razie naruszenia przez Wykonawcę postanow</w:t>
      </w:r>
      <w:r>
        <w:rPr>
          <w:rFonts w:ascii="Times New Roman" w:hAnsi="Times New Roman"/>
          <w:sz w:val="24"/>
          <w:szCs w:val="24"/>
        </w:rPr>
        <w:t>ień ust. 1-2, Zamawiający może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3121FB" w:rsidRPr="00847034" w:rsidRDefault="003121FB" w:rsidP="0084703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5.</w:t>
      </w:r>
      <w:r w:rsidRPr="00847034">
        <w:rPr>
          <w:rFonts w:ascii="Times New Roman" w:hAnsi="Times New Roman"/>
          <w:sz w:val="24"/>
          <w:szCs w:val="24"/>
        </w:rPr>
        <w:tab/>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3121FB" w:rsidRPr="00847034" w:rsidRDefault="003121FB" w:rsidP="0084703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6.</w:t>
      </w:r>
      <w:r w:rsidRPr="00847034">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3121FB" w:rsidRPr="00847034" w:rsidRDefault="003121FB" w:rsidP="0084703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7.</w:t>
      </w:r>
      <w:r w:rsidRPr="00847034">
        <w:rPr>
          <w:rFonts w:ascii="Times New Roman" w:hAnsi="Times New Roman"/>
          <w:sz w:val="24"/>
          <w:szCs w:val="24"/>
        </w:rPr>
        <w:tab/>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3121FB" w:rsidRPr="00847034" w:rsidRDefault="003121FB" w:rsidP="00847034">
      <w:pPr>
        <w:spacing w:after="0" w:line="240" w:lineRule="auto"/>
        <w:jc w:val="center"/>
        <w:rPr>
          <w:rFonts w:ascii="Times New Roman" w:hAnsi="Times New Roman"/>
          <w:b/>
          <w:bCs/>
          <w:sz w:val="24"/>
          <w:szCs w:val="24"/>
        </w:rPr>
      </w:pPr>
    </w:p>
    <w:p w:rsidR="003121FB" w:rsidRPr="00847034" w:rsidRDefault="003121FB" w:rsidP="00847034">
      <w:pPr>
        <w:spacing w:after="0" w:line="240" w:lineRule="auto"/>
        <w:jc w:val="center"/>
        <w:rPr>
          <w:rFonts w:ascii="Times New Roman" w:hAnsi="Times New Roman"/>
          <w:b/>
          <w:bCs/>
          <w:sz w:val="24"/>
          <w:szCs w:val="24"/>
        </w:rPr>
      </w:pPr>
      <w:r w:rsidRPr="00847034">
        <w:rPr>
          <w:rFonts w:ascii="Times New Roman" w:hAnsi="Times New Roman"/>
          <w:b/>
          <w:bCs/>
          <w:sz w:val="24"/>
          <w:szCs w:val="24"/>
        </w:rPr>
        <w:t>§ 7</w:t>
      </w:r>
    </w:p>
    <w:p w:rsidR="003121FB" w:rsidRPr="00847034" w:rsidRDefault="003121FB" w:rsidP="00847034">
      <w:pPr>
        <w:suppressAutoHyphens/>
        <w:spacing w:after="0" w:line="240" w:lineRule="auto"/>
        <w:jc w:val="center"/>
        <w:rPr>
          <w:rFonts w:ascii="Times New Roman" w:hAnsi="Times New Roman"/>
          <w:b/>
          <w:sz w:val="24"/>
          <w:szCs w:val="24"/>
        </w:rPr>
      </w:pPr>
      <w:r w:rsidRPr="00847034">
        <w:rPr>
          <w:rFonts w:ascii="Times New Roman" w:hAnsi="Times New Roman"/>
          <w:b/>
          <w:sz w:val="24"/>
          <w:szCs w:val="24"/>
        </w:rPr>
        <w:t>PERSONEL WYKONAWCY</w:t>
      </w:r>
    </w:p>
    <w:p w:rsidR="003121FB" w:rsidRPr="00847034" w:rsidRDefault="003121FB" w:rsidP="007B0A2A">
      <w:pPr>
        <w:numPr>
          <w:ilvl w:val="3"/>
          <w:numId w:val="48"/>
          <w:numberingChange w:id="72" w:author="B.S." w:date="2019-05-20T09:23:00Z" w:original="%4:1:0:."/>
        </w:numPr>
        <w:tabs>
          <w:tab w:val="clear" w:pos="2880"/>
          <w:tab w:val="num" w:pos="360"/>
        </w:tabs>
        <w:spacing w:after="0" w:line="240" w:lineRule="auto"/>
        <w:ind w:left="360"/>
        <w:jc w:val="both"/>
        <w:rPr>
          <w:rFonts w:ascii="Times New Roman" w:hAnsi="Times New Roman"/>
          <w:sz w:val="24"/>
          <w:szCs w:val="24"/>
        </w:rPr>
      </w:pPr>
      <w:r w:rsidRPr="00847034">
        <w:rPr>
          <w:rFonts w:ascii="Times New Roman" w:hAnsi="Times New Roman"/>
          <w:sz w:val="24"/>
          <w:szCs w:val="24"/>
        </w:rPr>
        <w:t>Wykonawca zapewni niezbędny personel oraz narzędzia dla właściwego i terminowego wykonania umowy.</w:t>
      </w:r>
    </w:p>
    <w:p w:rsidR="003121FB" w:rsidRPr="00847034" w:rsidRDefault="003121FB" w:rsidP="007B0A2A">
      <w:pPr>
        <w:numPr>
          <w:ilvl w:val="3"/>
          <w:numId w:val="48"/>
          <w:numberingChange w:id="73" w:author="B.S." w:date="2019-05-20T09:23:00Z" w:original="%4:2:0:."/>
        </w:numPr>
        <w:tabs>
          <w:tab w:val="clear" w:pos="2880"/>
        </w:tabs>
        <w:spacing w:after="0" w:line="240" w:lineRule="auto"/>
        <w:ind w:left="360"/>
        <w:jc w:val="both"/>
        <w:rPr>
          <w:rFonts w:ascii="Times New Roman" w:hAnsi="Times New Roman"/>
          <w:sz w:val="24"/>
          <w:szCs w:val="24"/>
        </w:rPr>
      </w:pPr>
      <w:r w:rsidRPr="00847034">
        <w:rPr>
          <w:rFonts w:ascii="Times New Roman" w:hAnsi="Times New Roman"/>
          <w:sz w:val="24"/>
          <w:szCs w:val="24"/>
        </w:rPr>
        <w:t>Wykonawca ponosi pełną odpowiedzialność za ogólną i techniczną kontrolę nad wykonaniem zamówienia określonego w umowie.</w:t>
      </w:r>
    </w:p>
    <w:p w:rsidR="003121FB" w:rsidRPr="00847034" w:rsidRDefault="003121FB" w:rsidP="007B0A2A">
      <w:pPr>
        <w:numPr>
          <w:ilvl w:val="3"/>
          <w:numId w:val="48"/>
          <w:numberingChange w:id="74" w:author="B.S." w:date="2019-05-20T09:23:00Z" w:original="%4:3:0:."/>
        </w:numPr>
        <w:tabs>
          <w:tab w:val="clear" w:pos="2880"/>
          <w:tab w:val="num" w:pos="360"/>
        </w:tabs>
        <w:spacing w:after="0" w:line="240" w:lineRule="auto"/>
        <w:ind w:left="360"/>
        <w:jc w:val="both"/>
        <w:rPr>
          <w:rFonts w:ascii="Times New Roman" w:hAnsi="Times New Roman"/>
          <w:b/>
          <w:sz w:val="24"/>
          <w:szCs w:val="24"/>
        </w:rPr>
      </w:pPr>
      <w:r w:rsidRPr="00847034">
        <w:rPr>
          <w:rFonts w:ascii="Times New Roman" w:hAnsi="Times New Roman"/>
          <w:sz w:val="24"/>
          <w:szCs w:val="24"/>
        </w:rPr>
        <w:t>Wykonawca ponosi całkowitą odpowiedzialność za nadzór nad personelem oraz zobowiązany jest do wypełnienia wszystkich prawnych zobowiązań wobec personelu.</w:t>
      </w:r>
    </w:p>
    <w:p w:rsidR="003121FB" w:rsidRPr="00847034" w:rsidRDefault="003121FB" w:rsidP="00847034">
      <w:pPr>
        <w:spacing w:after="0" w:line="240" w:lineRule="auto"/>
        <w:jc w:val="center"/>
        <w:rPr>
          <w:rFonts w:ascii="Times New Roman" w:hAnsi="Times New Roman"/>
          <w:b/>
          <w:sz w:val="24"/>
          <w:szCs w:val="24"/>
        </w:rPr>
      </w:pPr>
    </w:p>
    <w:p w:rsidR="003121FB" w:rsidRPr="00847034" w:rsidRDefault="003121FB" w:rsidP="00847034">
      <w:pPr>
        <w:spacing w:after="0" w:line="240" w:lineRule="auto"/>
        <w:jc w:val="center"/>
        <w:rPr>
          <w:rFonts w:ascii="Times New Roman" w:hAnsi="Times New Roman"/>
          <w:b/>
          <w:sz w:val="24"/>
          <w:szCs w:val="24"/>
        </w:rPr>
      </w:pPr>
    </w:p>
    <w:p w:rsidR="003121FB" w:rsidRPr="00847034" w:rsidRDefault="003121FB"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8</w:t>
      </w:r>
    </w:p>
    <w:p w:rsidR="003121FB" w:rsidRPr="00847034" w:rsidRDefault="003121FB"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xml:space="preserve">KARY UMOWNE I </w:t>
      </w:r>
      <w:r>
        <w:rPr>
          <w:rFonts w:ascii="Times New Roman" w:hAnsi="Times New Roman"/>
          <w:b/>
          <w:sz w:val="24"/>
          <w:szCs w:val="24"/>
        </w:rPr>
        <w:t>ODSTĄPIENIE</w:t>
      </w:r>
      <w:r w:rsidRPr="00847034">
        <w:rPr>
          <w:rFonts w:ascii="Times New Roman" w:hAnsi="Times New Roman"/>
          <w:b/>
          <w:sz w:val="24"/>
          <w:szCs w:val="24"/>
        </w:rPr>
        <w:t xml:space="preserve"> UMOWY</w:t>
      </w:r>
    </w:p>
    <w:p w:rsidR="003121FB" w:rsidRPr="00847034" w:rsidRDefault="003121FB" w:rsidP="00847034">
      <w:pPr>
        <w:tabs>
          <w:tab w:val="left" w:pos="284"/>
        </w:tabs>
        <w:suppressAutoHyphens/>
        <w:spacing w:after="0" w:line="240" w:lineRule="auto"/>
        <w:ind w:left="284" w:right="72" w:hanging="284"/>
        <w:jc w:val="both"/>
        <w:rPr>
          <w:rFonts w:ascii="Times New Roman" w:hAnsi="Times New Roman"/>
          <w:sz w:val="24"/>
          <w:szCs w:val="24"/>
        </w:rPr>
      </w:pPr>
      <w:r w:rsidRPr="00847034">
        <w:rPr>
          <w:rFonts w:ascii="Times New Roman" w:hAnsi="Times New Roman"/>
          <w:sz w:val="24"/>
          <w:szCs w:val="24"/>
        </w:rPr>
        <w:t>1.  Strony ustalają odpowiedzialność Wykonawcy za niewykonanie lub nienależyte wykonanie umowy w formie kar umownych w następujących przypadkach i wysokościach:</w:t>
      </w:r>
    </w:p>
    <w:p w:rsidR="003121FB" w:rsidRPr="00847034" w:rsidRDefault="003121FB" w:rsidP="00847034">
      <w:pPr>
        <w:numPr>
          <w:ilvl w:val="1"/>
          <w:numId w:val="36"/>
          <w:numberingChange w:id="75" w:author="B.S." w:date="2019-05-20T09:23:00Z" w:original="%2:1:0:)"/>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 xml:space="preserve">za opóźnienie w dostarczeniu zamówienia (sukcesywnego) złożonego na podstawie § 2 ust. 1 ponad termin dostawy tego zamówienia określony w § 2 ust. 1, w wysokości 0,2% wartości całkowitego wynagrodzenia brutto tego (objętego opóźnieniem) zamówienia za każdy dzień opóźnienia </w:t>
      </w:r>
      <w:r w:rsidRPr="003D367A">
        <w:rPr>
          <w:rFonts w:ascii="Times New Roman" w:hAnsi="Times New Roman"/>
          <w:sz w:val="24"/>
          <w:szCs w:val="24"/>
        </w:rPr>
        <w:t>(</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10% całkowitego wynagrodzenia brutto zamówienia objętego opóźnieniem</w:t>
      </w:r>
      <w:r w:rsidRPr="005317B8">
        <w:rPr>
          <w:rFonts w:ascii="Times New Roman" w:hAnsi="Times New Roman"/>
          <w:sz w:val="24"/>
          <w:szCs w:val="24"/>
        </w:rPr>
        <w:t>)</w:t>
      </w:r>
      <w:r w:rsidRPr="00847034" w:rsidDel="00FD2254">
        <w:rPr>
          <w:rFonts w:ascii="Times New Roman" w:hAnsi="Times New Roman"/>
          <w:sz w:val="24"/>
          <w:szCs w:val="24"/>
        </w:rPr>
        <w:t xml:space="preserve"> </w:t>
      </w:r>
      <w:r w:rsidRPr="00847034">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p w:rsidR="003121FB" w:rsidRPr="00847034" w:rsidRDefault="003121FB" w:rsidP="00847034">
      <w:pPr>
        <w:numPr>
          <w:ilvl w:val="1"/>
          <w:numId w:val="36"/>
          <w:numberingChange w:id="76" w:author="B.S." w:date="2019-05-20T09:23:00Z" w:original="%2:2:0:)"/>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za opóźnienie w stosunku do t</w:t>
      </w:r>
      <w:r>
        <w:rPr>
          <w:rFonts w:ascii="Times New Roman" w:hAnsi="Times New Roman"/>
          <w:sz w:val="24"/>
          <w:szCs w:val="24"/>
        </w:rPr>
        <w:t>erminów określonych w § 2 ust. 4 lub § 2 ust. 5</w:t>
      </w:r>
      <w:r w:rsidRPr="00847034">
        <w:rPr>
          <w:rFonts w:ascii="Times New Roman" w:hAnsi="Times New Roman"/>
          <w:sz w:val="24"/>
          <w:szCs w:val="24"/>
        </w:rPr>
        <w:t xml:space="preserve"> w wysokości 0,2% wartości całkowitego wynagrodzenia brutto zamówienia, w ramach którego dostarczony został przedmiot umowy dotknięty brakiem ilościowym, niezgodnością lub wadą za każdy dzień opóźnienia </w:t>
      </w:r>
      <w:r w:rsidRPr="005C302F">
        <w:rPr>
          <w:rFonts w:ascii="Times New Roman" w:hAnsi="Times New Roman"/>
          <w:i/>
          <w:sz w:val="24"/>
          <w:szCs w:val="24"/>
        </w:rPr>
        <w:t>(kara umowna naliczana będzie maksymalnie do 10% wynagrodzenia brutto w ramach którego został dostarczony przedmiot umowy dotknięty brakiem ilościowym, jakościowym lub niezgodnością lub wadą, itp.)</w:t>
      </w:r>
      <w:r w:rsidRPr="00847034">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p w:rsidR="003121FB" w:rsidRDefault="003121FB" w:rsidP="00EE101A">
      <w:pPr>
        <w:numPr>
          <w:ilvl w:val="1"/>
          <w:numId w:val="36"/>
          <w:numberingChange w:id="77" w:author="B.S." w:date="2019-05-20T09:23:00Z" w:original="%2:3:0:)"/>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określonego w § 5</w:t>
      </w:r>
      <w:r w:rsidRPr="00847034">
        <w:rPr>
          <w:rFonts w:ascii="Times New Roman" w:hAnsi="Times New Roman"/>
          <w:sz w:val="24"/>
          <w:szCs w:val="24"/>
        </w:rPr>
        <w:t xml:space="preserve"> ust. 3 pozostającego do zapłaty za niezrealizowaną w wyniku </w:t>
      </w:r>
      <w:r>
        <w:rPr>
          <w:rFonts w:ascii="Times New Roman" w:hAnsi="Times New Roman"/>
          <w:sz w:val="24"/>
          <w:szCs w:val="24"/>
        </w:rPr>
        <w:t>odstąpienia</w:t>
      </w:r>
      <w:r w:rsidRPr="00847034">
        <w:rPr>
          <w:rFonts w:ascii="Times New Roman" w:hAnsi="Times New Roman"/>
          <w:sz w:val="24"/>
          <w:szCs w:val="24"/>
        </w:rPr>
        <w:t xml:space="preserve"> część umowy </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określonego w § </w:t>
      </w:r>
      <w:r>
        <w:rPr>
          <w:rFonts w:ascii="Times New Roman" w:hAnsi="Times New Roman"/>
          <w:i/>
          <w:sz w:val="16"/>
          <w:szCs w:val="16"/>
        </w:rPr>
        <w:t>5 ust. 2;</w:t>
      </w:r>
    </w:p>
    <w:p w:rsidR="003121FB" w:rsidRDefault="003121FB" w:rsidP="00EE101A">
      <w:pPr>
        <w:numPr>
          <w:ilvl w:val="1"/>
          <w:numId w:val="36"/>
          <w:numberingChange w:id="78" w:author="B.S." w:date="2019-05-20T09:23:00Z" w:original="%2:4:0:)"/>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3121FB" w:rsidRPr="00847034" w:rsidRDefault="003121FB" w:rsidP="00B82598">
      <w:pPr>
        <w:numPr>
          <w:ilvl w:val="0"/>
          <w:numId w:val="27"/>
          <w:numberingChange w:id="79" w:author="B.S." w:date="2019-05-20T09:23:00Z" w:original="%1:2:0:."/>
        </w:numPr>
        <w:tabs>
          <w:tab w:val="clear" w:pos="720"/>
        </w:tabs>
        <w:spacing w:after="0" w:line="240" w:lineRule="auto"/>
        <w:ind w:left="360"/>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będą naliczane maksymalnie do wysokości całkowitego, łącznego wynagrodzenia umownego</w:t>
      </w:r>
      <w:r>
        <w:rPr>
          <w:rFonts w:ascii="Times New Roman" w:hAnsi="Times New Roman"/>
          <w:sz w:val="24"/>
          <w:szCs w:val="24"/>
        </w:rPr>
        <w:t xml:space="preserve"> określonego w § 5 ust. 3 </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określonego w § </w:t>
      </w:r>
      <w:r>
        <w:rPr>
          <w:rFonts w:ascii="Times New Roman" w:hAnsi="Times New Roman"/>
          <w:i/>
          <w:sz w:val="16"/>
          <w:szCs w:val="16"/>
        </w:rPr>
        <w:t>5</w:t>
      </w:r>
      <w:r w:rsidRPr="00847034">
        <w:rPr>
          <w:rFonts w:ascii="Times New Roman" w:hAnsi="Times New Roman"/>
          <w:i/>
          <w:sz w:val="16"/>
          <w:szCs w:val="16"/>
        </w:rPr>
        <w:t xml:space="preserve"> ust. 2</w:t>
      </w:r>
      <w:r w:rsidRPr="00CD131F">
        <w:rPr>
          <w:rFonts w:ascii="Times New Roman" w:hAnsi="Times New Roman"/>
          <w:sz w:val="24"/>
          <w:szCs w:val="24"/>
        </w:rPr>
        <w:t>.</w:t>
      </w:r>
    </w:p>
    <w:p w:rsidR="003121FB" w:rsidRDefault="003121FB" w:rsidP="00B82598">
      <w:pPr>
        <w:numPr>
          <w:ilvl w:val="0"/>
          <w:numId w:val="27"/>
          <w:numberingChange w:id="80" w:author="B.S." w:date="2019-05-20T09:23: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w:t>
      </w:r>
      <w:r>
        <w:rPr>
          <w:rFonts w:ascii="Times New Roman" w:hAnsi="Times New Roman"/>
          <w:sz w:val="24"/>
          <w:szCs w:val="24"/>
        </w:rPr>
        <w:br/>
      </w:r>
      <w:r w:rsidRPr="00847034">
        <w:rPr>
          <w:rFonts w:ascii="Times New Roman" w:hAnsi="Times New Roman"/>
          <w:sz w:val="24"/>
          <w:szCs w:val="24"/>
        </w:rPr>
        <w:t xml:space="preserve">i 499 Kodeksu cywilnego. </w:t>
      </w:r>
    </w:p>
    <w:p w:rsidR="003121FB" w:rsidRPr="00847034" w:rsidRDefault="003121FB" w:rsidP="00847034">
      <w:pPr>
        <w:numPr>
          <w:ilvl w:val="0"/>
          <w:numId w:val="27"/>
          <w:numberingChange w:id="81" w:author="B.S." w:date="2019-05-20T09:23:00Z" w:original="%1:4: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3121FB" w:rsidRPr="00847034" w:rsidRDefault="003121FB" w:rsidP="00847034">
      <w:pPr>
        <w:numPr>
          <w:ilvl w:val="0"/>
          <w:numId w:val="27"/>
          <w:numberingChange w:id="82" w:author="B.S." w:date="2019-05-20T09:23:00Z" w:original="%1:5: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Zapłata kar umownych nastąpi na rachunek bankowy Zamawiającego.</w:t>
      </w:r>
    </w:p>
    <w:p w:rsidR="003121FB" w:rsidRPr="00847034" w:rsidRDefault="003121FB" w:rsidP="00847034">
      <w:pPr>
        <w:numPr>
          <w:ilvl w:val="0"/>
          <w:numId w:val="27"/>
          <w:numberingChange w:id="83" w:author="B.S." w:date="2019-05-20T09:23:00Z" w:original="%1:6: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Zamawiający jest uprawniony do dochodzenia odszkodowania uzupełniającego przewyższającego wysokość zastrzeżonych kar umownych na zasadach ogólnych.</w:t>
      </w:r>
    </w:p>
    <w:p w:rsidR="003121FB" w:rsidRDefault="003121FB" w:rsidP="00B82598">
      <w:pPr>
        <w:numPr>
          <w:ilvl w:val="0"/>
          <w:numId w:val="27"/>
          <w:numberingChange w:id="84" w:author="B.S." w:date="2019-05-20T09:23:00Z" w:original="%1:7: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odstąpić od niezrealizowanej części umowy, w sytuacji, gdy</w:t>
      </w:r>
      <w:r w:rsidRPr="00847034">
        <w:rPr>
          <w:rFonts w:ascii="Times New Roman" w:hAnsi="Times New Roman"/>
          <w:sz w:val="24"/>
          <w:szCs w:val="24"/>
        </w:rPr>
        <w:t>:</w:t>
      </w:r>
    </w:p>
    <w:p w:rsidR="003121FB" w:rsidRPr="00847034" w:rsidRDefault="003121FB" w:rsidP="00B82598">
      <w:pPr>
        <w:widowControl w:val="0"/>
        <w:numPr>
          <w:ilvl w:val="0"/>
          <w:numId w:val="28"/>
          <w:numberingChange w:id="85" w:author="B.S." w:date="2019-05-20T09:23:00Z" w:original="%1:1: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do 30 dni od dnia, w którym upłynął termin określony wezwaniem</w:t>
      </w:r>
      <w:r w:rsidRPr="00847034">
        <w:rPr>
          <w:rFonts w:ascii="Times New Roman" w:hAnsi="Times New Roman"/>
          <w:bCs/>
          <w:sz w:val="24"/>
          <w:szCs w:val="24"/>
        </w:rPr>
        <w:t>;</w:t>
      </w:r>
    </w:p>
    <w:p w:rsidR="003121FB" w:rsidRPr="00DC75F5" w:rsidRDefault="003121FB" w:rsidP="00B82598">
      <w:pPr>
        <w:numPr>
          <w:ilvl w:val="0"/>
          <w:numId w:val="28"/>
          <w:numberingChange w:id="86" w:author="B.S." w:date="2019-05-20T09:23:00Z" w:original="%1:2:0:)"/>
        </w:numPr>
        <w:spacing w:after="0" w:line="240" w:lineRule="auto"/>
        <w:jc w:val="both"/>
        <w:rPr>
          <w:rFonts w:ascii="Times New Roman" w:hAnsi="Times New Roman"/>
          <w:b/>
          <w:sz w:val="24"/>
          <w:szCs w:val="24"/>
          <w:lang w:eastAsia="pl-PL"/>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lub dostarczony przez niego przedmiot umowy nie spełnia wymagań określonych właściwymi przepisami prawa</w:t>
      </w:r>
      <w:r w:rsidRPr="00991938">
        <w:rPr>
          <w:rFonts w:ascii="Times New Roman" w:hAnsi="Times New Roman"/>
          <w:bCs/>
          <w:sz w:val="24"/>
          <w:szCs w:val="24"/>
        </w:rPr>
        <w:t xml:space="preserve"> </w:t>
      </w:r>
      <w:r>
        <w:rPr>
          <w:rFonts w:ascii="Times New Roman" w:hAnsi="Times New Roman"/>
          <w:bCs/>
          <w:sz w:val="24"/>
          <w:szCs w:val="24"/>
        </w:rPr>
        <w:t>w szczególności ustawy</w:t>
      </w:r>
      <w:r w:rsidRPr="00013BF3">
        <w:rPr>
          <w:rFonts w:ascii="Times New Roman" w:hAnsi="Times New Roman"/>
          <w:bCs/>
          <w:sz w:val="24"/>
          <w:szCs w:val="24"/>
        </w:rPr>
        <w:t xml:space="preserve"> </w:t>
      </w:r>
      <w:r>
        <w:rPr>
          <w:rFonts w:ascii="Times New Roman" w:hAnsi="Times New Roman"/>
          <w:bCs/>
          <w:sz w:val="24"/>
          <w:szCs w:val="24"/>
        </w:rPr>
        <w:t xml:space="preserve">z dnia 20 maja 2010 r. </w:t>
      </w:r>
      <w:r w:rsidRPr="00013BF3">
        <w:rPr>
          <w:rFonts w:ascii="Times New Roman" w:hAnsi="Times New Roman"/>
          <w:bCs/>
          <w:sz w:val="24"/>
          <w:szCs w:val="24"/>
        </w:rPr>
        <w:t>o wyrobach medycznych</w:t>
      </w:r>
      <w:r w:rsidRPr="00013BF3">
        <w:t xml:space="preserve"> </w:t>
      </w:r>
      <w:r>
        <w:t>(</w:t>
      </w:r>
      <w:r w:rsidRPr="00013BF3">
        <w:rPr>
          <w:rFonts w:ascii="Times New Roman" w:hAnsi="Times New Roman"/>
          <w:bCs/>
          <w:sz w:val="24"/>
          <w:szCs w:val="24"/>
        </w:rPr>
        <w:t>tj. Dz.</w:t>
      </w:r>
      <w:r>
        <w:rPr>
          <w:rFonts w:ascii="Times New Roman" w:hAnsi="Times New Roman"/>
          <w:bCs/>
          <w:sz w:val="24"/>
          <w:szCs w:val="24"/>
        </w:rPr>
        <w:t xml:space="preserve"> </w:t>
      </w:r>
      <w:r w:rsidRPr="00013BF3">
        <w:rPr>
          <w:rFonts w:ascii="Times New Roman" w:hAnsi="Times New Roman"/>
          <w:bCs/>
          <w:sz w:val="24"/>
          <w:szCs w:val="24"/>
        </w:rPr>
        <w:t>U. z 2019 r. poz. 175</w:t>
      </w:r>
      <w:r>
        <w:rPr>
          <w:rFonts w:ascii="Times New Roman" w:hAnsi="Times New Roman"/>
          <w:bCs/>
          <w:sz w:val="24"/>
          <w:szCs w:val="24"/>
        </w:rPr>
        <w:t xml:space="preserve"> z późn. zm.) o ile są dla tego przedmiotu wymagane przepisami prawa lub umową </w:t>
      </w:r>
      <w:r w:rsidRPr="00867D15">
        <w:rPr>
          <w:rFonts w:ascii="Times New Roman" w:hAnsi="Times New Roman"/>
          <w:bCs/>
          <w:sz w:val="24"/>
          <w:szCs w:val="24"/>
        </w:rPr>
        <w:t>– prawo do odstąpienia może zostać zrealizowane</w:t>
      </w:r>
      <w:r>
        <w:rPr>
          <w:rFonts w:ascii="Times New Roman" w:hAnsi="Times New Roman"/>
          <w:bCs/>
          <w:sz w:val="24"/>
          <w:szCs w:val="24"/>
        </w:rPr>
        <w:t xml:space="preserve"> </w:t>
      </w:r>
      <w:r w:rsidRPr="00867D15">
        <w:rPr>
          <w:rFonts w:ascii="Times New Roman" w:hAnsi="Times New Roman"/>
          <w:bCs/>
          <w:sz w:val="24"/>
          <w:szCs w:val="24"/>
        </w:rPr>
        <w:t xml:space="preserve">w terminie </w:t>
      </w:r>
      <w:r>
        <w:rPr>
          <w:rFonts w:ascii="Times New Roman" w:hAnsi="Times New Roman"/>
          <w:bCs/>
          <w:sz w:val="24"/>
          <w:szCs w:val="24"/>
        </w:rPr>
        <w:t xml:space="preserve">do </w:t>
      </w:r>
      <w:r w:rsidRPr="00867D15">
        <w:rPr>
          <w:rFonts w:ascii="Times New Roman" w:hAnsi="Times New Roman"/>
          <w:bCs/>
          <w:sz w:val="24"/>
          <w:szCs w:val="24"/>
        </w:rPr>
        <w:t>30 dni od dnia, w którym</w:t>
      </w:r>
      <w:r>
        <w:rPr>
          <w:rFonts w:ascii="Times New Roman" w:hAnsi="Times New Roman"/>
          <w:bCs/>
          <w:sz w:val="24"/>
          <w:szCs w:val="24"/>
        </w:rPr>
        <w:t xml:space="preserve"> Zamawiający powziął wiadomość o przyczynie uzasadniającej odstąpienie</w:t>
      </w:r>
      <w:r w:rsidRPr="00847034">
        <w:rPr>
          <w:rFonts w:ascii="Times New Roman" w:hAnsi="Times New Roman"/>
          <w:bCs/>
          <w:sz w:val="24"/>
          <w:szCs w:val="24"/>
        </w:rPr>
        <w:t>;</w:t>
      </w:r>
    </w:p>
    <w:p w:rsidR="003121FB" w:rsidRPr="00847034" w:rsidRDefault="003121FB" w:rsidP="00B82598">
      <w:pPr>
        <w:widowControl w:val="0"/>
        <w:numPr>
          <w:ilvl w:val="0"/>
          <w:numId w:val="28"/>
          <w:numberingChange w:id="87" w:author="B.S." w:date="2019-05-20T09:23:00Z" w:original="%1:3: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brutto – prawo do odstąpienia może zostać zrealizowane w terminie 30 dni od dnia w którym kara umowna osiągnie 20 całkowitego, łącznego wynagrodzenia brutto</w:t>
      </w:r>
      <w:r w:rsidRPr="00847034">
        <w:rPr>
          <w:rFonts w:ascii="Times New Roman" w:hAnsi="Times New Roman"/>
          <w:i/>
          <w:sz w:val="16"/>
          <w:szCs w:val="16"/>
        </w:rPr>
        <w:t>*</w:t>
      </w:r>
      <w:r>
        <w:rPr>
          <w:rFonts w:ascii="Times New Roman" w:hAnsi="Times New Roman"/>
          <w:i/>
          <w:sz w:val="16"/>
          <w:szCs w:val="16"/>
        </w:rPr>
        <w:t xml:space="preserve"> </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wynagrodzenia określonego w § </w:t>
      </w:r>
      <w:r>
        <w:rPr>
          <w:rFonts w:ascii="Times New Roman" w:hAnsi="Times New Roman"/>
          <w:i/>
          <w:sz w:val="16"/>
          <w:szCs w:val="16"/>
        </w:rPr>
        <w:t>5</w:t>
      </w:r>
      <w:r w:rsidRPr="00847034">
        <w:rPr>
          <w:rFonts w:ascii="Times New Roman" w:hAnsi="Times New Roman"/>
          <w:i/>
          <w:sz w:val="16"/>
          <w:szCs w:val="16"/>
        </w:rPr>
        <w:t xml:space="preserve"> ust. 2</w:t>
      </w:r>
      <w:r>
        <w:rPr>
          <w:rFonts w:ascii="Times New Roman" w:hAnsi="Times New Roman"/>
          <w:bCs/>
          <w:sz w:val="24"/>
          <w:szCs w:val="24"/>
        </w:rPr>
        <w:t>;</w:t>
      </w:r>
    </w:p>
    <w:p w:rsidR="003121FB" w:rsidRDefault="003121FB" w:rsidP="00B82598">
      <w:pPr>
        <w:widowControl w:val="0"/>
        <w:numPr>
          <w:ilvl w:val="0"/>
          <w:numId w:val="28"/>
          <w:numberingChange w:id="88" w:author="B.S." w:date="2019-05-20T09:23:00Z" w:original="%1:4: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opóźnienie w stosunku do</w:t>
      </w:r>
      <w:r w:rsidRPr="00847034">
        <w:rPr>
          <w:rFonts w:ascii="Times New Roman" w:hAnsi="Times New Roman"/>
          <w:bCs/>
          <w:sz w:val="24"/>
          <w:szCs w:val="24"/>
        </w:rPr>
        <w:t xml:space="preserve"> </w:t>
      </w:r>
      <w:r>
        <w:rPr>
          <w:rFonts w:ascii="Times New Roman" w:hAnsi="Times New Roman"/>
          <w:bCs/>
          <w:sz w:val="24"/>
          <w:szCs w:val="24"/>
        </w:rPr>
        <w:t>terminu określonego w § 2 ust. 1 na wykonanie zamówienia (</w:t>
      </w:r>
      <w:r w:rsidRPr="00AD7548">
        <w:rPr>
          <w:rFonts w:ascii="Times New Roman" w:hAnsi="Times New Roman"/>
          <w:bCs/>
          <w:i/>
          <w:sz w:val="24"/>
          <w:szCs w:val="24"/>
        </w:rPr>
        <w:t>sukcesywnego</w:t>
      </w:r>
      <w:r>
        <w:rPr>
          <w:rFonts w:ascii="Times New Roman" w:hAnsi="Times New Roman"/>
          <w:bCs/>
          <w:sz w:val="24"/>
          <w:szCs w:val="24"/>
        </w:rPr>
        <w:t xml:space="preserve">)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do 30 dni od upływu 7 dnia opóźnienia; </w:t>
      </w:r>
    </w:p>
    <w:p w:rsidR="003121FB" w:rsidRDefault="003121FB" w:rsidP="00B82598">
      <w:pPr>
        <w:widowControl w:val="0"/>
        <w:numPr>
          <w:ilvl w:val="0"/>
          <w:numId w:val="28"/>
          <w:numberingChange w:id="89" w:author="B.S." w:date="2019-05-20T09:23:00Z" w:original="%1:5: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opóźnienie w stosunku do </w:t>
      </w:r>
      <w:r w:rsidRPr="00847034">
        <w:rPr>
          <w:rFonts w:ascii="Times New Roman" w:hAnsi="Times New Roman"/>
          <w:bCs/>
          <w:sz w:val="24"/>
          <w:szCs w:val="24"/>
        </w:rPr>
        <w:t>jakie</w:t>
      </w:r>
      <w:r>
        <w:rPr>
          <w:rFonts w:ascii="Times New Roman" w:hAnsi="Times New Roman"/>
          <w:bCs/>
          <w:sz w:val="24"/>
          <w:szCs w:val="24"/>
        </w:rPr>
        <w:t>go</w:t>
      </w:r>
      <w:r w:rsidRPr="00847034">
        <w:rPr>
          <w:rFonts w:ascii="Times New Roman" w:hAnsi="Times New Roman"/>
          <w:bCs/>
          <w:sz w:val="24"/>
          <w:szCs w:val="24"/>
        </w:rPr>
        <w:t xml:space="preserve">kolwiek </w:t>
      </w:r>
      <w:r>
        <w:rPr>
          <w:rFonts w:ascii="Times New Roman" w:hAnsi="Times New Roman"/>
          <w:bCs/>
          <w:sz w:val="24"/>
          <w:szCs w:val="24"/>
        </w:rPr>
        <w:t xml:space="preserve">innego </w:t>
      </w:r>
      <w:r w:rsidRPr="00847034">
        <w:rPr>
          <w:rFonts w:ascii="Times New Roman" w:hAnsi="Times New Roman"/>
          <w:bCs/>
          <w:sz w:val="24"/>
          <w:szCs w:val="24"/>
        </w:rPr>
        <w:t>termin</w:t>
      </w:r>
      <w:r>
        <w:rPr>
          <w:rFonts w:ascii="Times New Roman" w:hAnsi="Times New Roman"/>
          <w:bCs/>
          <w:sz w:val="24"/>
          <w:szCs w:val="24"/>
        </w:rPr>
        <w:t>u</w:t>
      </w:r>
      <w:r w:rsidRPr="00847034">
        <w:rPr>
          <w:rFonts w:ascii="Times New Roman" w:hAnsi="Times New Roman"/>
          <w:bCs/>
          <w:sz w:val="24"/>
          <w:szCs w:val="24"/>
        </w:rPr>
        <w:t xml:space="preserve"> </w:t>
      </w:r>
      <w:r>
        <w:rPr>
          <w:rFonts w:ascii="Times New Roman" w:hAnsi="Times New Roman"/>
          <w:bCs/>
          <w:sz w:val="24"/>
          <w:szCs w:val="24"/>
        </w:rPr>
        <w:t>niż termin, o którym mowa w pkt 1) lub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do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3121FB" w:rsidRDefault="003121FB" w:rsidP="00B82598">
      <w:pPr>
        <w:widowControl w:val="0"/>
        <w:numPr>
          <w:ilvl w:val="0"/>
          <w:numId w:val="28"/>
          <w:numberingChange w:id="90" w:author="B.S." w:date="2019-05-20T09:23:00Z" w:original="%1:6: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dwukrotnej zmiany terminu płatności na fakturze w stosunku do terminu określonego w § 5 ust. 4 – prawo do odstąpienia może być zrealizowane w terminie do 30 dni od </w:t>
      </w:r>
      <w:r w:rsidRPr="00E47E63">
        <w:rPr>
          <w:rFonts w:ascii="Times New Roman" w:hAnsi="Times New Roman"/>
          <w:bCs/>
          <w:sz w:val="24"/>
          <w:szCs w:val="24"/>
        </w:rPr>
        <w:t>dnia, w którym Zamawiający powziął wiadomość o przyczynie uzasadniającej odstąpienie</w:t>
      </w:r>
      <w:r>
        <w:rPr>
          <w:rFonts w:ascii="Times New Roman" w:hAnsi="Times New Roman"/>
          <w:bCs/>
          <w:sz w:val="24"/>
          <w:szCs w:val="24"/>
        </w:rPr>
        <w:t>;</w:t>
      </w:r>
    </w:p>
    <w:p w:rsidR="003121FB" w:rsidRPr="00847034" w:rsidRDefault="003121FB" w:rsidP="00B82598">
      <w:pPr>
        <w:widowControl w:val="0"/>
        <w:numPr>
          <w:ilvl w:val="0"/>
          <w:numId w:val="28"/>
          <w:numberingChange w:id="91" w:author="B.S." w:date="2019-05-20T09:23:00Z" w:original="%1:7: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spełniona zostanie przesłanka, o której mowa w § 2 ust. 4 (</w:t>
      </w:r>
      <w:r w:rsidRPr="007E18BE">
        <w:rPr>
          <w:rFonts w:ascii="Times New Roman" w:hAnsi="Times New Roman"/>
          <w:bCs/>
          <w:i/>
          <w:sz w:val="24"/>
          <w:szCs w:val="24"/>
        </w:rPr>
        <w:t>zdanie ostatnie</w:t>
      </w:r>
      <w:r>
        <w:rPr>
          <w:rFonts w:ascii="Times New Roman" w:hAnsi="Times New Roman"/>
          <w:bCs/>
          <w:sz w:val="24"/>
          <w:szCs w:val="24"/>
        </w:rPr>
        <w:t>)</w:t>
      </w:r>
      <w:r w:rsidRPr="00847034">
        <w:rPr>
          <w:rFonts w:ascii="Times New Roman" w:hAnsi="Times New Roman"/>
          <w:bCs/>
          <w:sz w:val="24"/>
          <w:szCs w:val="24"/>
        </w:rPr>
        <w:t xml:space="preserve"> </w:t>
      </w:r>
      <w:r>
        <w:rPr>
          <w:rFonts w:ascii="Times New Roman" w:hAnsi="Times New Roman"/>
          <w:bCs/>
          <w:sz w:val="24"/>
          <w:szCs w:val="24"/>
        </w:rPr>
        <w:t xml:space="preserve">– prawo do odstąpienia może zostać zrealizowane w terminie 30 dni od dnia, w którym Zamawiający powziął informację o przyczynie uzasadniającej odstąpienie. </w:t>
      </w:r>
    </w:p>
    <w:p w:rsidR="003121FB" w:rsidRDefault="003121FB" w:rsidP="00B82598">
      <w:pPr>
        <w:pStyle w:val="CommentText"/>
        <w:numPr>
          <w:ilvl w:val="0"/>
          <w:numId w:val="27"/>
          <w:numberingChange w:id="92" w:author="B.S." w:date="2019-05-20T09:23:00Z" w:original="%1:8:0:."/>
        </w:numPr>
        <w:tabs>
          <w:tab w:val="clear" w:pos="720"/>
          <w:tab w:val="num" w:pos="360"/>
          <w:tab w:val="left" w:pos="1980"/>
        </w:tabs>
        <w:ind w:left="360"/>
        <w:jc w:val="both"/>
        <w:rPr>
          <w:sz w:val="24"/>
        </w:rPr>
      </w:pPr>
      <w:r>
        <w:rPr>
          <w:sz w:val="24"/>
        </w:rPr>
        <w:t xml:space="preserve">Odstąpienie od umowy wywołuje skutki na przyszłość. </w:t>
      </w:r>
      <w:r w:rsidRPr="00847034">
        <w:rPr>
          <w:sz w:val="24"/>
        </w:rPr>
        <w:t xml:space="preserve">Oświadczenie </w:t>
      </w:r>
      <w:r>
        <w:rPr>
          <w:sz w:val="24"/>
        </w:rPr>
        <w:t>o odstąpieniu od</w:t>
      </w:r>
      <w:r w:rsidRPr="00847034">
        <w:rPr>
          <w:sz w:val="24"/>
        </w:rPr>
        <w:t xml:space="preserve"> umowy </w:t>
      </w:r>
      <w:r>
        <w:rPr>
          <w:sz w:val="24"/>
        </w:rPr>
        <w:t>wymaga formy</w:t>
      </w:r>
      <w:r w:rsidRPr="00847034">
        <w:rPr>
          <w:sz w:val="24"/>
        </w:rPr>
        <w:t xml:space="preserve"> pisemnej wraz z uzasadnieniem </w:t>
      </w:r>
      <w:r>
        <w:rPr>
          <w:sz w:val="24"/>
        </w:rPr>
        <w:t>i jest skuteczne od momentu doręczenia na adres wskazany w komparycji umowy</w:t>
      </w:r>
      <w:r w:rsidRPr="00847034">
        <w:rPr>
          <w:sz w:val="24"/>
        </w:rPr>
        <w:t xml:space="preserve">. </w:t>
      </w:r>
    </w:p>
    <w:p w:rsidR="003121FB" w:rsidRDefault="003121FB" w:rsidP="00B82598">
      <w:pPr>
        <w:pStyle w:val="CommentText"/>
        <w:numPr>
          <w:ilvl w:val="0"/>
          <w:numId w:val="27"/>
          <w:numberingChange w:id="93" w:author="B.S." w:date="2019-05-20T09:23:00Z" w:original="%1:9:0:."/>
        </w:numPr>
        <w:tabs>
          <w:tab w:val="clear" w:pos="720"/>
          <w:tab w:val="num" w:pos="360"/>
          <w:tab w:val="left" w:pos="1980"/>
        </w:tabs>
        <w:ind w:left="360"/>
        <w:jc w:val="both"/>
        <w:rPr>
          <w:sz w:val="24"/>
        </w:rPr>
      </w:pPr>
      <w:r>
        <w:rPr>
          <w:sz w:val="24"/>
        </w:rPr>
        <w:t xml:space="preserve">Rozwiązanie </w:t>
      </w:r>
      <w:r w:rsidRPr="00847034">
        <w:rPr>
          <w:sz w:val="24"/>
        </w:rPr>
        <w:t>umowy nie zwalnia Wykonawcy od obowiązku zapłaty kar umownych zastrzeżonych w umowie.</w:t>
      </w:r>
    </w:p>
    <w:p w:rsidR="003121FB" w:rsidRDefault="003121FB" w:rsidP="00B82598">
      <w:pPr>
        <w:spacing w:after="0" w:line="240" w:lineRule="auto"/>
        <w:rPr>
          <w:rFonts w:ascii="Times New Roman" w:hAnsi="Times New Roman"/>
          <w:b/>
          <w:sz w:val="24"/>
          <w:szCs w:val="24"/>
        </w:rPr>
      </w:pPr>
    </w:p>
    <w:p w:rsidR="003121FB" w:rsidRPr="00847034" w:rsidRDefault="003121FB"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9</w:t>
      </w:r>
    </w:p>
    <w:p w:rsidR="003121FB" w:rsidRPr="00847034" w:rsidRDefault="003121FB"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ZMIANY UMOWY</w:t>
      </w:r>
    </w:p>
    <w:p w:rsidR="003121FB" w:rsidRDefault="003121FB" w:rsidP="007B0A2A">
      <w:pPr>
        <w:pStyle w:val="listaa"/>
        <w:numPr>
          <w:ilvl w:val="0"/>
          <w:numId w:val="69"/>
          <w:numberingChange w:id="94" w:author="B.S." w:date="2019-05-20T09:23:00Z" w:original="%1:1:0:."/>
        </w:numPr>
        <w:tabs>
          <w:tab w:val="clear" w:pos="1080"/>
        </w:tabs>
        <w:ind w:left="360" w:hanging="360"/>
        <w:rPr>
          <w:szCs w:val="24"/>
        </w:rPr>
      </w:pPr>
      <w:r>
        <w:rPr>
          <w:szCs w:val="24"/>
        </w:rPr>
        <w:t>Z</w:t>
      </w:r>
      <w:r w:rsidRPr="00BD252C">
        <w:rPr>
          <w:szCs w:val="24"/>
        </w:rPr>
        <w:t>miany umowy wymagają formy pisemnej</w:t>
      </w:r>
      <w:r>
        <w:rPr>
          <w:szCs w:val="24"/>
        </w:rPr>
        <w:t xml:space="preserve"> pod rygorem nieważności</w:t>
      </w:r>
      <w:r w:rsidRPr="00BD252C">
        <w:rPr>
          <w:szCs w:val="24"/>
        </w:rPr>
        <w:t>.</w:t>
      </w:r>
    </w:p>
    <w:p w:rsidR="003121FB" w:rsidRDefault="003121FB" w:rsidP="007B0A2A">
      <w:pPr>
        <w:pStyle w:val="listaa"/>
        <w:numPr>
          <w:ilvl w:val="0"/>
          <w:numId w:val="69"/>
          <w:numberingChange w:id="95" w:author="B.S." w:date="2019-05-20T09:23:00Z" w:original="%1:2:0:."/>
        </w:numPr>
        <w:tabs>
          <w:tab w:val="clear" w:pos="1080"/>
          <w:tab w:val="num" w:pos="0"/>
        </w:tabs>
        <w:ind w:left="360" w:hanging="360"/>
        <w:rPr>
          <w:szCs w:val="24"/>
        </w:rPr>
      </w:pPr>
      <w:r>
        <w:rPr>
          <w:szCs w:val="24"/>
        </w:rPr>
        <w:t>Działając w oparciu o przepis art. 144 ust. 1 pkt 1 ustawy Pzp Zamawiający przewiduje następujące zmiany umowy:</w:t>
      </w:r>
    </w:p>
    <w:p w:rsidR="003121FB" w:rsidRDefault="003121FB" w:rsidP="00884B47">
      <w:pPr>
        <w:numPr>
          <w:ilvl w:val="1"/>
          <w:numId w:val="33"/>
          <w:numberingChange w:id="96" w:author="B.S." w:date="2019-05-20T09:23:00Z" w:original="%2:1:0:)"/>
        </w:numPr>
        <w:spacing w:after="0" w:line="240" w:lineRule="auto"/>
        <w:jc w:val="both"/>
        <w:rPr>
          <w:rFonts w:ascii="Times New Roman" w:hAnsi="Times New Roman"/>
          <w:sz w:val="24"/>
          <w:szCs w:val="24"/>
        </w:rPr>
      </w:pPr>
      <w:r>
        <w:rPr>
          <w:rFonts w:ascii="Times New Roman" w:hAnsi="Times New Roman"/>
          <w:sz w:val="24"/>
          <w:szCs w:val="24"/>
        </w:rPr>
        <w:t>zmianę zaoferowanego produktu w</w:t>
      </w:r>
      <w:r w:rsidRPr="00BD252C">
        <w:rPr>
          <w:rFonts w:ascii="Times New Roman" w:hAnsi="Times New Roman"/>
          <w:sz w:val="24"/>
          <w:szCs w:val="24"/>
        </w:rPr>
        <w:t xml:space="preserve">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wycofanemu oraz może być stosowany 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3121FB" w:rsidRPr="00300AB3" w:rsidRDefault="003121FB" w:rsidP="00B82598">
      <w:pPr>
        <w:numPr>
          <w:ilvl w:val="1"/>
          <w:numId w:val="33"/>
          <w:numberingChange w:id="97" w:author="B.S." w:date="2019-05-20T09:23:00Z" w:original="%2:2:0:)"/>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3121FB" w:rsidRDefault="003121FB" w:rsidP="007B0A2A">
      <w:pPr>
        <w:numPr>
          <w:ilvl w:val="0"/>
          <w:numId w:val="69"/>
          <w:numberingChange w:id="98" w:author="B.S." w:date="2019-05-20T09:23:00Z" w:original="%1:3:0:."/>
        </w:numPr>
        <w:tabs>
          <w:tab w:val="clear" w:pos="1080"/>
          <w:tab w:val="num" w:pos="360"/>
        </w:tabs>
        <w:spacing w:after="0" w:line="240" w:lineRule="auto"/>
        <w:ind w:left="360" w:hanging="360"/>
        <w:contextualSpacing/>
        <w:jc w:val="both"/>
        <w:rPr>
          <w:rFonts w:ascii="Times New Roman" w:hAnsi="Times New Roman"/>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3121FB" w:rsidRDefault="003121FB" w:rsidP="007B0A2A">
      <w:pPr>
        <w:numPr>
          <w:ilvl w:val="0"/>
          <w:numId w:val="69"/>
          <w:numberingChange w:id="99" w:author="B.S." w:date="2019-05-20T09:23:00Z" w:original="%1:4:0:."/>
        </w:numPr>
        <w:tabs>
          <w:tab w:val="clear" w:pos="1080"/>
          <w:tab w:val="num" w:pos="360"/>
        </w:tabs>
        <w:spacing w:after="0" w:line="240" w:lineRule="auto"/>
        <w:ind w:left="360" w:hanging="360"/>
        <w:contextualSpacing/>
        <w:jc w:val="both"/>
        <w:rPr>
          <w:rFonts w:ascii="Times New Roman" w:hAnsi="Times New Roman"/>
          <w:sz w:val="24"/>
          <w:szCs w:val="24"/>
        </w:rPr>
      </w:pPr>
      <w:r w:rsidRPr="000B0E9A">
        <w:rPr>
          <w:rFonts w:ascii="Times New Roman" w:hAnsi="Times New Roman"/>
          <w:sz w:val="24"/>
          <w:szCs w:val="24"/>
        </w:rPr>
        <w:t>Warunkiem wprowadzenia zmian jest zaistnienie</w:t>
      </w:r>
      <w:r>
        <w:rPr>
          <w:rFonts w:ascii="Times New Roman" w:hAnsi="Times New Roman"/>
          <w:sz w:val="24"/>
          <w:szCs w:val="24"/>
        </w:rPr>
        <w:t xml:space="preserve"> okoliczności opisanych w ust. 2 </w:t>
      </w:r>
      <w:r w:rsidRPr="000B0E9A">
        <w:rPr>
          <w:rFonts w:ascii="Times New Roman" w:hAnsi="Times New Roman"/>
          <w:sz w:val="24"/>
          <w:szCs w:val="24"/>
        </w:rPr>
        <w:t xml:space="preserve">oraz wystąpienie strony powołującej się na warunek z </w:t>
      </w:r>
      <w:r>
        <w:rPr>
          <w:rFonts w:ascii="Times New Roman" w:hAnsi="Times New Roman"/>
          <w:sz w:val="24"/>
          <w:szCs w:val="24"/>
        </w:rPr>
        <w:t xml:space="preserve">pisemnym </w:t>
      </w:r>
      <w:r w:rsidRPr="000B0E9A">
        <w:rPr>
          <w:rFonts w:ascii="Times New Roman" w:hAnsi="Times New Roman"/>
          <w:sz w:val="24"/>
          <w:szCs w:val="24"/>
        </w:rPr>
        <w:t>wnioskiem o dokonanie zmiany.</w:t>
      </w:r>
    </w:p>
    <w:p w:rsidR="003121FB" w:rsidRPr="00847034" w:rsidRDefault="003121FB" w:rsidP="00847034">
      <w:pPr>
        <w:spacing w:after="0" w:line="240" w:lineRule="auto"/>
        <w:jc w:val="both"/>
        <w:rPr>
          <w:rFonts w:ascii="Times New Roman" w:hAnsi="Times New Roman"/>
          <w:sz w:val="24"/>
          <w:szCs w:val="24"/>
        </w:rPr>
      </w:pPr>
    </w:p>
    <w:p w:rsidR="003121FB" w:rsidRDefault="003121FB" w:rsidP="00847034">
      <w:pPr>
        <w:spacing w:after="0" w:line="240" w:lineRule="auto"/>
        <w:jc w:val="center"/>
        <w:rPr>
          <w:rFonts w:ascii="Times New Roman" w:hAnsi="Times New Roman"/>
          <w:b/>
          <w:sz w:val="24"/>
          <w:szCs w:val="24"/>
        </w:rPr>
      </w:pPr>
    </w:p>
    <w:p w:rsidR="003121FB" w:rsidRDefault="003121FB" w:rsidP="00847034">
      <w:pPr>
        <w:spacing w:after="0" w:line="240" w:lineRule="auto"/>
        <w:jc w:val="center"/>
        <w:rPr>
          <w:rFonts w:ascii="Times New Roman" w:hAnsi="Times New Roman"/>
          <w:b/>
          <w:sz w:val="24"/>
          <w:szCs w:val="24"/>
        </w:rPr>
      </w:pPr>
    </w:p>
    <w:p w:rsidR="003121FB" w:rsidRDefault="003121FB" w:rsidP="00847034">
      <w:pPr>
        <w:spacing w:after="0" w:line="240" w:lineRule="auto"/>
        <w:jc w:val="center"/>
        <w:rPr>
          <w:rFonts w:ascii="Times New Roman" w:hAnsi="Times New Roman"/>
          <w:b/>
          <w:sz w:val="24"/>
          <w:szCs w:val="24"/>
        </w:rPr>
      </w:pPr>
    </w:p>
    <w:p w:rsidR="003121FB" w:rsidRDefault="003121FB" w:rsidP="00847034">
      <w:pPr>
        <w:spacing w:after="0" w:line="240" w:lineRule="auto"/>
        <w:jc w:val="center"/>
        <w:rPr>
          <w:rFonts w:ascii="Times New Roman" w:hAnsi="Times New Roman"/>
          <w:b/>
          <w:sz w:val="24"/>
          <w:szCs w:val="24"/>
        </w:rPr>
      </w:pPr>
    </w:p>
    <w:p w:rsidR="003121FB" w:rsidRPr="00847034" w:rsidRDefault="003121FB"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10</w:t>
      </w:r>
    </w:p>
    <w:p w:rsidR="003121FB" w:rsidRPr="00847034" w:rsidRDefault="003121FB" w:rsidP="00847034">
      <w:pPr>
        <w:spacing w:after="0" w:line="240" w:lineRule="auto"/>
        <w:ind w:left="360" w:hanging="360"/>
        <w:jc w:val="center"/>
        <w:rPr>
          <w:rFonts w:ascii="Times New Roman" w:hAnsi="Times New Roman"/>
          <w:sz w:val="24"/>
          <w:szCs w:val="24"/>
        </w:rPr>
      </w:pPr>
      <w:r w:rsidRPr="00847034">
        <w:rPr>
          <w:rFonts w:ascii="Times New Roman" w:hAnsi="Times New Roman"/>
          <w:b/>
          <w:sz w:val="24"/>
          <w:szCs w:val="24"/>
        </w:rPr>
        <w:t>KLAUZULA POUFNOŚCI</w:t>
      </w:r>
    </w:p>
    <w:p w:rsidR="003121FB" w:rsidRPr="00847034" w:rsidRDefault="003121FB" w:rsidP="00847034">
      <w:pPr>
        <w:pStyle w:val="CommentText"/>
        <w:numPr>
          <w:ilvl w:val="1"/>
          <w:numId w:val="31"/>
          <w:numberingChange w:id="100" w:author="B.S." w:date="2019-05-20T09:23:00Z" w:original="%2:1:0:."/>
        </w:numPr>
        <w:tabs>
          <w:tab w:val="clear" w:pos="1156"/>
          <w:tab w:val="num" w:pos="284"/>
        </w:tabs>
        <w:ind w:left="360"/>
        <w:jc w:val="both"/>
        <w:rPr>
          <w:sz w:val="24"/>
        </w:rPr>
      </w:pPr>
      <w:r w:rsidRPr="00847034">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3121FB" w:rsidRPr="00847034" w:rsidRDefault="003121FB" w:rsidP="0084703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847034">
        <w:rPr>
          <w:rFonts w:ascii="Times New Roman" w:hAnsi="Times New Roman"/>
          <w:sz w:val="24"/>
          <w:szCs w:val="24"/>
        </w:rPr>
        <w:t>2.</w:t>
      </w:r>
      <w:r w:rsidRPr="00847034">
        <w:rPr>
          <w:rFonts w:ascii="Times New Roman" w:hAnsi="Times New Roman"/>
          <w:sz w:val="24"/>
          <w:szCs w:val="24"/>
        </w:rPr>
        <w:tab/>
        <w:t>Obowiązku zachowania poufności, o którym mowa w ust. 1, nie stosuje się do danych i informacji:</w:t>
      </w:r>
    </w:p>
    <w:p w:rsidR="003121FB" w:rsidRPr="00847034" w:rsidRDefault="003121FB" w:rsidP="00847034">
      <w:pPr>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1)</w:t>
      </w:r>
      <w:r w:rsidRPr="00847034">
        <w:rPr>
          <w:rFonts w:ascii="Times New Roman" w:hAnsi="Times New Roman"/>
          <w:sz w:val="24"/>
          <w:szCs w:val="24"/>
        </w:rPr>
        <w:tab/>
        <w:t>dostępnych publicznie;</w:t>
      </w:r>
    </w:p>
    <w:p w:rsidR="003121FB" w:rsidRPr="00847034" w:rsidRDefault="003121FB" w:rsidP="00847034">
      <w:pPr>
        <w:autoSpaceDE w:val="0"/>
        <w:autoSpaceDN w:val="0"/>
        <w:adjustRightInd w:val="0"/>
        <w:spacing w:after="0" w:line="240" w:lineRule="auto"/>
        <w:ind w:left="709" w:hanging="349"/>
        <w:jc w:val="both"/>
        <w:rPr>
          <w:rFonts w:ascii="Times New Roman" w:hAnsi="Times New Roman"/>
          <w:sz w:val="24"/>
          <w:szCs w:val="24"/>
        </w:rPr>
      </w:pPr>
      <w:r w:rsidRPr="00847034">
        <w:rPr>
          <w:rFonts w:ascii="Times New Roman" w:hAnsi="Times New Roman"/>
          <w:sz w:val="24"/>
          <w:szCs w:val="24"/>
        </w:rPr>
        <w:t>2)</w:t>
      </w:r>
      <w:r w:rsidRPr="00847034">
        <w:rPr>
          <w:rFonts w:ascii="Times New Roman" w:hAnsi="Times New Roman"/>
          <w:sz w:val="24"/>
          <w:szCs w:val="24"/>
        </w:rPr>
        <w:tab/>
        <w:t>otrzymanych przez Wykonawcę, zgodnie z przepisami prawa powszechnie obowiązującego, od osoby trzeciej bez obowiązku zachowania poufności;</w:t>
      </w:r>
    </w:p>
    <w:p w:rsidR="003121FB" w:rsidRPr="00847034" w:rsidRDefault="003121FB" w:rsidP="00847034">
      <w:pPr>
        <w:autoSpaceDE w:val="0"/>
        <w:autoSpaceDN w:val="0"/>
        <w:adjustRightInd w:val="0"/>
        <w:spacing w:after="0" w:line="240" w:lineRule="auto"/>
        <w:ind w:left="709" w:hanging="349"/>
        <w:jc w:val="both"/>
        <w:rPr>
          <w:rFonts w:ascii="Times New Roman" w:hAnsi="Times New Roman"/>
          <w:sz w:val="24"/>
          <w:szCs w:val="24"/>
        </w:rPr>
      </w:pPr>
      <w:r w:rsidRPr="00847034">
        <w:rPr>
          <w:rFonts w:ascii="Times New Roman" w:hAnsi="Times New Roman"/>
          <w:sz w:val="24"/>
          <w:szCs w:val="24"/>
        </w:rPr>
        <w:t>3)</w:t>
      </w:r>
      <w:r w:rsidRPr="00847034">
        <w:rPr>
          <w:rFonts w:ascii="Times New Roman" w:hAnsi="Times New Roman"/>
          <w:sz w:val="24"/>
          <w:szCs w:val="24"/>
        </w:rPr>
        <w:tab/>
        <w:t>które w momencie ich przekazania przez Zamawiającego były już znane Wykonawcy bez obowiązku zachowania poufności;</w:t>
      </w:r>
    </w:p>
    <w:p w:rsidR="003121FB" w:rsidRPr="00847034" w:rsidRDefault="003121FB" w:rsidP="00847034">
      <w:pPr>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4)</w:t>
      </w:r>
      <w:r w:rsidRPr="00847034">
        <w:rPr>
          <w:rFonts w:ascii="Times New Roman" w:hAnsi="Times New Roman"/>
          <w:sz w:val="24"/>
          <w:szCs w:val="24"/>
        </w:rPr>
        <w:tab/>
        <w:t>w stosunku do których Wykonawca uzyskał pisemną zgodę Zamawiającego na ich ujawnienie.</w:t>
      </w:r>
    </w:p>
    <w:p w:rsidR="003121FB" w:rsidRPr="00847034" w:rsidRDefault="003121FB" w:rsidP="00847034">
      <w:pPr>
        <w:pStyle w:val="ListParagraph"/>
        <w:spacing w:after="0" w:line="240" w:lineRule="auto"/>
        <w:ind w:left="360" w:hanging="360"/>
        <w:contextualSpacing w:val="0"/>
        <w:jc w:val="both"/>
        <w:rPr>
          <w:rFonts w:ascii="Times New Roman" w:hAnsi="Times New Roman"/>
          <w:sz w:val="24"/>
          <w:szCs w:val="24"/>
        </w:rPr>
      </w:pPr>
      <w:r w:rsidRPr="00847034">
        <w:rPr>
          <w:rFonts w:ascii="Times New Roman" w:hAnsi="Times New Roman"/>
          <w:sz w:val="24"/>
          <w:szCs w:val="24"/>
        </w:rPr>
        <w:t>3.</w:t>
      </w:r>
      <w:r w:rsidRPr="00847034">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3121FB" w:rsidRPr="00847034" w:rsidRDefault="003121FB" w:rsidP="00847034">
      <w:pPr>
        <w:pStyle w:val="ListParagraph"/>
        <w:spacing w:after="0" w:line="240" w:lineRule="auto"/>
        <w:ind w:left="426" w:hanging="426"/>
        <w:contextualSpacing w:val="0"/>
        <w:jc w:val="both"/>
        <w:rPr>
          <w:rFonts w:ascii="Times New Roman" w:hAnsi="Times New Roman"/>
          <w:sz w:val="24"/>
          <w:szCs w:val="24"/>
        </w:rPr>
      </w:pPr>
      <w:r w:rsidRPr="00847034">
        <w:rPr>
          <w:rFonts w:ascii="Times New Roman" w:hAnsi="Times New Roman"/>
          <w:sz w:val="24"/>
          <w:szCs w:val="24"/>
        </w:rPr>
        <w:t>4.</w:t>
      </w:r>
      <w:r w:rsidRPr="00847034">
        <w:rPr>
          <w:rFonts w:ascii="Times New Roman" w:hAnsi="Times New Roman"/>
          <w:sz w:val="24"/>
          <w:szCs w:val="24"/>
        </w:rPr>
        <w:tab/>
        <w:t>Wykonawca zobowiązuje się do:</w:t>
      </w:r>
    </w:p>
    <w:p w:rsidR="003121FB" w:rsidRPr="00847034" w:rsidRDefault="003121FB" w:rsidP="00847034">
      <w:pPr>
        <w:pStyle w:val="ListParagraph"/>
        <w:numPr>
          <w:ilvl w:val="0"/>
          <w:numId w:val="38"/>
          <w:numberingChange w:id="101" w:author="B.S." w:date="2019-05-20T09:23:00Z" w:original="%1:1:0:)"/>
        </w:numPr>
        <w:spacing w:after="0" w:line="240" w:lineRule="auto"/>
        <w:ind w:left="709" w:hanging="349"/>
        <w:contextualSpacing w:val="0"/>
        <w:jc w:val="both"/>
        <w:rPr>
          <w:rFonts w:ascii="Times New Roman" w:hAnsi="Times New Roman"/>
          <w:sz w:val="24"/>
          <w:szCs w:val="24"/>
        </w:rPr>
      </w:pPr>
      <w:r w:rsidRPr="00847034">
        <w:rPr>
          <w:rFonts w:ascii="Times New Roman" w:hAnsi="Times New Roman"/>
          <w:sz w:val="24"/>
          <w:szCs w:val="24"/>
        </w:rPr>
        <w:t>dołożenia właściwych starań w celu zabezpieczenia Informacji Poufnych przed ich utratą, zniekształceniem oraz dostępem nieupoważnionych osób trzecich;</w:t>
      </w:r>
    </w:p>
    <w:p w:rsidR="003121FB" w:rsidRPr="00847034" w:rsidRDefault="003121FB" w:rsidP="00847034">
      <w:pPr>
        <w:pStyle w:val="ListParagraph"/>
        <w:numPr>
          <w:ilvl w:val="0"/>
          <w:numId w:val="38"/>
          <w:numberingChange w:id="102" w:author="B.S." w:date="2019-05-20T09:23:00Z" w:original="%1:2:0:)"/>
        </w:numPr>
        <w:spacing w:after="0" w:line="240" w:lineRule="auto"/>
        <w:ind w:left="851" w:hanging="491"/>
        <w:contextualSpacing w:val="0"/>
        <w:jc w:val="both"/>
        <w:rPr>
          <w:rFonts w:ascii="Times New Roman" w:hAnsi="Times New Roman"/>
          <w:sz w:val="24"/>
          <w:szCs w:val="24"/>
        </w:rPr>
      </w:pPr>
      <w:r w:rsidRPr="00847034">
        <w:rPr>
          <w:rFonts w:ascii="Times New Roman" w:hAnsi="Times New Roman"/>
          <w:sz w:val="24"/>
          <w:szCs w:val="24"/>
        </w:rPr>
        <w:t>niewykorzystywania Informacji Poufnych w celach innych niż wykonanie umowy.</w:t>
      </w:r>
    </w:p>
    <w:p w:rsidR="003121FB" w:rsidRPr="00847034" w:rsidRDefault="003121FB" w:rsidP="00847034">
      <w:pPr>
        <w:pStyle w:val="ListParagraph"/>
        <w:numPr>
          <w:ilvl w:val="0"/>
          <w:numId w:val="56"/>
          <w:numberingChange w:id="103" w:author="B.S." w:date="2019-05-20T09:23:00Z" w:original="%1:5:0:."/>
        </w:numPr>
        <w:spacing w:after="0" w:line="240" w:lineRule="auto"/>
        <w:contextualSpacing w:val="0"/>
        <w:jc w:val="both"/>
        <w:rPr>
          <w:rFonts w:ascii="Times New Roman" w:hAnsi="Times New Roman"/>
          <w:sz w:val="24"/>
          <w:szCs w:val="24"/>
        </w:rPr>
      </w:pPr>
      <w:r w:rsidRPr="00847034">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3121FB" w:rsidRPr="00847034" w:rsidRDefault="003121FB" w:rsidP="00847034">
      <w:pPr>
        <w:pStyle w:val="ListParagraph"/>
        <w:numPr>
          <w:ilvl w:val="0"/>
          <w:numId w:val="56"/>
          <w:numberingChange w:id="104" w:author="B.S." w:date="2019-05-20T09:23:00Z" w:original="%1:6:0:."/>
        </w:numPr>
        <w:spacing w:after="0" w:line="240" w:lineRule="auto"/>
        <w:contextualSpacing w:val="0"/>
        <w:jc w:val="both"/>
        <w:rPr>
          <w:rFonts w:ascii="Times New Roman" w:hAnsi="Times New Roman"/>
          <w:sz w:val="24"/>
          <w:szCs w:val="24"/>
        </w:rPr>
      </w:pPr>
      <w:r w:rsidRPr="0084703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3121FB" w:rsidRPr="00847034" w:rsidRDefault="003121FB" w:rsidP="00847034">
      <w:pPr>
        <w:pStyle w:val="ListParagraph"/>
        <w:numPr>
          <w:ilvl w:val="0"/>
          <w:numId w:val="56"/>
          <w:numberingChange w:id="105" w:author="B.S." w:date="2019-05-20T09:23:00Z" w:original="%1:7:0:."/>
        </w:numPr>
        <w:spacing w:after="0" w:line="240" w:lineRule="auto"/>
        <w:contextualSpacing w:val="0"/>
        <w:jc w:val="both"/>
        <w:rPr>
          <w:rFonts w:ascii="Times New Roman" w:hAnsi="Times New Roman"/>
          <w:sz w:val="24"/>
          <w:szCs w:val="24"/>
        </w:rPr>
      </w:pPr>
      <w:r w:rsidRPr="00847034">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3121FB" w:rsidRPr="00847034" w:rsidRDefault="003121FB" w:rsidP="00847034">
      <w:pPr>
        <w:pStyle w:val="ListParagraph"/>
        <w:numPr>
          <w:ilvl w:val="0"/>
          <w:numId w:val="56"/>
          <w:numberingChange w:id="106" w:author="B.S." w:date="2019-05-20T09:23:00Z" w:original="%1:8:0:."/>
        </w:numPr>
        <w:spacing w:after="0" w:line="240" w:lineRule="auto"/>
        <w:contextualSpacing w:val="0"/>
        <w:jc w:val="both"/>
        <w:rPr>
          <w:rFonts w:ascii="Times New Roman" w:hAnsi="Times New Roman"/>
          <w:sz w:val="24"/>
          <w:szCs w:val="24"/>
        </w:rPr>
      </w:pPr>
      <w:r w:rsidRPr="0084703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3121FB" w:rsidRPr="00847034" w:rsidRDefault="003121FB" w:rsidP="00847034">
      <w:pPr>
        <w:widowControl w:val="0"/>
        <w:suppressAutoHyphens/>
        <w:spacing w:after="0" w:line="240" w:lineRule="auto"/>
        <w:ind w:left="680"/>
        <w:jc w:val="center"/>
        <w:rPr>
          <w:rFonts w:ascii="Times New Roman" w:hAnsi="Times New Roman"/>
          <w:b/>
          <w:bCs/>
          <w:sz w:val="24"/>
          <w:szCs w:val="24"/>
        </w:rPr>
      </w:pPr>
    </w:p>
    <w:p w:rsidR="003121FB" w:rsidRPr="00847034" w:rsidRDefault="003121FB" w:rsidP="00A46715">
      <w:pPr>
        <w:widowControl w:val="0"/>
        <w:suppressAutoHyphens/>
        <w:spacing w:after="0" w:line="240" w:lineRule="auto"/>
        <w:jc w:val="center"/>
        <w:rPr>
          <w:rFonts w:ascii="Times New Roman" w:hAnsi="Times New Roman"/>
          <w:b/>
          <w:bCs/>
          <w:sz w:val="24"/>
          <w:szCs w:val="24"/>
        </w:rPr>
      </w:pPr>
      <w:r w:rsidRPr="00847034">
        <w:rPr>
          <w:rFonts w:ascii="Times New Roman" w:hAnsi="Times New Roman"/>
          <w:b/>
          <w:bCs/>
          <w:sz w:val="24"/>
          <w:szCs w:val="24"/>
        </w:rPr>
        <w:t>§ 11</w:t>
      </w:r>
    </w:p>
    <w:p w:rsidR="003121FB" w:rsidRPr="00847034" w:rsidRDefault="003121FB" w:rsidP="00A46715">
      <w:pPr>
        <w:widowControl w:val="0"/>
        <w:suppressAutoHyphens/>
        <w:spacing w:after="0" w:line="240" w:lineRule="auto"/>
        <w:jc w:val="center"/>
        <w:rPr>
          <w:rFonts w:ascii="Times New Roman" w:hAnsi="Times New Roman"/>
          <w:b/>
          <w:bCs/>
          <w:sz w:val="24"/>
          <w:szCs w:val="24"/>
        </w:rPr>
      </w:pPr>
      <w:r w:rsidRPr="00847034">
        <w:rPr>
          <w:rFonts w:ascii="Times New Roman" w:hAnsi="Times New Roman"/>
          <w:b/>
          <w:bCs/>
          <w:sz w:val="24"/>
          <w:szCs w:val="24"/>
        </w:rPr>
        <w:t>SIŁA WYŻSZA</w:t>
      </w:r>
    </w:p>
    <w:p w:rsidR="003121FB" w:rsidRPr="00847034" w:rsidRDefault="003121FB" w:rsidP="00847034">
      <w:pPr>
        <w:numPr>
          <w:ilvl w:val="0"/>
          <w:numId w:val="39"/>
          <w:numberingChange w:id="107" w:author="B.S." w:date="2019-05-20T09:23:00Z" w:original="%1:1:0:."/>
        </w:numPr>
        <w:spacing w:after="0" w:line="240" w:lineRule="auto"/>
        <w:jc w:val="both"/>
        <w:rPr>
          <w:rFonts w:ascii="Times New Roman" w:hAnsi="Times New Roman"/>
          <w:sz w:val="24"/>
          <w:szCs w:val="24"/>
        </w:rPr>
      </w:pPr>
      <w:r w:rsidRPr="00847034">
        <w:rPr>
          <w:rFonts w:ascii="Times New Roman" w:hAnsi="Times New Roman"/>
          <w:sz w:val="24"/>
          <w:szCs w:val="24"/>
        </w:rPr>
        <w:t>Żadna ze Stron umowy nie będzie odpowiedzialna za niewykonanie lub nienależyte wykonanie zobowiązań wynikających z umowy spowodowane prze</w:t>
      </w:r>
      <w:r>
        <w:rPr>
          <w:rFonts w:ascii="Times New Roman" w:hAnsi="Times New Roman"/>
          <w:sz w:val="24"/>
          <w:szCs w:val="24"/>
        </w:rPr>
        <w:t>z okoliczności traktowane jako s</w:t>
      </w:r>
      <w:r w:rsidRPr="00847034">
        <w:rPr>
          <w:rFonts w:ascii="Times New Roman" w:hAnsi="Times New Roman"/>
          <w:sz w:val="24"/>
          <w:szCs w:val="24"/>
        </w:rPr>
        <w:t xml:space="preserve">iła Wyższa. Przez </w:t>
      </w:r>
      <w:r>
        <w:rPr>
          <w:rFonts w:ascii="Times New Roman" w:hAnsi="Times New Roman"/>
          <w:sz w:val="24"/>
          <w:szCs w:val="24"/>
        </w:rPr>
        <w:t>siłę w</w:t>
      </w:r>
      <w:r w:rsidRPr="00847034">
        <w:rPr>
          <w:rFonts w:ascii="Times New Roman" w:hAnsi="Times New Roman"/>
          <w:sz w:val="24"/>
          <w:szCs w:val="24"/>
        </w:rPr>
        <w:t>yższą rozumie się zdarzenia pozostające poza kontrolą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3121FB" w:rsidRPr="00847034" w:rsidRDefault="003121FB" w:rsidP="00847034">
      <w:pPr>
        <w:numPr>
          <w:ilvl w:val="0"/>
          <w:numId w:val="39"/>
          <w:numberingChange w:id="108" w:author="B.S." w:date="2019-05-20T09:23:00Z" w:original="%1:2:0:."/>
        </w:numPr>
        <w:spacing w:after="0" w:line="240" w:lineRule="auto"/>
        <w:jc w:val="both"/>
        <w:rPr>
          <w:rFonts w:ascii="Times New Roman" w:hAnsi="Times New Roman"/>
          <w:sz w:val="24"/>
          <w:szCs w:val="24"/>
        </w:rPr>
      </w:pPr>
      <w:r>
        <w:rPr>
          <w:rFonts w:ascii="Times New Roman" w:hAnsi="Times New Roman"/>
          <w:sz w:val="24"/>
          <w:szCs w:val="24"/>
        </w:rPr>
        <w:t>W przypadku zaistnienia siły w</w:t>
      </w:r>
      <w:r w:rsidRPr="00847034">
        <w:rPr>
          <w:rFonts w:ascii="Times New Roman" w:hAnsi="Times New Roman"/>
          <w:sz w:val="24"/>
          <w:szCs w:val="24"/>
        </w:rPr>
        <w:t>yższej, Strona, której taka okoliczność uniemożliwia lub utrudnia prawidłowe wywiązanie się z jej zobowiązań niezwłocznie, nie później jednak niż w ciągu 14 dni, powiadomi drugą Stronę o takich okolicznościach i ich przyczynie.</w:t>
      </w:r>
    </w:p>
    <w:p w:rsidR="003121FB" w:rsidRPr="00847034" w:rsidRDefault="003121FB" w:rsidP="00847034">
      <w:pPr>
        <w:numPr>
          <w:ilvl w:val="0"/>
          <w:numId w:val="39"/>
          <w:numberingChange w:id="109" w:author="B.S." w:date="2019-05-20T09:23:00Z" w:original="%1:3:0:."/>
        </w:numPr>
        <w:spacing w:after="0" w:line="240" w:lineRule="auto"/>
        <w:jc w:val="both"/>
        <w:rPr>
          <w:rFonts w:ascii="Times New Roman" w:hAnsi="Times New Roman"/>
          <w:sz w:val="24"/>
          <w:szCs w:val="24"/>
        </w:rPr>
      </w:pPr>
      <w:r>
        <w:rPr>
          <w:rFonts w:ascii="Times New Roman" w:hAnsi="Times New Roman"/>
          <w:sz w:val="24"/>
          <w:szCs w:val="24"/>
        </w:rPr>
        <w:t>Jeżeli siła w</w:t>
      </w:r>
      <w:r w:rsidRPr="00847034">
        <w:rPr>
          <w:rFonts w:ascii="Times New Roman" w:hAnsi="Times New Roman"/>
          <w:sz w:val="24"/>
          <w:szCs w:val="24"/>
        </w:rPr>
        <w:t>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4.</w:t>
      </w:r>
    </w:p>
    <w:p w:rsidR="003121FB" w:rsidRPr="00847034" w:rsidRDefault="003121FB" w:rsidP="00847034">
      <w:pPr>
        <w:numPr>
          <w:ilvl w:val="0"/>
          <w:numId w:val="39"/>
          <w:numberingChange w:id="110" w:author="B.S." w:date="2019-05-20T09:23:00Z" w:original="%1:4:0:."/>
        </w:numPr>
        <w:spacing w:after="0" w:line="240" w:lineRule="auto"/>
        <w:jc w:val="both"/>
        <w:rPr>
          <w:rFonts w:ascii="Times New Roman" w:hAnsi="Times New Roman"/>
          <w:b/>
          <w:sz w:val="24"/>
          <w:szCs w:val="24"/>
        </w:rPr>
      </w:pPr>
      <w:r w:rsidRPr="00847034">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3121FB" w:rsidRPr="00847034" w:rsidRDefault="003121FB" w:rsidP="00847034">
      <w:pPr>
        <w:spacing w:after="0" w:line="240" w:lineRule="auto"/>
        <w:jc w:val="center"/>
        <w:rPr>
          <w:rFonts w:ascii="Times New Roman" w:hAnsi="Times New Roman"/>
          <w:b/>
          <w:sz w:val="24"/>
          <w:szCs w:val="24"/>
        </w:rPr>
      </w:pPr>
    </w:p>
    <w:p w:rsidR="003121FB" w:rsidRPr="00847034" w:rsidRDefault="003121FB"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12</w:t>
      </w:r>
    </w:p>
    <w:p w:rsidR="003121FB" w:rsidRPr="00847034" w:rsidRDefault="003121FB" w:rsidP="00847034">
      <w:pPr>
        <w:spacing w:after="0" w:line="240" w:lineRule="auto"/>
        <w:ind w:right="72"/>
        <w:jc w:val="center"/>
        <w:rPr>
          <w:rFonts w:ascii="Times New Roman" w:hAnsi="Times New Roman"/>
          <w:sz w:val="24"/>
          <w:szCs w:val="24"/>
        </w:rPr>
      </w:pPr>
      <w:r w:rsidRPr="00847034">
        <w:rPr>
          <w:rFonts w:ascii="Times New Roman" w:hAnsi="Times New Roman"/>
          <w:b/>
          <w:sz w:val="24"/>
          <w:szCs w:val="24"/>
        </w:rPr>
        <w:t>POSTANOWIENIA KOŃCOWE</w:t>
      </w:r>
    </w:p>
    <w:p w:rsidR="003121FB" w:rsidRDefault="003121FB" w:rsidP="00A46715">
      <w:pPr>
        <w:pStyle w:val="ListParagraph"/>
        <w:numPr>
          <w:ilvl w:val="6"/>
          <w:numId w:val="39"/>
          <w:numberingChange w:id="111" w:author="B.S." w:date="2019-05-20T09:23: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3121FB" w:rsidRDefault="003121FB" w:rsidP="00A46715">
      <w:pPr>
        <w:pStyle w:val="ListParagraph"/>
        <w:numPr>
          <w:ilvl w:val="6"/>
          <w:numId w:val="39"/>
          <w:numberingChange w:id="112" w:author="B.S." w:date="2019-05-20T09:23:00Z" w:original="%7:2: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3121FB" w:rsidRDefault="003121FB" w:rsidP="00A46715">
      <w:pPr>
        <w:pStyle w:val="ListParagraph"/>
        <w:numPr>
          <w:ilvl w:val="6"/>
          <w:numId w:val="39"/>
          <w:numberingChange w:id="113" w:author="B.S." w:date="2019-05-20T09:23: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3121FB" w:rsidRDefault="003121FB" w:rsidP="00A46715">
      <w:pPr>
        <w:pStyle w:val="ListParagraph"/>
        <w:numPr>
          <w:ilvl w:val="6"/>
          <w:numId w:val="39"/>
          <w:numberingChange w:id="114" w:author="B.S." w:date="2019-05-20T09:23: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zastosowanie będą miały przepisy Kodeksu Cywilnego (Dz. U. 2018 r., poz. 1025 ze zm.) oraz ustawy Prawo zamówień publicznych (Dz. U. 2018</w:t>
      </w:r>
      <w:r>
        <w:rPr>
          <w:rFonts w:ascii="Times New Roman" w:hAnsi="Times New Roman"/>
          <w:sz w:val="24"/>
          <w:szCs w:val="24"/>
        </w:rPr>
        <w:t xml:space="preserve"> </w:t>
      </w:r>
      <w:r w:rsidRPr="0001584F">
        <w:rPr>
          <w:rFonts w:ascii="Times New Roman" w:hAnsi="Times New Roman"/>
          <w:sz w:val="24"/>
          <w:szCs w:val="24"/>
        </w:rPr>
        <w:t>r., poza. 1986 ze zm.).</w:t>
      </w:r>
    </w:p>
    <w:p w:rsidR="003121FB" w:rsidRDefault="003121FB" w:rsidP="00A46715">
      <w:pPr>
        <w:pStyle w:val="ListParagraph"/>
        <w:numPr>
          <w:ilvl w:val="6"/>
          <w:numId w:val="39"/>
          <w:numberingChange w:id="115" w:author="B.S." w:date="2019-05-20T09:23: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3121FB" w:rsidRDefault="003121FB" w:rsidP="00A46715">
      <w:pPr>
        <w:pStyle w:val="ListParagraph"/>
        <w:numPr>
          <w:ilvl w:val="6"/>
          <w:numId w:val="39"/>
          <w:numberingChange w:id="116" w:author="B.S." w:date="2019-05-20T09:23: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3121FB" w:rsidRDefault="003121FB" w:rsidP="00A46715">
      <w:pPr>
        <w:pStyle w:val="ListParagraph"/>
        <w:numPr>
          <w:ilvl w:val="6"/>
          <w:numId w:val="39"/>
          <w:numberingChange w:id="117" w:author="B.S." w:date="2019-05-20T09:23: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3121FB" w:rsidRDefault="003121FB" w:rsidP="00A46715">
      <w:pPr>
        <w:pStyle w:val="ListParagraph"/>
        <w:numPr>
          <w:ilvl w:val="6"/>
          <w:numId w:val="39"/>
          <w:numberingChange w:id="118" w:author="B.S." w:date="2019-05-20T09:23:00Z" w:original="%7:8: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3121FB" w:rsidRDefault="003121FB" w:rsidP="00A46715">
      <w:pPr>
        <w:pStyle w:val="BodyText"/>
        <w:jc w:val="left"/>
        <w:rPr>
          <w:b w:val="0"/>
          <w:i/>
          <w:sz w:val="20"/>
          <w:szCs w:val="20"/>
        </w:rPr>
      </w:pPr>
    </w:p>
    <w:p w:rsidR="003121FB" w:rsidRDefault="003121FB" w:rsidP="00A46715">
      <w:pPr>
        <w:pStyle w:val="BodyText"/>
        <w:jc w:val="left"/>
        <w:rPr>
          <w:b w:val="0"/>
          <w:i/>
          <w:sz w:val="20"/>
          <w:szCs w:val="20"/>
        </w:rPr>
      </w:pPr>
    </w:p>
    <w:p w:rsidR="003121FB" w:rsidRDefault="003121FB" w:rsidP="00A46715">
      <w:pPr>
        <w:pStyle w:val="BodyText"/>
        <w:jc w:val="left"/>
        <w:rPr>
          <w:b w:val="0"/>
          <w:i/>
          <w:sz w:val="20"/>
          <w:szCs w:val="20"/>
        </w:rPr>
      </w:pPr>
    </w:p>
    <w:p w:rsidR="003121FB" w:rsidRPr="00F53264" w:rsidRDefault="003121FB" w:rsidP="00A46715">
      <w:pPr>
        <w:pStyle w:val="BodyText"/>
        <w:ind w:firstLine="360"/>
        <w:jc w:val="left"/>
        <w:rPr>
          <w:b w:val="0"/>
          <w:i/>
          <w:sz w:val="20"/>
          <w:szCs w:val="20"/>
        </w:rPr>
      </w:pPr>
      <w:r w:rsidRPr="00F53264">
        <w:rPr>
          <w:b w:val="0"/>
          <w:i/>
          <w:sz w:val="20"/>
          <w:szCs w:val="20"/>
        </w:rPr>
        <w:t xml:space="preserve">Egz. 1 - </w:t>
      </w:r>
      <w:r>
        <w:rPr>
          <w:b w:val="0"/>
          <w:i/>
          <w:sz w:val="20"/>
          <w:szCs w:val="20"/>
        </w:rPr>
        <w:t>Zamawiający</w:t>
      </w:r>
    </w:p>
    <w:p w:rsidR="003121FB" w:rsidRPr="00F53264" w:rsidRDefault="003121FB" w:rsidP="00A46715">
      <w:pPr>
        <w:pStyle w:val="BodyText"/>
        <w:ind w:firstLine="360"/>
        <w:jc w:val="left"/>
      </w:pPr>
      <w:r w:rsidRPr="00F53264">
        <w:rPr>
          <w:b w:val="0"/>
          <w:i/>
          <w:sz w:val="20"/>
          <w:szCs w:val="20"/>
        </w:rPr>
        <w:t>Egz. 2 - Wykonawca</w:t>
      </w:r>
    </w:p>
    <w:p w:rsidR="003121FB" w:rsidRDefault="003121FB" w:rsidP="00A46715">
      <w:pPr>
        <w:spacing w:after="0" w:line="240" w:lineRule="auto"/>
        <w:ind w:left="720" w:hanging="360"/>
        <w:jc w:val="both"/>
        <w:rPr>
          <w:rFonts w:ascii="Times New Roman" w:hAnsi="Times New Roman"/>
          <w:i/>
          <w:sz w:val="20"/>
          <w:szCs w:val="20"/>
          <w:u w:val="single"/>
        </w:rPr>
      </w:pPr>
    </w:p>
    <w:p w:rsidR="003121FB" w:rsidRPr="00F53264" w:rsidRDefault="003121FB" w:rsidP="00A46715">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3121FB" w:rsidRPr="00F53264" w:rsidRDefault="003121FB" w:rsidP="00A46715">
      <w:pPr>
        <w:spacing w:after="0" w:line="240" w:lineRule="auto"/>
        <w:ind w:left="720" w:hanging="360"/>
        <w:jc w:val="both"/>
        <w:rPr>
          <w:rFonts w:ascii="Times New Roman" w:hAnsi="Times New Roman"/>
          <w:i/>
          <w:sz w:val="20"/>
          <w:szCs w:val="20"/>
        </w:rPr>
      </w:pPr>
      <w:r w:rsidRPr="00F53264">
        <w:rPr>
          <w:rFonts w:ascii="Times New Roman" w:hAnsi="Times New Roman"/>
          <w:i/>
          <w:sz w:val="20"/>
          <w:szCs w:val="20"/>
        </w:rPr>
        <w:t>Załącznik nr…… –………………………na …. ark.</w:t>
      </w:r>
    </w:p>
    <w:p w:rsidR="003121FB" w:rsidRDefault="003121FB" w:rsidP="00916C7A">
      <w:pPr>
        <w:pStyle w:val="Heading2"/>
        <w:ind w:left="720" w:right="72" w:hanging="360"/>
        <w:jc w:val="both"/>
        <w:rPr>
          <w:sz w:val="24"/>
          <w:u w:val="none"/>
        </w:rPr>
      </w:pPr>
    </w:p>
    <w:p w:rsidR="003121FB" w:rsidRDefault="003121FB" w:rsidP="00E1231D">
      <w:pPr>
        <w:rPr>
          <w:b/>
          <w:bCs/>
        </w:rPr>
      </w:pPr>
    </w:p>
    <w:p w:rsidR="003121FB" w:rsidRDefault="003121FB" w:rsidP="00E1231D">
      <w:pPr>
        <w:rPr>
          <w:b/>
          <w:bCs/>
        </w:rPr>
      </w:pPr>
    </w:p>
    <w:p w:rsidR="003121FB" w:rsidRDefault="003121FB" w:rsidP="00E1231D">
      <w:pPr>
        <w:rPr>
          <w:b/>
          <w:bCs/>
        </w:rPr>
      </w:pPr>
    </w:p>
    <w:p w:rsidR="003121FB" w:rsidRPr="00E1231D" w:rsidRDefault="003121FB" w:rsidP="00E1231D"/>
    <w:p w:rsidR="003121FB" w:rsidRPr="00CD131F" w:rsidRDefault="003121FB" w:rsidP="00916C7A">
      <w:pPr>
        <w:pStyle w:val="Heading2"/>
        <w:ind w:left="720" w:right="72" w:hanging="360"/>
        <w:jc w:val="both"/>
        <w:rPr>
          <w:sz w:val="24"/>
          <w:u w:val="none"/>
        </w:rPr>
      </w:pPr>
      <w:r w:rsidRPr="00CD131F">
        <w:rPr>
          <w:sz w:val="24"/>
          <w:u w:val="none"/>
        </w:rPr>
        <w:tab/>
        <w:t>ZAMAWIAJĄCY</w:t>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t xml:space="preserve"> </w:t>
      </w:r>
      <w:r w:rsidRPr="00CD131F">
        <w:rPr>
          <w:sz w:val="24"/>
          <w:u w:val="none"/>
        </w:rPr>
        <w:tab/>
        <w:t xml:space="preserve">     WYKONAWCA</w:t>
      </w:r>
    </w:p>
    <w:p w:rsidR="003121FB" w:rsidRPr="00CD131F" w:rsidRDefault="003121FB" w:rsidP="00070922"/>
    <w:p w:rsidR="003121FB" w:rsidRPr="00CD131F" w:rsidRDefault="003121FB" w:rsidP="00916C7A">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3121FB" w:rsidRDefault="003121FB" w:rsidP="00F63D33">
      <w:pPr>
        <w:spacing w:after="0" w:line="240" w:lineRule="auto"/>
        <w:ind w:firstLine="360"/>
        <w:rPr>
          <w:rFonts w:ascii="Times New Roman" w:hAnsi="Times New Roman"/>
          <w:sz w:val="24"/>
          <w:szCs w:val="24"/>
        </w:rPr>
      </w:pPr>
    </w:p>
    <w:p w:rsidR="003121FB" w:rsidRDefault="003121FB" w:rsidP="00F63D33">
      <w:pPr>
        <w:spacing w:after="0" w:line="240" w:lineRule="auto"/>
        <w:ind w:firstLine="360"/>
        <w:rPr>
          <w:rFonts w:ascii="Times New Roman" w:hAnsi="Times New Roman"/>
          <w:sz w:val="24"/>
          <w:szCs w:val="24"/>
        </w:rPr>
      </w:pPr>
    </w:p>
    <w:p w:rsidR="003121FB" w:rsidRDefault="003121FB" w:rsidP="00F63D33">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3121FB" w:rsidRDefault="003121FB" w:rsidP="00F63D33">
      <w:pPr>
        <w:spacing w:after="0" w:line="240" w:lineRule="auto"/>
        <w:ind w:firstLine="360"/>
        <w:rPr>
          <w:rFonts w:ascii="Times New Roman" w:hAnsi="Times New Roman"/>
          <w:sz w:val="24"/>
          <w:szCs w:val="24"/>
        </w:rPr>
      </w:pPr>
    </w:p>
    <w:p w:rsidR="003121FB" w:rsidRDefault="003121FB" w:rsidP="00F63D33">
      <w:pPr>
        <w:spacing w:after="0" w:line="240" w:lineRule="auto"/>
        <w:ind w:firstLine="360"/>
        <w:rPr>
          <w:rFonts w:ascii="Times New Roman" w:hAnsi="Times New Roman"/>
          <w:sz w:val="24"/>
          <w:szCs w:val="24"/>
        </w:rPr>
      </w:pPr>
    </w:p>
    <w:p w:rsidR="003121FB" w:rsidRDefault="003121FB" w:rsidP="00F63D33">
      <w:pPr>
        <w:spacing w:after="0" w:line="240" w:lineRule="auto"/>
        <w:ind w:firstLine="360"/>
        <w:rPr>
          <w:rFonts w:ascii="Times New Roman" w:hAnsi="Times New Roman"/>
          <w:sz w:val="24"/>
          <w:szCs w:val="24"/>
        </w:rPr>
      </w:pPr>
    </w:p>
    <w:p w:rsidR="003121FB" w:rsidRDefault="003121FB" w:rsidP="00F63D33">
      <w:pPr>
        <w:spacing w:after="0" w:line="240" w:lineRule="auto"/>
        <w:ind w:firstLine="360"/>
        <w:rPr>
          <w:rFonts w:ascii="Times New Roman" w:hAnsi="Times New Roman"/>
          <w:sz w:val="24"/>
          <w:szCs w:val="24"/>
        </w:rPr>
      </w:pPr>
    </w:p>
    <w:p w:rsidR="003121FB" w:rsidRDefault="003121FB" w:rsidP="00F63D33">
      <w:pPr>
        <w:spacing w:after="0" w:line="240" w:lineRule="auto"/>
        <w:ind w:firstLine="360"/>
        <w:rPr>
          <w:rFonts w:ascii="Times New Roman" w:hAnsi="Times New Roman"/>
          <w:sz w:val="24"/>
          <w:szCs w:val="24"/>
        </w:rPr>
      </w:pPr>
    </w:p>
    <w:p w:rsidR="003121FB" w:rsidRDefault="003121FB" w:rsidP="00F63D33">
      <w:pPr>
        <w:spacing w:after="0" w:line="240" w:lineRule="auto"/>
        <w:ind w:firstLine="360"/>
        <w:rPr>
          <w:rFonts w:ascii="Times New Roman" w:hAnsi="Times New Roman"/>
          <w:sz w:val="24"/>
          <w:szCs w:val="24"/>
        </w:rPr>
      </w:pPr>
    </w:p>
    <w:p w:rsidR="003121FB" w:rsidRDefault="003121FB" w:rsidP="005D6E91">
      <w:pPr>
        <w:spacing w:after="0" w:line="240" w:lineRule="auto"/>
        <w:rPr>
          <w:rFonts w:ascii="Times New Roman" w:hAnsi="Times New Roman"/>
          <w:sz w:val="24"/>
          <w:szCs w:val="24"/>
        </w:rPr>
      </w:pPr>
    </w:p>
    <w:p w:rsidR="003121FB" w:rsidRDefault="003121FB" w:rsidP="007B0A2A">
      <w:pPr>
        <w:pStyle w:val="Title"/>
        <w:rPr>
          <w:i/>
        </w:rPr>
      </w:pPr>
    </w:p>
    <w:p w:rsidR="003121FB" w:rsidRPr="00DD196A" w:rsidRDefault="003121FB" w:rsidP="007B0A2A">
      <w:pPr>
        <w:pStyle w:val="Title"/>
        <w:rPr>
          <w:i/>
        </w:rPr>
      </w:pPr>
      <w:r w:rsidRPr="00DD196A">
        <w:rPr>
          <w:i/>
        </w:rPr>
        <w:t>Wzór</w:t>
      </w:r>
    </w:p>
    <w:p w:rsidR="003121FB" w:rsidRPr="00F41E47" w:rsidRDefault="003121FB" w:rsidP="007B0A2A">
      <w:pPr>
        <w:spacing w:after="0" w:line="240" w:lineRule="auto"/>
        <w:jc w:val="center"/>
        <w:rPr>
          <w:rFonts w:ascii="Times New Roman" w:hAnsi="Times New Roman"/>
          <w:b/>
          <w:i/>
          <w:sz w:val="24"/>
          <w:szCs w:val="24"/>
        </w:rPr>
      </w:pPr>
      <w:r w:rsidRPr="00F41E47">
        <w:rPr>
          <w:rFonts w:ascii="Times New Roman" w:hAnsi="Times New Roman"/>
          <w:b/>
          <w:i/>
          <w:sz w:val="24"/>
          <w:szCs w:val="24"/>
        </w:rPr>
        <w:t>(dotyczy części nr 5 – 7)</w:t>
      </w:r>
    </w:p>
    <w:p w:rsidR="003121FB" w:rsidRDefault="003121FB" w:rsidP="007B0A2A">
      <w:pPr>
        <w:pStyle w:val="Title"/>
      </w:pPr>
    </w:p>
    <w:p w:rsidR="003121FB" w:rsidRPr="00F53264" w:rsidRDefault="003121FB" w:rsidP="007B0A2A">
      <w:pPr>
        <w:pStyle w:val="Title"/>
      </w:pPr>
      <w:r w:rsidRPr="00F53264">
        <w:t>UMOWA NR ……………………</w:t>
      </w:r>
    </w:p>
    <w:p w:rsidR="003121FB" w:rsidRPr="00F53264" w:rsidRDefault="003121FB" w:rsidP="007B0A2A">
      <w:pPr>
        <w:pStyle w:val="Title"/>
        <w:jc w:val="left"/>
      </w:pPr>
    </w:p>
    <w:p w:rsidR="003121FB" w:rsidRPr="00F53264" w:rsidRDefault="003121FB" w:rsidP="007B0A2A">
      <w:pPr>
        <w:pStyle w:val="BodyText"/>
        <w:ind w:right="72"/>
        <w:jc w:val="both"/>
        <w:rPr>
          <w:b w:val="0"/>
        </w:rPr>
      </w:pPr>
      <w:r>
        <w:rPr>
          <w:b w:val="0"/>
        </w:rPr>
        <w:t>zawarta w</w:t>
      </w:r>
      <w:r w:rsidRPr="00F53264">
        <w:rPr>
          <w:b w:val="0"/>
        </w:rPr>
        <w:t xml:space="preserve"> dniu ………….. w Warszawie, pomiędzy:</w:t>
      </w:r>
    </w:p>
    <w:p w:rsidR="003121FB" w:rsidRPr="008E049C" w:rsidRDefault="003121FB" w:rsidP="007B0A2A">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r>
      <w:r w:rsidRPr="008E049C">
        <w:rPr>
          <w:b w:val="0"/>
        </w:rPr>
        <w:t>oraz REGON 010132188, zwanym dalej „Zamawiającym”,</w:t>
      </w:r>
    </w:p>
    <w:p w:rsidR="003121FB" w:rsidRPr="008E049C" w:rsidRDefault="003121FB" w:rsidP="007B0A2A">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3121FB" w:rsidRDefault="003121FB" w:rsidP="007B0A2A">
      <w:pPr>
        <w:spacing w:after="0" w:line="240" w:lineRule="auto"/>
        <w:ind w:right="72"/>
        <w:jc w:val="both"/>
        <w:rPr>
          <w:rFonts w:ascii="Times New Roman" w:hAnsi="Times New Roman"/>
          <w:sz w:val="24"/>
          <w:szCs w:val="24"/>
        </w:rPr>
      </w:pPr>
    </w:p>
    <w:p w:rsidR="003121FB" w:rsidRPr="00F53264" w:rsidRDefault="003121FB" w:rsidP="007B0A2A">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3121FB" w:rsidRPr="00F53264" w:rsidRDefault="003121FB" w:rsidP="007B0A2A">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3121FB" w:rsidRPr="00F53264" w:rsidRDefault="003121FB" w:rsidP="007B0A2A">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3121FB" w:rsidRPr="00F53264" w:rsidRDefault="003121FB" w:rsidP="007B0A2A">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3121FB" w:rsidRPr="00F53264" w:rsidRDefault="003121FB" w:rsidP="007B0A2A">
      <w:pPr>
        <w:spacing w:after="0" w:line="240" w:lineRule="auto"/>
        <w:ind w:right="72"/>
        <w:jc w:val="both"/>
        <w:rPr>
          <w:rFonts w:ascii="Times New Roman" w:hAnsi="Times New Roman"/>
          <w:sz w:val="24"/>
          <w:szCs w:val="24"/>
        </w:rPr>
      </w:pPr>
    </w:p>
    <w:p w:rsidR="003121FB" w:rsidRPr="00F53264" w:rsidRDefault="003121FB" w:rsidP="007B0A2A">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3121FB" w:rsidRPr="00F53264" w:rsidRDefault="003121FB" w:rsidP="007B0A2A">
      <w:pPr>
        <w:spacing w:after="0" w:line="240" w:lineRule="auto"/>
        <w:jc w:val="both"/>
        <w:rPr>
          <w:rFonts w:ascii="Times New Roman" w:hAnsi="Times New Roman"/>
          <w:sz w:val="24"/>
          <w:szCs w:val="24"/>
        </w:rPr>
      </w:pPr>
    </w:p>
    <w:p w:rsidR="003121FB" w:rsidRPr="00847034" w:rsidRDefault="003121FB" w:rsidP="007B0A2A">
      <w:pPr>
        <w:spacing w:after="0" w:line="240" w:lineRule="auto"/>
        <w:jc w:val="both"/>
        <w:rPr>
          <w:rFonts w:ascii="Times New Roman" w:hAnsi="Times New Roman"/>
          <w:b/>
          <w:sz w:val="24"/>
          <w:szCs w:val="24"/>
        </w:rPr>
      </w:pPr>
      <w:r w:rsidRPr="00847034">
        <w:rPr>
          <w:rFonts w:ascii="Times New Roman" w:hAnsi="Times New Roman"/>
          <w:sz w:val="24"/>
          <w:szCs w:val="24"/>
        </w:rPr>
        <w:t xml:space="preserve">w wyniku przeprowadzenia, na podstawie ustawy z dnia 29 stycznia 2004 r. Prawo zamówień publicznych (tj. Dz. U. z </w:t>
      </w:r>
      <w:r w:rsidRPr="00847034">
        <w:rPr>
          <w:rFonts w:ascii="Times New Roman" w:hAnsi="Times New Roman"/>
          <w:sz w:val="24"/>
          <w:szCs w:val="24"/>
          <w:lang w:eastAsia="pl-PL"/>
        </w:rPr>
        <w:t>2018r., poz. 1986, poz. 2215</w:t>
      </w:r>
      <w:r w:rsidRPr="00847034">
        <w:rPr>
          <w:rFonts w:ascii="Times New Roman" w:hAnsi="Times New Roman"/>
          <w:sz w:val="24"/>
          <w:szCs w:val="24"/>
        </w:rPr>
        <w:t xml:space="preserve">), nazywanej dalej: „ustawą”, w trybie przetargu nieograniczonego postępowania o udzielenie zamówienia publicznego </w:t>
      </w:r>
      <w:r w:rsidRPr="00847034">
        <w:rPr>
          <w:rFonts w:ascii="Times New Roman" w:hAnsi="Times New Roman"/>
          <w:b/>
          <w:sz w:val="24"/>
          <w:szCs w:val="24"/>
        </w:rPr>
        <w:t xml:space="preserve">na </w:t>
      </w:r>
      <w:r w:rsidRPr="00847034">
        <w:rPr>
          <w:rFonts w:ascii="Times New Roman" w:hAnsi="Times New Roman"/>
          <w:b/>
          <w:sz w:val="24"/>
          <w:szCs w:val="24"/>
          <w:lang w:eastAsia="pl-PL"/>
        </w:rPr>
        <w:t xml:space="preserve">dostawę </w:t>
      </w:r>
      <w:r>
        <w:rPr>
          <w:rFonts w:ascii="Times New Roman" w:hAnsi="Times New Roman"/>
          <w:b/>
          <w:sz w:val="24"/>
          <w:szCs w:val="24"/>
        </w:rPr>
        <w:t>środków dezynfekcyjnych</w:t>
      </w:r>
      <w:r>
        <w:rPr>
          <w:rFonts w:ascii="Times New Roman" w:hAnsi="Times New Roman"/>
          <w:b/>
          <w:sz w:val="24"/>
          <w:szCs w:val="24"/>
          <w:lang w:eastAsia="pl-PL"/>
        </w:rPr>
        <w:t>, nr sprawy: 5/ZP/19</w:t>
      </w:r>
      <w:r w:rsidRPr="00847034">
        <w:rPr>
          <w:rFonts w:ascii="Times New Roman" w:hAnsi="Times New Roman"/>
          <w:b/>
          <w:sz w:val="24"/>
          <w:szCs w:val="24"/>
        </w:rPr>
        <w:t>,</w:t>
      </w:r>
      <w:r w:rsidRPr="00847034">
        <w:rPr>
          <w:rFonts w:ascii="Times New Roman" w:hAnsi="Times New Roman"/>
          <w:sz w:val="24"/>
          <w:szCs w:val="24"/>
        </w:rPr>
        <w:t xml:space="preserve"> została zawarta umowa o następującej treści:</w:t>
      </w:r>
    </w:p>
    <w:p w:rsidR="003121FB" w:rsidRDefault="003121FB" w:rsidP="007B0A2A">
      <w:pPr>
        <w:spacing w:after="0" w:line="240" w:lineRule="auto"/>
        <w:jc w:val="both"/>
        <w:rPr>
          <w:rFonts w:ascii="Times New Roman" w:hAnsi="Times New Roman"/>
          <w:i/>
          <w:sz w:val="24"/>
          <w:szCs w:val="24"/>
        </w:rPr>
      </w:pPr>
    </w:p>
    <w:p w:rsidR="003121FB" w:rsidRPr="00F53264" w:rsidRDefault="003121FB" w:rsidP="007B0A2A">
      <w:pPr>
        <w:spacing w:after="0" w:line="240" w:lineRule="auto"/>
        <w:jc w:val="both"/>
        <w:rPr>
          <w:rFonts w:ascii="Times New Roman" w:hAnsi="Times New Roman"/>
          <w:i/>
          <w:sz w:val="24"/>
          <w:szCs w:val="24"/>
        </w:rPr>
      </w:pPr>
      <w:r w:rsidRPr="00F53264">
        <w:rPr>
          <w:rFonts w:ascii="Times New Roman" w:hAnsi="Times New Roman"/>
          <w:i/>
          <w:sz w:val="24"/>
          <w:szCs w:val="24"/>
        </w:rPr>
        <w:t xml:space="preserve">Zapisy umowy do uzupełnienia/modyfikacji przed zawarciem umowy, w zależności od tego, której </w:t>
      </w:r>
      <w:r w:rsidRPr="00F53264">
        <w:rPr>
          <w:rFonts w:ascii="Times New Roman" w:hAnsi="Times New Roman"/>
          <w:i/>
          <w:sz w:val="24"/>
          <w:szCs w:val="24"/>
        </w:rPr>
        <w:br/>
        <w:t>(-ych) części będzie dotyczyć umowa.</w:t>
      </w:r>
    </w:p>
    <w:p w:rsidR="003121FB" w:rsidRPr="00847034" w:rsidRDefault="003121FB" w:rsidP="007B0A2A">
      <w:pPr>
        <w:spacing w:after="0" w:line="240" w:lineRule="auto"/>
        <w:jc w:val="both"/>
        <w:rPr>
          <w:rFonts w:ascii="Times New Roman" w:hAnsi="Times New Roman"/>
          <w:i/>
          <w:sz w:val="24"/>
          <w:szCs w:val="24"/>
        </w:rPr>
      </w:pPr>
    </w:p>
    <w:p w:rsidR="003121FB" w:rsidRPr="00847034" w:rsidRDefault="003121FB" w:rsidP="007B0A2A">
      <w:pPr>
        <w:spacing w:before="40" w:after="40" w:line="240" w:lineRule="auto"/>
        <w:jc w:val="center"/>
        <w:rPr>
          <w:rFonts w:ascii="Times New Roman" w:hAnsi="Times New Roman"/>
          <w:b/>
          <w:bCs/>
          <w:sz w:val="24"/>
          <w:szCs w:val="24"/>
        </w:rPr>
      </w:pPr>
      <w:bookmarkStart w:id="119" w:name="_GoBack"/>
      <w:bookmarkEnd w:id="119"/>
      <w:r w:rsidRPr="00847034">
        <w:rPr>
          <w:rFonts w:ascii="Times New Roman" w:hAnsi="Times New Roman"/>
          <w:b/>
          <w:bCs/>
          <w:sz w:val="24"/>
          <w:szCs w:val="24"/>
        </w:rPr>
        <w:t>§ 1</w:t>
      </w:r>
    </w:p>
    <w:p w:rsidR="003121FB" w:rsidRPr="00847034" w:rsidRDefault="003121FB" w:rsidP="007B0A2A">
      <w:pPr>
        <w:spacing w:before="40" w:after="40" w:line="240" w:lineRule="auto"/>
        <w:jc w:val="center"/>
        <w:rPr>
          <w:rFonts w:ascii="Times New Roman" w:hAnsi="Times New Roman"/>
          <w:b/>
          <w:sz w:val="24"/>
          <w:szCs w:val="24"/>
        </w:rPr>
      </w:pPr>
      <w:r w:rsidRPr="00847034">
        <w:rPr>
          <w:rFonts w:ascii="Times New Roman" w:hAnsi="Times New Roman"/>
          <w:b/>
          <w:sz w:val="24"/>
          <w:szCs w:val="24"/>
        </w:rPr>
        <w:t>PRZEDMIOT UMOWY</w:t>
      </w:r>
    </w:p>
    <w:p w:rsidR="003121FB" w:rsidRPr="00847034" w:rsidRDefault="003121FB" w:rsidP="007B0A2A">
      <w:pPr>
        <w:numPr>
          <w:ilvl w:val="6"/>
          <w:numId w:val="74"/>
          <w:numberingChange w:id="120" w:author="B.S." w:date="2019-05-20T09:23:00Z" w:original="%7:1: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bCs/>
          <w:sz w:val="24"/>
          <w:szCs w:val="24"/>
        </w:rPr>
        <w:t xml:space="preserve">Umowa zostaje zawarta w wyniku rozstrzygnięcia przetargu nieograniczonego na </w:t>
      </w:r>
      <w:r w:rsidRPr="00847034">
        <w:rPr>
          <w:rFonts w:ascii="Times New Roman" w:hAnsi="Times New Roman"/>
          <w:b/>
          <w:sz w:val="24"/>
          <w:szCs w:val="24"/>
          <w:lang w:eastAsia="pl-PL"/>
        </w:rPr>
        <w:t>dostawę</w:t>
      </w:r>
      <w:r w:rsidRPr="00847034">
        <w:rPr>
          <w:rFonts w:ascii="Times New Roman" w:hAnsi="Times New Roman"/>
          <w:b/>
          <w:sz w:val="24"/>
          <w:szCs w:val="24"/>
        </w:rPr>
        <w:t xml:space="preserve"> </w:t>
      </w:r>
      <w:r>
        <w:rPr>
          <w:rFonts w:ascii="Times New Roman" w:hAnsi="Times New Roman"/>
          <w:b/>
          <w:color w:val="000000"/>
          <w:sz w:val="24"/>
          <w:szCs w:val="24"/>
          <w:lang w:eastAsia="pl-PL"/>
        </w:rPr>
        <w:t>środków dezynfekcyjnych</w:t>
      </w:r>
      <w:r w:rsidRPr="00847034" w:rsidDel="00A847AE">
        <w:rPr>
          <w:rFonts w:ascii="Times New Roman" w:hAnsi="Times New Roman"/>
          <w:b/>
          <w:sz w:val="24"/>
          <w:szCs w:val="24"/>
          <w:lang w:eastAsia="pl-PL"/>
        </w:rPr>
        <w:t xml:space="preserve"> </w:t>
      </w:r>
      <w:r w:rsidRPr="00847034">
        <w:rPr>
          <w:rFonts w:ascii="Times New Roman" w:hAnsi="Times New Roman"/>
          <w:b/>
          <w:color w:val="000000"/>
          <w:sz w:val="24"/>
          <w:szCs w:val="24"/>
          <w:lang w:eastAsia="pl-PL"/>
        </w:rPr>
        <w:t xml:space="preserve">- nr sprawy: </w:t>
      </w:r>
      <w:r>
        <w:rPr>
          <w:rFonts w:ascii="Times New Roman" w:hAnsi="Times New Roman"/>
          <w:b/>
          <w:color w:val="000000"/>
          <w:sz w:val="24"/>
          <w:szCs w:val="24"/>
          <w:lang w:eastAsia="pl-PL"/>
        </w:rPr>
        <w:t>5/ZP/19</w:t>
      </w:r>
      <w:r w:rsidRPr="00847034">
        <w:rPr>
          <w:rFonts w:ascii="Times New Roman" w:hAnsi="Times New Roman"/>
          <w:b/>
          <w:color w:val="000000"/>
          <w:sz w:val="24"/>
          <w:szCs w:val="24"/>
          <w:lang w:eastAsia="pl-PL"/>
        </w:rPr>
        <w:t>.</w:t>
      </w:r>
    </w:p>
    <w:p w:rsidR="003121FB" w:rsidRPr="00847034" w:rsidRDefault="003121FB" w:rsidP="007B0A2A">
      <w:pPr>
        <w:numPr>
          <w:ilvl w:val="6"/>
          <w:numId w:val="74"/>
          <w:numberingChange w:id="121" w:author="B.S." w:date="2019-05-20T09:23:00Z" w:original="%7:2: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Przedmiotem umowy jest sukcesywna dostawa</w:t>
      </w:r>
      <w:r>
        <w:rPr>
          <w:rFonts w:ascii="Times New Roman" w:hAnsi="Times New Roman"/>
          <w:color w:val="000000"/>
          <w:sz w:val="24"/>
          <w:szCs w:val="24"/>
        </w:rPr>
        <w:t>: ……………….</w:t>
      </w:r>
      <w:r w:rsidRPr="00847034">
        <w:rPr>
          <w:rFonts w:ascii="Times New Roman" w:hAnsi="Times New Roman"/>
          <w:i/>
          <w:color w:val="000000"/>
          <w:sz w:val="24"/>
          <w:szCs w:val="24"/>
        </w:rPr>
        <w:t>(część …)</w:t>
      </w:r>
      <w:r w:rsidRPr="00847034">
        <w:rPr>
          <w:rStyle w:val="FootnoteReference"/>
          <w:rFonts w:ascii="Times New Roman" w:hAnsi="Times New Roman"/>
          <w:i/>
          <w:color w:val="000000"/>
          <w:sz w:val="24"/>
          <w:szCs w:val="24"/>
        </w:rPr>
        <w:footnoteReference w:id="7"/>
      </w:r>
      <w:r w:rsidRPr="00847034">
        <w:rPr>
          <w:rFonts w:ascii="Times New Roman" w:hAnsi="Times New Roman"/>
          <w:color w:val="000000"/>
          <w:sz w:val="24"/>
          <w:szCs w:val="24"/>
        </w:rPr>
        <w:t>– zgodnie z 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3121FB" w:rsidRPr="00847034" w:rsidRDefault="003121FB" w:rsidP="007B0A2A">
      <w:pPr>
        <w:numPr>
          <w:ilvl w:val="0"/>
          <w:numId w:val="75"/>
          <w:numberingChange w:id="122" w:author="B.S." w:date="2019-05-20T09:23:00Z" w:original="%1:3:0:."/>
        </w:numPr>
        <w:tabs>
          <w:tab w:val="clear" w:pos="720"/>
        </w:tabs>
        <w:spacing w:before="40" w:after="40" w:line="240" w:lineRule="auto"/>
        <w:ind w:left="360"/>
        <w:jc w:val="both"/>
        <w:rPr>
          <w:rFonts w:ascii="Times New Roman" w:hAnsi="Times New Roman"/>
          <w:b/>
          <w:sz w:val="24"/>
          <w:szCs w:val="24"/>
          <w:lang w:eastAsia="pl-PL"/>
        </w:rPr>
      </w:pPr>
      <w:r w:rsidRPr="00847034">
        <w:rPr>
          <w:rFonts w:ascii="Times New Roman" w:hAnsi="Times New Roman"/>
          <w:sz w:val="24"/>
          <w:szCs w:val="24"/>
          <w:lang w:eastAsia="pl-PL"/>
        </w:rPr>
        <w:t xml:space="preserve">Wykonawca oświadcza, że przedmiot umowy spełnia wymogi ustawy z dnia 20 maja 2010 r. </w:t>
      </w:r>
      <w:r w:rsidRPr="00847034">
        <w:rPr>
          <w:rFonts w:ascii="Times New Roman" w:hAnsi="Times New Roman"/>
          <w:sz w:val="24"/>
          <w:szCs w:val="24"/>
          <w:lang w:eastAsia="pl-PL"/>
        </w:rPr>
        <w:br/>
        <w:t>o w</w:t>
      </w:r>
      <w:r>
        <w:rPr>
          <w:rFonts w:ascii="Times New Roman" w:hAnsi="Times New Roman"/>
          <w:sz w:val="24"/>
          <w:szCs w:val="24"/>
          <w:lang w:eastAsia="pl-PL"/>
        </w:rPr>
        <w:t>yrobach medycznych (Dz. U. 2019r., poz. 175 późn. zm.</w:t>
      </w:r>
      <w:r w:rsidRPr="00847034">
        <w:rPr>
          <w:rFonts w:ascii="Times New Roman" w:hAnsi="Times New Roman"/>
          <w:sz w:val="24"/>
          <w:szCs w:val="24"/>
          <w:lang w:eastAsia="pl-PL"/>
        </w:rPr>
        <w:t>).</w:t>
      </w:r>
    </w:p>
    <w:p w:rsidR="003121FB" w:rsidRDefault="003121FB" w:rsidP="007B0A2A">
      <w:pPr>
        <w:numPr>
          <w:ilvl w:val="0"/>
          <w:numId w:val="75"/>
          <w:numberingChange w:id="123" w:author="B.S." w:date="2019-05-20T09:23:00Z" w:original="%1:4: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Przedmiot umowy musi być zakupiony w oficjalnym kanale sprzedaży.</w:t>
      </w:r>
    </w:p>
    <w:p w:rsidR="003121FB" w:rsidRDefault="003121FB" w:rsidP="007B0A2A">
      <w:pPr>
        <w:numPr>
          <w:ilvl w:val="0"/>
          <w:numId w:val="75"/>
          <w:numberingChange w:id="124" w:author="B.S." w:date="2019-05-20T09:23:00Z" w:original="%1:5: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r>
        <w:rPr>
          <w:rFonts w:ascii="Times New Roman" w:hAnsi="Times New Roman"/>
          <w:sz w:val="24"/>
          <w:szCs w:val="24"/>
        </w:rPr>
        <w:t xml:space="preserve"> Przedmiot umowy jest objęty rękojmią na zasadach określonych w </w:t>
      </w:r>
      <w:r w:rsidRPr="00EA10DB">
        <w:rPr>
          <w:rFonts w:ascii="Times New Roman" w:hAnsi="Times New Roman"/>
          <w:sz w:val="24"/>
          <w:szCs w:val="24"/>
        </w:rPr>
        <w:t>ustawie z dnia 23 kwietnia 1964 r. Kodeks cywilny (t.j. Dz. U. 2018 r., poz. 1025 z późn. zm.)</w:t>
      </w:r>
      <w:r>
        <w:rPr>
          <w:rFonts w:ascii="Times New Roman" w:hAnsi="Times New Roman"/>
          <w:sz w:val="24"/>
          <w:szCs w:val="24"/>
        </w:rPr>
        <w:t xml:space="preserve"> dla umowy sprzedaży.</w:t>
      </w:r>
    </w:p>
    <w:p w:rsidR="003121FB" w:rsidRDefault="003121FB" w:rsidP="007B0A2A">
      <w:pPr>
        <w:numPr>
          <w:ilvl w:val="0"/>
          <w:numId w:val="75"/>
          <w:numberingChange w:id="125" w:author="B.S." w:date="2019-05-20T09:23:00Z" w:original="%1:6: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danej dostawy częściowej.</w:t>
      </w:r>
    </w:p>
    <w:p w:rsidR="003121FB" w:rsidRPr="00FF1EAC" w:rsidRDefault="003121FB" w:rsidP="007B0A2A">
      <w:pPr>
        <w:numPr>
          <w:ilvl w:val="0"/>
          <w:numId w:val="75"/>
          <w:numberingChange w:id="126" w:author="B.S." w:date="2019-05-20T09:23:00Z" w:original="%1:7:0:."/>
        </w:numPr>
        <w:tabs>
          <w:tab w:val="clear" w:pos="720"/>
          <w:tab w:val="num" w:pos="360"/>
        </w:tabs>
        <w:spacing w:after="0" w:line="240" w:lineRule="auto"/>
        <w:ind w:left="360"/>
        <w:jc w:val="both"/>
        <w:rPr>
          <w:rFonts w:ascii="Times New Roman" w:hAnsi="Times New Roman"/>
          <w:b/>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środków</w:t>
      </w:r>
      <w:r w:rsidRPr="00FF1EAC">
        <w:rPr>
          <w:rFonts w:ascii="Times New Roman" w:hAnsi="Times New Roman"/>
          <w:sz w:val="24"/>
          <w:szCs w:val="24"/>
        </w:rPr>
        <w:t xml:space="preserve"> muszą być oznaczone znakiem CE.</w:t>
      </w:r>
    </w:p>
    <w:p w:rsidR="003121FB" w:rsidRDefault="003121FB" w:rsidP="007B0A2A">
      <w:pPr>
        <w:numPr>
          <w:ilvl w:val="0"/>
          <w:numId w:val="75"/>
          <w:numberingChange w:id="127" w:author="B.S." w:date="2019-05-20T09:23:00Z" w:original="%1:8: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3121FB" w:rsidRPr="00143EEE" w:rsidRDefault="003121FB" w:rsidP="007B0A2A">
      <w:pPr>
        <w:numPr>
          <w:ilvl w:val="0"/>
          <w:numId w:val="75"/>
          <w:numberingChange w:id="128" w:author="B.S." w:date="2019-05-20T09:23:00Z" w:original="%1:9:0:."/>
        </w:numPr>
        <w:tabs>
          <w:tab w:val="clear" w:pos="720"/>
          <w:tab w:val="num" w:pos="360"/>
        </w:tabs>
        <w:spacing w:after="0" w:line="240" w:lineRule="auto"/>
        <w:ind w:left="360"/>
        <w:jc w:val="both"/>
        <w:rPr>
          <w:rFonts w:ascii="Times New Roman" w:hAnsi="Times New Roman"/>
          <w:b/>
          <w:sz w:val="24"/>
          <w:szCs w:val="24"/>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3121FB" w:rsidRPr="00B50DD3" w:rsidRDefault="003121FB" w:rsidP="007B0A2A">
      <w:pPr>
        <w:numPr>
          <w:ilvl w:val="0"/>
          <w:numId w:val="75"/>
          <w:numberingChange w:id="129" w:author="B.S." w:date="2019-05-20T09:23:00Z" w:original="%1:10:0:."/>
        </w:numPr>
        <w:tabs>
          <w:tab w:val="clear" w:pos="720"/>
          <w:tab w:val="num" w:pos="360"/>
        </w:tabs>
        <w:spacing w:after="0" w:line="240" w:lineRule="auto"/>
        <w:ind w:left="360"/>
        <w:jc w:val="both"/>
        <w:rPr>
          <w:rFonts w:ascii="Times New Roman" w:hAnsi="Times New Roman"/>
          <w:b/>
          <w:sz w:val="24"/>
          <w:szCs w:val="24"/>
        </w:rPr>
      </w:pPr>
      <w:r>
        <w:rPr>
          <w:rFonts w:ascii="Times New Roman" w:hAnsi="Times New Roman"/>
          <w:bCs/>
          <w:sz w:val="24"/>
          <w:szCs w:val="24"/>
        </w:rPr>
        <w:t xml:space="preserve">Umowa obowiązuje przez okres </w:t>
      </w:r>
      <w:r w:rsidRPr="00EA3E46">
        <w:rPr>
          <w:rFonts w:ascii="Times New Roman" w:hAnsi="Times New Roman"/>
          <w:b/>
          <w:bCs/>
          <w:sz w:val="24"/>
          <w:szCs w:val="24"/>
        </w:rPr>
        <w:t>12 miesięcy</w:t>
      </w:r>
      <w:r w:rsidRPr="00EA3E46">
        <w:rPr>
          <w:rFonts w:ascii="Times New Roman" w:hAnsi="Times New Roman"/>
          <w:bCs/>
          <w:sz w:val="24"/>
          <w:szCs w:val="24"/>
        </w:rPr>
        <w:t xml:space="preserve"> od dnia zawarcia umowy, tj. od dnia </w:t>
      </w:r>
      <w:r>
        <w:rPr>
          <w:rFonts w:ascii="Times New Roman" w:hAnsi="Times New Roman"/>
          <w:bCs/>
          <w:sz w:val="24"/>
          <w:szCs w:val="24"/>
        </w:rPr>
        <w:t>...</w:t>
      </w:r>
      <w:r w:rsidRPr="00EA3E46">
        <w:rPr>
          <w:rFonts w:ascii="Times New Roman" w:hAnsi="Times New Roman"/>
          <w:bCs/>
          <w:sz w:val="24"/>
          <w:szCs w:val="24"/>
        </w:rPr>
        <w:t>…</w:t>
      </w:r>
      <w:r>
        <w:rPr>
          <w:rFonts w:ascii="Times New Roman" w:hAnsi="Times New Roman"/>
          <w:bCs/>
          <w:sz w:val="24"/>
          <w:szCs w:val="24"/>
        </w:rPr>
        <w:t xml:space="preserve"> </w:t>
      </w:r>
      <w:r w:rsidRPr="00EA3E46">
        <w:rPr>
          <w:rFonts w:ascii="Times New Roman" w:hAnsi="Times New Roman"/>
          <w:bCs/>
          <w:sz w:val="24"/>
          <w:szCs w:val="24"/>
        </w:rPr>
        <w:t xml:space="preserve">do dnia </w:t>
      </w:r>
      <w:r>
        <w:rPr>
          <w:rFonts w:ascii="Times New Roman" w:hAnsi="Times New Roman"/>
          <w:bCs/>
          <w:sz w:val="24"/>
          <w:szCs w:val="24"/>
        </w:rPr>
        <w:t>…...</w:t>
      </w:r>
      <w:r w:rsidRPr="00EA3E46">
        <w:rPr>
          <w:rFonts w:ascii="Times New Roman" w:hAnsi="Times New Roman"/>
          <w:bCs/>
          <w:sz w:val="24"/>
          <w:szCs w:val="24"/>
        </w:rPr>
        <w:t xml:space="preserve"> .</w:t>
      </w:r>
    </w:p>
    <w:p w:rsidR="003121FB" w:rsidRDefault="003121FB" w:rsidP="007B0A2A">
      <w:pPr>
        <w:numPr>
          <w:ilvl w:val="0"/>
          <w:numId w:val="75"/>
          <w:numberingChange w:id="130" w:author="B.S." w:date="2019-05-20T09:23:00Z" w:original="%1:11:0:."/>
        </w:numPr>
        <w:tabs>
          <w:tab w:val="clear" w:pos="720"/>
          <w:tab w:val="num" w:pos="360"/>
        </w:tabs>
        <w:spacing w:after="0" w:line="240" w:lineRule="auto"/>
        <w:ind w:left="360"/>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 r. o dniach wolnych od pracy (Dz. U. z 2015 r., poz. 90).</w:t>
      </w:r>
    </w:p>
    <w:p w:rsidR="003121FB" w:rsidRDefault="003121FB" w:rsidP="007B0A2A">
      <w:pPr>
        <w:spacing w:after="0" w:line="240" w:lineRule="auto"/>
        <w:rPr>
          <w:rFonts w:ascii="Times New Roman" w:hAnsi="Times New Roman"/>
          <w:b/>
          <w:sz w:val="24"/>
          <w:szCs w:val="24"/>
        </w:rPr>
      </w:pP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DOSTAWY LEKÓW</w:t>
      </w:r>
    </w:p>
    <w:p w:rsidR="003121FB" w:rsidRDefault="003121FB" w:rsidP="007B0A2A">
      <w:pPr>
        <w:numPr>
          <w:ilvl w:val="0"/>
          <w:numId w:val="71"/>
          <w:numberingChange w:id="131" w:author="B.S." w:date="2019-05-20T09:23:00Z" w:original="%1:1:0:."/>
        </w:numPr>
        <w:tabs>
          <w:tab w:val="left"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Wykonawca będzie realizował dostawy</w:t>
      </w:r>
      <w:r>
        <w:rPr>
          <w:rFonts w:ascii="Times New Roman" w:hAnsi="Times New Roman"/>
          <w:i/>
          <w:sz w:val="24"/>
          <w:szCs w:val="24"/>
        </w:rPr>
        <w:t xml:space="preserve"> </w:t>
      </w:r>
      <w:r w:rsidRPr="00F53264">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t>
      </w:r>
      <w:r w:rsidRPr="00847034">
        <w:rPr>
          <w:rFonts w:ascii="Times New Roman" w:hAnsi="Times New Roman"/>
          <w:sz w:val="24"/>
          <w:szCs w:val="24"/>
        </w:rPr>
        <w:t xml:space="preserve">za pomocą poczty elektronicznej na adres: </w:t>
      </w:r>
      <w:r>
        <w:fldChar w:fldCharType="begin"/>
      </w:r>
      <w:r>
        <w:instrText>HYPERLINK "mailto:kwesolowska@mmm.com"</w:instrText>
      </w:r>
      <w:r>
        <w:fldChar w:fldCharType="separate"/>
      </w:r>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r>
        <w:fldChar w:fldCharType="end"/>
      </w:r>
      <w:r w:rsidRPr="00847034">
        <w:rPr>
          <w:rFonts w:ascii="Times New Roman" w:hAnsi="Times New Roman"/>
          <w:sz w:val="24"/>
          <w:szCs w:val="24"/>
        </w:rPr>
        <w:t xml:space="preserve"> lub faksem na nr </w:t>
      </w:r>
      <w:r>
        <w:rPr>
          <w:rFonts w:ascii="Times New Roman" w:hAnsi="Times New Roman"/>
          <w:sz w:val="24"/>
          <w:szCs w:val="24"/>
        </w:rPr>
        <w:t>………..</w:t>
      </w:r>
      <w:r w:rsidRPr="00847034">
        <w:rPr>
          <w:rFonts w:ascii="Times New Roman" w:hAnsi="Times New Roman"/>
          <w:sz w:val="24"/>
          <w:szCs w:val="24"/>
        </w:rPr>
        <w:t xml:space="preserve"> </w:t>
      </w:r>
      <w:r w:rsidRPr="00F26750">
        <w:rPr>
          <w:rFonts w:ascii="Times New Roman" w:hAnsi="Times New Roman"/>
          <w:sz w:val="24"/>
          <w:szCs w:val="24"/>
        </w:rPr>
        <w:t xml:space="preserve">w terminie </w:t>
      </w:r>
      <w:r>
        <w:rPr>
          <w:rFonts w:ascii="Times New Roman" w:hAnsi="Times New Roman"/>
          <w:b/>
          <w:sz w:val="24"/>
          <w:szCs w:val="24"/>
        </w:rPr>
        <w:t>do ….</w:t>
      </w:r>
      <w:r w:rsidRPr="0059056A">
        <w:rPr>
          <w:rFonts w:ascii="Times New Roman" w:hAnsi="Times New Roman"/>
          <w:b/>
          <w:sz w:val="24"/>
          <w:szCs w:val="24"/>
        </w:rPr>
        <w:t xml:space="preserve"> dni</w:t>
      </w:r>
      <w:r w:rsidRPr="00657C37">
        <w:rPr>
          <w:rStyle w:val="FootnoteReference"/>
          <w:rFonts w:ascii="Times New Roman" w:hAnsi="Times New Roman"/>
          <w:b/>
          <w:szCs w:val="24"/>
        </w:rPr>
        <w:footnoteReference w:id="8"/>
      </w:r>
      <w:r w:rsidRPr="00F26750">
        <w:rPr>
          <w:rFonts w:ascii="Times New Roman" w:hAnsi="Times New Roman"/>
          <w:sz w:val="24"/>
          <w:szCs w:val="24"/>
        </w:rPr>
        <w:t xml:space="preserve"> </w:t>
      </w:r>
      <w:r w:rsidRPr="0059056A">
        <w:rPr>
          <w:rFonts w:ascii="Times New Roman" w:hAnsi="Times New Roman"/>
          <w:b/>
          <w:sz w:val="24"/>
          <w:szCs w:val="24"/>
        </w:rPr>
        <w:t xml:space="preserve"> roboczych</w:t>
      </w:r>
      <w:r w:rsidRPr="00F26750">
        <w:rPr>
          <w:rFonts w:ascii="Times New Roman" w:hAnsi="Times New Roman"/>
          <w:sz w:val="24"/>
          <w:szCs w:val="24"/>
        </w:rPr>
        <w:t xml:space="preserve"> od dnia otrzymania zamówienia</w:t>
      </w:r>
      <w:r w:rsidRPr="00F26750">
        <w:rPr>
          <w:rFonts w:ascii="Times New Roman" w:hAnsi="Times New Roman"/>
          <w:i/>
          <w:sz w:val="24"/>
          <w:szCs w:val="24"/>
        </w:rPr>
        <w:t>.</w:t>
      </w:r>
    </w:p>
    <w:p w:rsidR="003121FB" w:rsidRDefault="003121FB" w:rsidP="007B0A2A">
      <w:pPr>
        <w:numPr>
          <w:ilvl w:val="0"/>
          <w:numId w:val="71"/>
          <w:numberingChange w:id="132" w:author="B.S." w:date="2019-05-20T09:23:00Z" w:original="%1:2:0:."/>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Każdorazowe zamówienie </w:t>
      </w:r>
      <w:r w:rsidRPr="00F26750">
        <w:rPr>
          <w:rFonts w:ascii="Times New Roman" w:hAnsi="Times New Roman"/>
          <w:sz w:val="24"/>
          <w:szCs w:val="24"/>
        </w:rPr>
        <w:t xml:space="preserve">Wykonawca dostarczy do siedziby Zamawiającego, bezpośrednio </w:t>
      </w:r>
      <w:r>
        <w:rPr>
          <w:rFonts w:ascii="Times New Roman" w:hAnsi="Times New Roman"/>
          <w:sz w:val="24"/>
          <w:szCs w:val="24"/>
        </w:rPr>
        <w:br/>
      </w:r>
      <w:r w:rsidRPr="00F26750">
        <w:rPr>
          <w:rFonts w:ascii="Times New Roman" w:hAnsi="Times New Roman"/>
          <w:sz w:val="24"/>
          <w:szCs w:val="24"/>
        </w:rPr>
        <w:t xml:space="preserve">do Działu Farmacji Szpitalnej Zamawiającego, w dni robocze </w:t>
      </w:r>
      <w:r>
        <w:rPr>
          <w:rFonts w:ascii="Times New Roman" w:hAnsi="Times New Roman"/>
          <w:sz w:val="24"/>
          <w:szCs w:val="24"/>
        </w:rPr>
        <w:t xml:space="preserve">w godzinach </w:t>
      </w:r>
      <w:r w:rsidRPr="00F26750">
        <w:rPr>
          <w:rFonts w:ascii="Times New Roman" w:hAnsi="Times New Roman"/>
          <w:sz w:val="24"/>
          <w:szCs w:val="24"/>
        </w:rPr>
        <w:t>od godz. 8.00 do godz. 14.00. Wszystkie dostawy realizowane będą wraz z rozładunkiem</w:t>
      </w:r>
      <w:r>
        <w:rPr>
          <w:rFonts w:ascii="Times New Roman" w:hAnsi="Times New Roman"/>
          <w:sz w:val="24"/>
          <w:szCs w:val="24"/>
        </w:rPr>
        <w:t xml:space="preserve"> oraz wniesieniem do pomieszczeń wskazanych przez Zamawiającego</w:t>
      </w:r>
      <w:r w:rsidRPr="00F26750">
        <w:rPr>
          <w:rFonts w:ascii="Times New Roman" w:hAnsi="Times New Roman"/>
          <w:sz w:val="24"/>
          <w:szCs w:val="24"/>
        </w:rPr>
        <w:t>, siłami i na koszt Wykonawcy oraz organizowanym przez niego transportem.</w:t>
      </w:r>
    </w:p>
    <w:p w:rsidR="003121FB" w:rsidRPr="0088190B" w:rsidRDefault="003121FB" w:rsidP="00657C37">
      <w:pPr>
        <w:numPr>
          <w:ilvl w:val="0"/>
          <w:numId w:val="71"/>
          <w:numberingChange w:id="133" w:author="B.S." w:date="2019-05-20T09:23:00Z" w:original="%1:3:0:."/>
        </w:numPr>
        <w:tabs>
          <w:tab w:val="left" w:pos="3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3121FB" w:rsidRPr="0088190B" w:rsidRDefault="003121FB" w:rsidP="0088190B">
      <w:pPr>
        <w:numPr>
          <w:ilvl w:val="0"/>
          <w:numId w:val="71"/>
          <w:numberingChange w:id="134" w:author="B.S." w:date="2019-05-20T09:23:00Z" w:original="%1:4:0:."/>
        </w:numPr>
        <w:tabs>
          <w:tab w:val="clear" w:pos="1260"/>
          <w:tab w:val="left" w:pos="360"/>
          <w:tab w:val="num" w:pos="72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 xml:space="preserve">Na żądania Zamawiającego - zgłoszone w formie pisemnej na adres Wykonawcy wskazany </w:t>
      </w:r>
      <w:r w:rsidRPr="0088190B">
        <w:rPr>
          <w:rFonts w:ascii="Times New Roman" w:hAnsi="Times New Roman"/>
          <w:bCs/>
          <w:spacing w:val="-2"/>
          <w:sz w:val="24"/>
          <w:szCs w:val="24"/>
        </w:rPr>
        <w:br/>
        <w:t xml:space="preserve">w komparycji umowy lub za pomocą poczty elektronicznej lub faksu na adresy określone w ust. 1 – Wykonawca w terminie 2 dni roboczych licząc od dnia otrzymania żądania dostarczy Zamawiającemu aktualne </w:t>
      </w:r>
      <w:r w:rsidRPr="0088190B">
        <w:rPr>
          <w:rFonts w:ascii="Times New Roman" w:hAnsi="Times New Roman"/>
          <w:sz w:val="24"/>
          <w:szCs w:val="24"/>
        </w:rPr>
        <w:t>świadectwa rejestracji produktów leczniczych, karty charakterystyki produktu do każdej pozycji</w:t>
      </w:r>
      <w:r w:rsidRPr="0088190B">
        <w:rPr>
          <w:rFonts w:ascii="Times New Roman" w:hAnsi="Times New Roman"/>
          <w:bCs/>
          <w:spacing w:val="-2"/>
          <w:sz w:val="24"/>
          <w:szCs w:val="24"/>
        </w:rPr>
        <w:t xml:space="preserve"> objętej przedmiotem umowy – </w:t>
      </w:r>
      <w:r w:rsidRPr="0088190B">
        <w:rPr>
          <w:rFonts w:ascii="Times New Roman" w:hAnsi="Times New Roman"/>
          <w:b/>
          <w:bCs/>
          <w:i/>
          <w:spacing w:val="-2"/>
          <w:sz w:val="24"/>
          <w:szCs w:val="24"/>
        </w:rPr>
        <w:t xml:space="preserve">dotyczy części </w:t>
      </w:r>
      <w:r>
        <w:rPr>
          <w:rFonts w:ascii="Times New Roman" w:hAnsi="Times New Roman"/>
          <w:b/>
          <w:bCs/>
          <w:i/>
          <w:spacing w:val="-2"/>
          <w:sz w:val="24"/>
          <w:szCs w:val="24"/>
        </w:rPr>
        <w:t xml:space="preserve">nr </w:t>
      </w:r>
      <w:r w:rsidRPr="0088190B">
        <w:rPr>
          <w:rFonts w:ascii="Times New Roman" w:hAnsi="Times New Roman"/>
          <w:b/>
          <w:bCs/>
          <w:i/>
          <w:spacing w:val="-2"/>
          <w:sz w:val="24"/>
          <w:szCs w:val="24"/>
        </w:rPr>
        <w:t>5, 6 i 7.</w:t>
      </w:r>
    </w:p>
    <w:p w:rsidR="003121FB" w:rsidRPr="0088190B" w:rsidRDefault="003121FB" w:rsidP="0088190B">
      <w:pPr>
        <w:tabs>
          <w:tab w:val="left" w:pos="3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 xml:space="preserve">Na żądania Zamawiającego - zgłoszone w formie pisemnej na adres Wykonawcy wskazany </w:t>
      </w:r>
      <w:r w:rsidRPr="0088190B">
        <w:rPr>
          <w:rFonts w:ascii="Times New Roman" w:hAnsi="Times New Roman"/>
          <w:bCs/>
          <w:spacing w:val="-2"/>
          <w:sz w:val="24"/>
          <w:szCs w:val="24"/>
        </w:rPr>
        <w:br/>
        <w:t>w komparycji umowy lub za pomocą poczty elektronicznej lub faksu na adresy określone w ust. 1 – Wykonawca w terminie 2 dni roboczych licząc od dnia otrzymania żądania dostarczy Zamawiającemu</w:t>
      </w:r>
      <w:r w:rsidRPr="0088190B">
        <w:rPr>
          <w:rFonts w:ascii="Times New Roman" w:hAnsi="Times New Roman"/>
          <w:sz w:val="24"/>
          <w:szCs w:val="24"/>
        </w:rPr>
        <w:t xml:space="preserve"> badania mikrobiologiczne potwierdzające spektrum i czas działania oferowanych preparatów (</w:t>
      </w:r>
      <w:r w:rsidRPr="0088190B">
        <w:rPr>
          <w:rFonts w:ascii="Times New Roman" w:hAnsi="Times New Roman"/>
          <w:i/>
          <w:sz w:val="24"/>
          <w:szCs w:val="24"/>
        </w:rPr>
        <w:t>dotyczy wyrobów medycznych)</w:t>
      </w:r>
      <w:r>
        <w:rPr>
          <w:rFonts w:ascii="Times New Roman" w:hAnsi="Times New Roman"/>
          <w:i/>
          <w:sz w:val="24"/>
          <w:szCs w:val="24"/>
        </w:rPr>
        <w:t>,</w:t>
      </w:r>
      <w:r w:rsidRPr="0088190B">
        <w:rPr>
          <w:rFonts w:ascii="Times New Roman" w:hAnsi="Times New Roman"/>
          <w:i/>
          <w:sz w:val="24"/>
          <w:szCs w:val="24"/>
        </w:rPr>
        <w:t xml:space="preserve"> </w:t>
      </w:r>
      <w:r>
        <w:rPr>
          <w:rFonts w:ascii="Times New Roman" w:hAnsi="Times New Roman"/>
          <w:sz w:val="24"/>
          <w:szCs w:val="24"/>
        </w:rPr>
        <w:t>k</w:t>
      </w:r>
      <w:r w:rsidRPr="0088190B">
        <w:rPr>
          <w:rFonts w:ascii="Times New Roman" w:hAnsi="Times New Roman"/>
          <w:sz w:val="24"/>
          <w:szCs w:val="24"/>
        </w:rPr>
        <w:t xml:space="preserve">arty charakterystyki oferowanych produktów sporządzone zgodnie z Rozporządzeniem WE 1907/2006 </w:t>
      </w:r>
      <w:r>
        <w:rPr>
          <w:rFonts w:ascii="Times New Roman" w:hAnsi="Times New Roman"/>
          <w:sz w:val="24"/>
          <w:szCs w:val="24"/>
        </w:rPr>
        <w:t>(dot. wyrobów medycznych) oraz u</w:t>
      </w:r>
      <w:r w:rsidRPr="0088190B">
        <w:rPr>
          <w:rFonts w:ascii="Times New Roman" w:hAnsi="Times New Roman"/>
          <w:sz w:val="24"/>
          <w:szCs w:val="24"/>
        </w:rPr>
        <w:t>lotki informacyjne lub etykiety pełniące funkcję ulotki, potwierdzające spektrum działania (dot. produktów leczniczych) lub ulotki informacyjne oferowanych produktów (dot. wyrobów medycznych i kosmetyków)</w:t>
      </w:r>
      <w:r w:rsidRPr="0088190B">
        <w:rPr>
          <w:rFonts w:ascii="Times New Roman" w:hAnsi="Times New Roman"/>
          <w:i/>
          <w:sz w:val="24"/>
          <w:szCs w:val="24"/>
        </w:rPr>
        <w:t xml:space="preserve"> - </w:t>
      </w:r>
      <w:r w:rsidRPr="0088190B">
        <w:rPr>
          <w:rFonts w:ascii="Times New Roman" w:hAnsi="Times New Roman"/>
          <w:b/>
          <w:i/>
          <w:sz w:val="24"/>
          <w:szCs w:val="24"/>
        </w:rPr>
        <w:t xml:space="preserve">dotyczy części </w:t>
      </w:r>
      <w:r>
        <w:rPr>
          <w:rFonts w:ascii="Times New Roman" w:hAnsi="Times New Roman"/>
          <w:b/>
          <w:i/>
          <w:sz w:val="24"/>
          <w:szCs w:val="24"/>
        </w:rPr>
        <w:t xml:space="preserve">nr </w:t>
      </w:r>
      <w:r w:rsidRPr="0088190B">
        <w:rPr>
          <w:rFonts w:ascii="Times New Roman" w:hAnsi="Times New Roman"/>
          <w:b/>
          <w:i/>
          <w:sz w:val="24"/>
          <w:szCs w:val="24"/>
        </w:rPr>
        <w:t>5 i 6.</w:t>
      </w:r>
    </w:p>
    <w:p w:rsidR="003121FB" w:rsidRDefault="003121FB" w:rsidP="007B0A2A">
      <w:pPr>
        <w:numPr>
          <w:ilvl w:val="0"/>
          <w:numId w:val="71"/>
          <w:numberingChange w:id="135" w:author="B.S." w:date="2019-05-20T09:23:00Z" w:original="%1:5:0:."/>
        </w:numPr>
        <w:tabs>
          <w:tab w:val="clear" w:pos="1260"/>
          <w:tab w:val="num" w:pos="360"/>
        </w:tabs>
        <w:spacing w:after="0" w:line="240" w:lineRule="auto"/>
        <w:ind w:left="360"/>
        <w:jc w:val="both"/>
        <w:rPr>
          <w:rFonts w:ascii="Times New Roman" w:hAnsi="Times New Roman"/>
          <w:b/>
          <w:i/>
          <w:sz w:val="24"/>
          <w:szCs w:val="24"/>
        </w:rPr>
      </w:pPr>
      <w:r w:rsidRPr="00F26750">
        <w:rPr>
          <w:rFonts w:ascii="Times New Roman" w:hAnsi="Times New Roman"/>
          <w:bCs/>
          <w:spacing w:val="-2"/>
          <w:sz w:val="24"/>
          <w:szCs w:val="24"/>
        </w:rPr>
        <w:t>Zamówienie w imieniu Zamawiającego składa (w sposób wskazany w ust.</w:t>
      </w:r>
      <w:r>
        <w:rPr>
          <w:rFonts w:ascii="Times New Roman" w:hAnsi="Times New Roman"/>
          <w:bCs/>
          <w:spacing w:val="-2"/>
          <w:sz w:val="24"/>
          <w:szCs w:val="24"/>
        </w:rPr>
        <w:t xml:space="preserve"> </w:t>
      </w:r>
      <w:r w:rsidRPr="00F26750">
        <w:rPr>
          <w:rFonts w:ascii="Times New Roman" w:hAnsi="Times New Roman"/>
          <w:bCs/>
          <w:spacing w:val="-2"/>
          <w:sz w:val="24"/>
          <w:szCs w:val="24"/>
        </w:rPr>
        <w:t>1) Kierownik Działu Farmacji Szpitalnej lub osoba przez niego upoważniona.</w:t>
      </w:r>
    </w:p>
    <w:p w:rsidR="003121FB" w:rsidRDefault="003121FB" w:rsidP="007B0A2A">
      <w:pPr>
        <w:numPr>
          <w:ilvl w:val="0"/>
          <w:numId w:val="71"/>
          <w:numberingChange w:id="136" w:author="B.S." w:date="2019-05-20T09:23:00Z" w:original="%1:6:0:."/>
        </w:numPr>
        <w:tabs>
          <w:tab w:val="clear" w:pos="1260"/>
          <w:tab w:val="left" w:pos="360"/>
          <w:tab w:val="num" w:pos="720"/>
        </w:tabs>
        <w:spacing w:after="0" w:line="240" w:lineRule="auto"/>
        <w:ind w:left="360"/>
        <w:jc w:val="both"/>
        <w:rPr>
          <w:rFonts w:ascii="Times New Roman" w:hAnsi="Times New Roman"/>
          <w:sz w:val="24"/>
          <w:szCs w:val="24"/>
        </w:rPr>
      </w:pPr>
      <w:r w:rsidRPr="00F26750">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F26750">
        <w:rPr>
          <w:rFonts w:ascii="Times New Roman" w:hAnsi="Times New Roman"/>
          <w:bCs/>
          <w:spacing w:val="-2"/>
          <w:sz w:val="24"/>
          <w:szCs w:val="24"/>
        </w:rPr>
        <w:t>w t</w:t>
      </w:r>
      <w:r>
        <w:rPr>
          <w:rFonts w:ascii="Times New Roman" w:hAnsi="Times New Roman"/>
          <w:bCs/>
          <w:spacing w:val="-2"/>
          <w:sz w:val="24"/>
          <w:szCs w:val="24"/>
        </w:rPr>
        <w:t>erminie o którym mowa w ust. 1,</w:t>
      </w:r>
      <w:r w:rsidRPr="00F26750">
        <w:rPr>
          <w:rFonts w:ascii="Times New Roman" w:hAnsi="Times New Roman"/>
          <w:bCs/>
          <w:spacing w:val="-2"/>
          <w:sz w:val="24"/>
          <w:szCs w:val="24"/>
        </w:rPr>
        <w:t xml:space="preserve"> Wykonawca pokryje wszelkie koszty (transport, koszty administracyjne, różnice w cenie itp.) związane z zakupem u innych dostawców </w:t>
      </w:r>
      <w:r>
        <w:rPr>
          <w:rFonts w:ascii="Times New Roman" w:hAnsi="Times New Roman"/>
          <w:bCs/>
          <w:spacing w:val="-2"/>
          <w:sz w:val="24"/>
          <w:szCs w:val="24"/>
        </w:rPr>
        <w:t xml:space="preserve">niezrealizowanego </w:t>
      </w:r>
      <w:r w:rsidRPr="00F26750">
        <w:rPr>
          <w:rFonts w:ascii="Times New Roman" w:hAnsi="Times New Roman"/>
          <w:bCs/>
          <w:spacing w:val="-2"/>
          <w:sz w:val="24"/>
          <w:szCs w:val="24"/>
        </w:rPr>
        <w:t>przedmiotu zamówienia.</w:t>
      </w:r>
    </w:p>
    <w:p w:rsidR="003121FB" w:rsidRDefault="003121FB" w:rsidP="007B0A2A">
      <w:pPr>
        <w:numPr>
          <w:ilvl w:val="0"/>
          <w:numId w:val="71"/>
          <w:numberingChange w:id="137" w:author="B.S." w:date="2019-05-20T09:23:00Z" w:original="%1:7:0:."/>
        </w:numPr>
        <w:tabs>
          <w:tab w:val="clear" w:pos="1260"/>
          <w:tab w:val="num" w:pos="360"/>
        </w:tabs>
        <w:spacing w:after="0" w:line="240" w:lineRule="auto"/>
        <w:ind w:left="360"/>
        <w:jc w:val="both"/>
        <w:rPr>
          <w:rFonts w:ascii="Times New Roman" w:hAnsi="Times New Roman"/>
          <w:b/>
          <w:i/>
          <w:sz w:val="24"/>
          <w:szCs w:val="24"/>
        </w:rPr>
      </w:pPr>
      <w:r w:rsidRPr="00F26750">
        <w:rPr>
          <w:rFonts w:ascii="Times New Roman" w:hAnsi="Times New Roman"/>
          <w:sz w:val="24"/>
          <w:szCs w:val="24"/>
        </w:rPr>
        <w:t>Osobami odpowiedzialnymi za odbiór towaru są pracownicy Działu Farmacji Szpitalnej Zamawiającego</w:t>
      </w:r>
      <w:r>
        <w:rPr>
          <w:rFonts w:ascii="Times New Roman" w:hAnsi="Times New Roman"/>
          <w:sz w:val="24"/>
          <w:szCs w:val="24"/>
        </w:rPr>
        <w:t xml:space="preserve"> lub pracownicy innej komórki organizacyjnej Zamawiającego</w:t>
      </w:r>
      <w:r w:rsidRPr="00F26750">
        <w:rPr>
          <w:rFonts w:ascii="Times New Roman" w:hAnsi="Times New Roman"/>
          <w:sz w:val="24"/>
          <w:szCs w:val="24"/>
        </w:rPr>
        <w:t>.</w:t>
      </w:r>
    </w:p>
    <w:p w:rsidR="003121FB" w:rsidRDefault="003121FB" w:rsidP="007B0A2A">
      <w:pPr>
        <w:numPr>
          <w:ilvl w:val="0"/>
          <w:numId w:val="71"/>
          <w:numberingChange w:id="138" w:author="B.S." w:date="2019-05-20T09:23:00Z" w:original="%1:8:0:."/>
        </w:numPr>
        <w:tabs>
          <w:tab w:val="clear" w:pos="1260"/>
          <w:tab w:val="num"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 xml:space="preserve">Zamawiający dokona odbioru ilościowego towaru w siedzibie Zamawiającego, potwierdzając </w:t>
      </w:r>
      <w:r>
        <w:rPr>
          <w:rFonts w:ascii="Times New Roman" w:hAnsi="Times New Roman"/>
          <w:sz w:val="24"/>
          <w:szCs w:val="24"/>
        </w:rPr>
        <w:t xml:space="preserve">odbiór </w:t>
      </w:r>
      <w:r w:rsidRPr="00F53264">
        <w:rPr>
          <w:rFonts w:ascii="Times New Roman" w:hAnsi="Times New Roman"/>
          <w:sz w:val="24"/>
          <w:szCs w:val="24"/>
        </w:rPr>
        <w:t xml:space="preserve">pieczątką firmową i podpisem – </w:t>
      </w:r>
      <w:r>
        <w:rPr>
          <w:rFonts w:ascii="Times New Roman" w:hAnsi="Times New Roman"/>
          <w:sz w:val="24"/>
          <w:szCs w:val="24"/>
        </w:rPr>
        <w:t>„</w:t>
      </w:r>
      <w:r w:rsidRPr="00F53264">
        <w:rPr>
          <w:rFonts w:ascii="Times New Roman" w:hAnsi="Times New Roman"/>
          <w:sz w:val="24"/>
          <w:szCs w:val="24"/>
        </w:rPr>
        <w:t>przyjęty towar</w:t>
      </w:r>
      <w:r>
        <w:rPr>
          <w:rFonts w:ascii="Times New Roman" w:hAnsi="Times New Roman"/>
          <w:sz w:val="24"/>
          <w:szCs w:val="24"/>
        </w:rPr>
        <w:t>”, na dokumencie WZ lub kopii faktury</w:t>
      </w:r>
      <w:r w:rsidRPr="00F53264">
        <w:rPr>
          <w:rFonts w:ascii="Times New Roman" w:hAnsi="Times New Roman"/>
          <w:sz w:val="24"/>
          <w:szCs w:val="24"/>
        </w:rPr>
        <w:t>.</w:t>
      </w:r>
    </w:p>
    <w:p w:rsidR="003121FB" w:rsidRDefault="003121FB" w:rsidP="007B0A2A">
      <w:pPr>
        <w:numPr>
          <w:ilvl w:val="0"/>
          <w:numId w:val="71"/>
          <w:numberingChange w:id="139" w:author="B.S." w:date="2019-05-20T09:23:00Z" w:original="%1:9:0:."/>
        </w:numPr>
        <w:tabs>
          <w:tab w:val="clear" w:pos="1260"/>
          <w:tab w:val="num"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 xml:space="preserve">W przypadku stwierdzenia </w:t>
      </w:r>
      <w:r>
        <w:rPr>
          <w:rFonts w:ascii="Times New Roman" w:hAnsi="Times New Roman"/>
          <w:sz w:val="24"/>
          <w:szCs w:val="24"/>
        </w:rPr>
        <w:t xml:space="preserve">przez Zamawiającego </w:t>
      </w:r>
      <w:r w:rsidRPr="00F53264">
        <w:rPr>
          <w:rFonts w:ascii="Times New Roman" w:hAnsi="Times New Roman"/>
          <w:sz w:val="24"/>
          <w:szCs w:val="24"/>
        </w:rPr>
        <w:t xml:space="preserve">przy </w:t>
      </w:r>
      <w:r>
        <w:rPr>
          <w:rFonts w:ascii="Times New Roman" w:hAnsi="Times New Roman"/>
          <w:sz w:val="24"/>
          <w:szCs w:val="24"/>
        </w:rPr>
        <w:t xml:space="preserve">odbiorze dostawy sukcesywnej braków ilościowych, jakościowych, lub </w:t>
      </w:r>
      <w:r w:rsidRPr="00F53264">
        <w:rPr>
          <w:rFonts w:ascii="Times New Roman" w:hAnsi="Times New Roman"/>
          <w:sz w:val="24"/>
          <w:szCs w:val="24"/>
        </w:rPr>
        <w:t>niezgodności dos</w:t>
      </w:r>
      <w:r>
        <w:rPr>
          <w:rFonts w:ascii="Times New Roman" w:hAnsi="Times New Roman"/>
          <w:sz w:val="24"/>
          <w:szCs w:val="24"/>
        </w:rPr>
        <w:t>tarczonego towaru z zamówieniem,</w:t>
      </w:r>
      <w:r w:rsidRPr="00F53264">
        <w:rPr>
          <w:rFonts w:ascii="Times New Roman" w:hAnsi="Times New Roman"/>
          <w:sz w:val="24"/>
          <w:szCs w:val="24"/>
        </w:rPr>
        <w:t xml:space="preserve"> Zamawiający odmówi przyjęcia </w:t>
      </w:r>
      <w:r>
        <w:rPr>
          <w:rFonts w:ascii="Times New Roman" w:hAnsi="Times New Roman"/>
          <w:sz w:val="24"/>
          <w:szCs w:val="24"/>
        </w:rPr>
        <w:t xml:space="preserve">tej </w:t>
      </w:r>
      <w:r w:rsidRPr="00F53264">
        <w:rPr>
          <w:rFonts w:ascii="Times New Roman" w:hAnsi="Times New Roman"/>
          <w:sz w:val="24"/>
          <w:szCs w:val="24"/>
        </w:rPr>
        <w:t>dostaw</w:t>
      </w:r>
      <w:r>
        <w:rPr>
          <w:rFonts w:ascii="Times New Roman" w:hAnsi="Times New Roman"/>
          <w:sz w:val="24"/>
          <w:szCs w:val="24"/>
        </w:rPr>
        <w:t>y, o czym poinformuje niezwłocznie Wykonawcę na co najmniej jeden z adresów kontaktowych wskazanych w ust. 1. Wykonawca w terminie do 3</w:t>
      </w:r>
      <w:r w:rsidRPr="00F53264">
        <w:rPr>
          <w:rFonts w:ascii="Times New Roman" w:hAnsi="Times New Roman"/>
          <w:sz w:val="24"/>
          <w:szCs w:val="24"/>
        </w:rPr>
        <w:t xml:space="preserve"> dni roboczych </w:t>
      </w:r>
      <w:r>
        <w:rPr>
          <w:rFonts w:ascii="Times New Roman" w:hAnsi="Times New Roman"/>
          <w:sz w:val="24"/>
          <w:szCs w:val="24"/>
        </w:rPr>
        <w:t>od dnia dostawy obarczonej brakiem ilościowym, jakościowym lub niezgodnością z zamówieniem (</w:t>
      </w:r>
      <w:r w:rsidRPr="00CC325E">
        <w:rPr>
          <w:rFonts w:ascii="Times New Roman" w:hAnsi="Times New Roman"/>
          <w:i/>
          <w:sz w:val="24"/>
          <w:szCs w:val="24"/>
        </w:rPr>
        <w:t>o czym mowa w zdaniu poprzednim</w:t>
      </w:r>
      <w:r>
        <w:rPr>
          <w:rFonts w:ascii="Times New Roman" w:hAnsi="Times New Roman"/>
          <w:sz w:val="24"/>
          <w:szCs w:val="24"/>
        </w:rPr>
        <w:t>) , dostarczy Zamawiającemu towar objęty tym zamówieniem,</w:t>
      </w:r>
      <w:r w:rsidRPr="00F53264">
        <w:rPr>
          <w:rFonts w:ascii="Times New Roman" w:hAnsi="Times New Roman"/>
          <w:sz w:val="24"/>
          <w:szCs w:val="24"/>
        </w:rPr>
        <w:t xml:space="preserve"> woln</w:t>
      </w:r>
      <w:r>
        <w:rPr>
          <w:rFonts w:ascii="Times New Roman" w:hAnsi="Times New Roman"/>
          <w:sz w:val="24"/>
          <w:szCs w:val="24"/>
        </w:rPr>
        <w:t>y</w:t>
      </w:r>
      <w:r w:rsidRPr="00F53264">
        <w:rPr>
          <w:rFonts w:ascii="Times New Roman" w:hAnsi="Times New Roman"/>
          <w:sz w:val="24"/>
          <w:szCs w:val="24"/>
        </w:rPr>
        <w:t xml:space="preserve"> od </w:t>
      </w:r>
      <w:r>
        <w:rPr>
          <w:rFonts w:ascii="Times New Roman" w:hAnsi="Times New Roman"/>
          <w:sz w:val="24"/>
          <w:szCs w:val="24"/>
        </w:rPr>
        <w:t>niezgodności, braków</w:t>
      </w:r>
      <w:r w:rsidRPr="00F53264">
        <w:rPr>
          <w:rFonts w:ascii="Times New Roman" w:hAnsi="Times New Roman"/>
          <w:sz w:val="24"/>
          <w:szCs w:val="24"/>
        </w:rPr>
        <w:t>.</w:t>
      </w:r>
      <w:r>
        <w:rPr>
          <w:rFonts w:ascii="Times New Roman" w:hAnsi="Times New Roman"/>
          <w:sz w:val="24"/>
          <w:szCs w:val="24"/>
        </w:rPr>
        <w:t xml:space="preserve"> Odbiór ponownej dostawy towaru odbywa się na zasadach określonych w ust. </w:t>
      </w:r>
      <w:r w:rsidRPr="00E516C2">
        <w:rPr>
          <w:rFonts w:ascii="Times New Roman" w:hAnsi="Times New Roman"/>
          <w:sz w:val="24"/>
          <w:szCs w:val="24"/>
        </w:rPr>
        <w:t>2, ust. 7, ust. 8 oraz w niniejszym ustępie. Procedura odbioru towaru może być dwukrotnie powtórzona. W przypadku</w:t>
      </w:r>
      <w:r>
        <w:rPr>
          <w:rFonts w:ascii="Times New Roman" w:hAnsi="Times New Roman"/>
          <w:sz w:val="24"/>
          <w:szCs w:val="24"/>
        </w:rPr>
        <w:t xml:space="preserve"> trzeciej dostawy tego samego zamówienia zawierającej braki ilościowe, jakościowych lub niezgodnej z zamówieniem, Zamawiający ma prawo odstąpić od umowy w terminie do 14 dni.</w:t>
      </w:r>
    </w:p>
    <w:p w:rsidR="003121FB" w:rsidRPr="00E516C2" w:rsidRDefault="003121FB" w:rsidP="007B0A2A">
      <w:pPr>
        <w:numPr>
          <w:ilvl w:val="0"/>
          <w:numId w:val="71"/>
          <w:numberingChange w:id="140" w:author="B.S." w:date="2019-05-20T09:23:00Z" w:original="%1:10:0:."/>
        </w:numPr>
        <w:tabs>
          <w:tab w:val="clear" w:pos="1260"/>
          <w:tab w:val="num" w:pos="360"/>
        </w:tabs>
        <w:spacing w:after="0" w:line="240" w:lineRule="auto"/>
        <w:ind w:left="360"/>
        <w:jc w:val="both"/>
        <w:rPr>
          <w:rFonts w:ascii="Times New Roman" w:hAnsi="Times New Roman"/>
          <w:i/>
          <w:sz w:val="24"/>
          <w:szCs w:val="24"/>
        </w:rPr>
      </w:pPr>
      <w:r w:rsidRPr="00DD196A">
        <w:rPr>
          <w:rFonts w:ascii="Times New Roman" w:hAnsi="Times New Roman"/>
          <w:sz w:val="24"/>
          <w:szCs w:val="24"/>
        </w:rPr>
        <w:t>W przypadku, w który</w:t>
      </w:r>
      <w:r>
        <w:rPr>
          <w:rFonts w:ascii="Times New Roman" w:hAnsi="Times New Roman"/>
          <w:sz w:val="24"/>
          <w:szCs w:val="24"/>
        </w:rPr>
        <w:t xml:space="preserve">m po dostawie i odbiorze towaru, o której mowa </w:t>
      </w:r>
      <w:r w:rsidRPr="001C40AD">
        <w:rPr>
          <w:rFonts w:ascii="Times New Roman" w:hAnsi="Times New Roman"/>
          <w:sz w:val="24"/>
          <w:szCs w:val="24"/>
        </w:rPr>
        <w:t xml:space="preserve">w </w:t>
      </w:r>
      <w:r w:rsidRPr="00E516C2">
        <w:rPr>
          <w:rFonts w:ascii="Times New Roman" w:hAnsi="Times New Roman"/>
          <w:sz w:val="24"/>
          <w:szCs w:val="24"/>
        </w:rPr>
        <w:t>ust. 9</w:t>
      </w:r>
      <w:r w:rsidRPr="001C40AD">
        <w:rPr>
          <w:rFonts w:ascii="Times New Roman" w:hAnsi="Times New Roman"/>
          <w:sz w:val="24"/>
          <w:szCs w:val="24"/>
        </w:rPr>
        <w:t xml:space="preserve"> </w:t>
      </w:r>
      <w:r w:rsidRPr="00DD196A">
        <w:rPr>
          <w:rFonts w:ascii="Times New Roman" w:hAnsi="Times New Roman"/>
          <w:sz w:val="24"/>
          <w:szCs w:val="24"/>
        </w:rPr>
        <w:t xml:space="preserve">okaże się, </w:t>
      </w:r>
      <w:r>
        <w:rPr>
          <w:rFonts w:ascii="Times New Roman" w:hAnsi="Times New Roman"/>
          <w:sz w:val="24"/>
          <w:szCs w:val="24"/>
        </w:rPr>
        <w:br/>
      </w:r>
      <w:r w:rsidRPr="00DD196A">
        <w:rPr>
          <w:rFonts w:ascii="Times New Roman" w:hAnsi="Times New Roman"/>
          <w:sz w:val="24"/>
          <w:szCs w:val="24"/>
        </w:rPr>
        <w:t xml:space="preserve">że </w:t>
      </w:r>
      <w:r>
        <w:rPr>
          <w:rFonts w:ascii="Times New Roman" w:hAnsi="Times New Roman"/>
          <w:sz w:val="24"/>
          <w:szCs w:val="24"/>
        </w:rPr>
        <w:t xml:space="preserve">dostarczony i odebrany </w:t>
      </w:r>
      <w:r w:rsidRPr="00DD196A">
        <w:rPr>
          <w:rFonts w:ascii="Times New Roman" w:hAnsi="Times New Roman"/>
          <w:sz w:val="24"/>
          <w:szCs w:val="24"/>
        </w:rPr>
        <w:t xml:space="preserve">towar </w:t>
      </w:r>
      <w:r>
        <w:rPr>
          <w:rFonts w:ascii="Times New Roman" w:hAnsi="Times New Roman"/>
          <w:sz w:val="24"/>
          <w:szCs w:val="24"/>
        </w:rPr>
        <w:t>jest wybrakowany (ilościowo lub jakościowo) lub niezgodny</w:t>
      </w:r>
      <w:r w:rsidRPr="001C40AD">
        <w:rPr>
          <w:rFonts w:ascii="Times New Roman" w:hAnsi="Times New Roman"/>
          <w:sz w:val="24"/>
          <w:szCs w:val="24"/>
        </w:rPr>
        <w:t xml:space="preserve"> </w:t>
      </w:r>
      <w:r>
        <w:rPr>
          <w:rFonts w:ascii="Times New Roman" w:hAnsi="Times New Roman"/>
          <w:sz w:val="24"/>
          <w:szCs w:val="24"/>
        </w:rPr>
        <w:br/>
      </w:r>
      <w:r w:rsidRPr="001C40AD">
        <w:rPr>
          <w:rFonts w:ascii="Times New Roman" w:hAnsi="Times New Roman"/>
          <w:sz w:val="24"/>
          <w:szCs w:val="24"/>
        </w:rPr>
        <w:t>z zamówieniem,</w:t>
      </w:r>
      <w:r>
        <w:rPr>
          <w:rFonts w:ascii="Times New Roman" w:hAnsi="Times New Roman"/>
          <w:sz w:val="24"/>
          <w:szCs w:val="24"/>
        </w:rPr>
        <w:t xml:space="preserve"> wówczas</w:t>
      </w:r>
      <w:r>
        <w:rPr>
          <w:rFonts w:ascii="Times New Roman" w:hAnsi="Times New Roman"/>
          <w:i/>
          <w:sz w:val="24"/>
          <w:szCs w:val="24"/>
        </w:rPr>
        <w:t xml:space="preserve"> </w:t>
      </w:r>
      <w:r w:rsidRPr="001C40AD">
        <w:rPr>
          <w:rFonts w:ascii="Times New Roman" w:hAnsi="Times New Roman"/>
          <w:sz w:val="24"/>
          <w:szCs w:val="24"/>
        </w:rPr>
        <w:t xml:space="preserve">Zamawiający niezwłocznie powiadomi o tym fakcie Wykonawcę </w:t>
      </w:r>
      <w:r>
        <w:rPr>
          <w:rFonts w:ascii="Times New Roman" w:hAnsi="Times New Roman"/>
          <w:sz w:val="24"/>
          <w:szCs w:val="24"/>
        </w:rPr>
        <w:t>n</w:t>
      </w:r>
      <w:r w:rsidRPr="001C40AD">
        <w:rPr>
          <w:rFonts w:ascii="Times New Roman" w:hAnsi="Times New Roman"/>
          <w:sz w:val="24"/>
          <w:szCs w:val="24"/>
        </w:rPr>
        <w:t xml:space="preserve">a co najmniej jeden z adresów kontaktowych wskazanych w ust. </w:t>
      </w:r>
      <w:r>
        <w:rPr>
          <w:rFonts w:ascii="Times New Roman" w:hAnsi="Times New Roman"/>
          <w:sz w:val="24"/>
          <w:szCs w:val="24"/>
        </w:rPr>
        <w:t xml:space="preserve">1, </w:t>
      </w:r>
      <w:r w:rsidRPr="001C40AD">
        <w:rPr>
          <w:rFonts w:ascii="Times New Roman" w:hAnsi="Times New Roman"/>
          <w:sz w:val="24"/>
          <w:szCs w:val="24"/>
        </w:rPr>
        <w:t xml:space="preserve">określając rodzaj </w:t>
      </w:r>
      <w:r>
        <w:rPr>
          <w:rFonts w:ascii="Times New Roman" w:hAnsi="Times New Roman"/>
          <w:sz w:val="24"/>
          <w:szCs w:val="24"/>
        </w:rPr>
        <w:t>towaru wybrakowanego, niezgodnego z zamówieniem</w:t>
      </w:r>
      <w:r w:rsidRPr="001C40AD">
        <w:rPr>
          <w:rFonts w:ascii="Times New Roman" w:hAnsi="Times New Roman"/>
          <w:sz w:val="24"/>
          <w:szCs w:val="24"/>
        </w:rPr>
        <w:t xml:space="preserve"> oraz opisując niezgodność</w:t>
      </w:r>
      <w:r>
        <w:rPr>
          <w:rFonts w:ascii="Times New Roman" w:hAnsi="Times New Roman"/>
          <w:sz w:val="24"/>
          <w:szCs w:val="24"/>
        </w:rPr>
        <w:t xml:space="preserve"> lub braki</w:t>
      </w:r>
      <w:r w:rsidRPr="001C40AD">
        <w:rPr>
          <w:rFonts w:ascii="Times New Roman" w:hAnsi="Times New Roman"/>
          <w:sz w:val="24"/>
          <w:szCs w:val="24"/>
        </w:rPr>
        <w:t xml:space="preserve">. Wykonawca </w:t>
      </w:r>
      <w:r>
        <w:rPr>
          <w:rFonts w:ascii="Times New Roman" w:hAnsi="Times New Roman"/>
          <w:sz w:val="24"/>
          <w:szCs w:val="24"/>
        </w:rPr>
        <w:br/>
      </w:r>
      <w:r w:rsidRPr="001C40AD">
        <w:rPr>
          <w:rFonts w:ascii="Times New Roman" w:hAnsi="Times New Roman"/>
          <w:sz w:val="24"/>
          <w:szCs w:val="24"/>
        </w:rPr>
        <w:t>w terminie 3 dni roboczych od dnia powiadomienia, o którym mowa w zdaniu poprzednim dostarczy towar odpowiadający zamówieniu</w:t>
      </w:r>
      <w:r w:rsidRPr="00841756">
        <w:rPr>
          <w:rFonts w:ascii="Times New Roman" w:hAnsi="Times New Roman"/>
          <w:sz w:val="24"/>
          <w:szCs w:val="24"/>
        </w:rPr>
        <w:t>.</w:t>
      </w:r>
      <w:r w:rsidRPr="001C40AD">
        <w:rPr>
          <w:rFonts w:ascii="Times New Roman" w:hAnsi="Times New Roman"/>
          <w:sz w:val="24"/>
          <w:szCs w:val="24"/>
        </w:rPr>
        <w:t xml:space="preserve"> Odbiór ponownej dostawy towaru odbywa się na zasadach określonych odpowiednio w ust</w:t>
      </w:r>
      <w:r w:rsidRPr="00E516C2">
        <w:rPr>
          <w:rFonts w:ascii="Times New Roman" w:hAnsi="Times New Roman"/>
          <w:sz w:val="24"/>
          <w:szCs w:val="24"/>
        </w:rPr>
        <w:t xml:space="preserve">. 2, ust. 7, ust. 8 i ust. 9 oraz nie wyłącza możliwości skorzystania z niniejszego ustępu w stosunku do towaru ponownie dostarczonego. Skorzystanie przez Zamawiającego z uprawnienia określonego w niniejszym ustępie jest możliwie </w:t>
      </w:r>
      <w:r w:rsidRPr="00E516C2">
        <w:rPr>
          <w:rFonts w:ascii="Times New Roman" w:hAnsi="Times New Roman"/>
          <w:sz w:val="24"/>
          <w:szCs w:val="24"/>
        </w:rPr>
        <w:br/>
        <w:t xml:space="preserve">w terminie 30 dni od dnia dostawy towaru objętego zamówieniem, o którym mowa w ust. 1. </w:t>
      </w:r>
    </w:p>
    <w:p w:rsidR="003121FB" w:rsidRPr="00E516C2" w:rsidRDefault="003121FB" w:rsidP="007B0A2A">
      <w:pPr>
        <w:numPr>
          <w:ilvl w:val="0"/>
          <w:numId w:val="71"/>
          <w:numberingChange w:id="141" w:author="B.S." w:date="2019-05-20T09:23:00Z" w:original="%1:11:0:."/>
        </w:numPr>
        <w:tabs>
          <w:tab w:val="clear" w:pos="1260"/>
          <w:tab w:val="num" w:pos="360"/>
        </w:tabs>
        <w:spacing w:after="0" w:line="240" w:lineRule="auto"/>
        <w:ind w:left="360"/>
        <w:jc w:val="both"/>
        <w:rPr>
          <w:rFonts w:ascii="Times New Roman" w:hAnsi="Times New Roman"/>
          <w:b/>
          <w:i/>
          <w:sz w:val="24"/>
          <w:szCs w:val="24"/>
        </w:rPr>
      </w:pPr>
      <w:r w:rsidRPr="00E516C2">
        <w:rPr>
          <w:rFonts w:ascii="Times New Roman" w:hAnsi="Times New Roman"/>
          <w:sz w:val="24"/>
          <w:szCs w:val="24"/>
        </w:rPr>
        <w:t>W przypadku braku na rynku wyrobu/materiału zaoferowanego w ofercie przez Wykonawcę, Wykonawca jest każdorazowo zobowiązany do niezwłocznego przesłania Zamawiającemu pisma wyjaśniającego brak wraz z uzasadnieniem i propozycją zamienników.</w:t>
      </w:r>
    </w:p>
    <w:p w:rsidR="003121FB" w:rsidRDefault="003121FB" w:rsidP="007B0A2A">
      <w:pPr>
        <w:numPr>
          <w:ilvl w:val="0"/>
          <w:numId w:val="71"/>
          <w:numberingChange w:id="142" w:author="B.S." w:date="2019-05-20T09:23:00Z" w:original="%1:12:0:."/>
        </w:numPr>
        <w:tabs>
          <w:tab w:val="clear" w:pos="1260"/>
          <w:tab w:val="num" w:pos="360"/>
        </w:tabs>
        <w:spacing w:after="0" w:line="240" w:lineRule="auto"/>
        <w:ind w:left="360"/>
        <w:jc w:val="both"/>
        <w:rPr>
          <w:rFonts w:ascii="Times New Roman" w:hAnsi="Times New Roman"/>
          <w:b/>
          <w:i/>
          <w:sz w:val="24"/>
          <w:szCs w:val="24"/>
        </w:rPr>
      </w:pPr>
      <w:r w:rsidRPr="00E516C2">
        <w:rPr>
          <w:rFonts w:ascii="Times New Roman" w:hAnsi="Times New Roman"/>
          <w:sz w:val="24"/>
          <w:szCs w:val="24"/>
        </w:rPr>
        <w:t>Niezależnie od uprawnień określonych w ust. 9 i 10 w</w:t>
      </w:r>
      <w:r>
        <w:rPr>
          <w:rFonts w:ascii="Times New Roman" w:hAnsi="Times New Roman"/>
          <w:sz w:val="24"/>
          <w:szCs w:val="24"/>
        </w:rPr>
        <w:t xml:space="preserve"> okresie gwarancji i rękojmi Wykonawca zobowiązany jest do wymienić towar wadliwy na wolny od wad. </w:t>
      </w:r>
      <w:r w:rsidRPr="00F53264">
        <w:rPr>
          <w:rFonts w:ascii="Times New Roman" w:hAnsi="Times New Roman"/>
          <w:sz w:val="24"/>
          <w:szCs w:val="24"/>
        </w:rPr>
        <w:t xml:space="preserve">Wykonawca jest zobowiązany wymienić towar wadliwy na wolny od wad, na własny koszt, w terminie uzgodnionym wspólnie przez przedstawicieli obu Stron, z tym </w:t>
      </w:r>
      <w:r>
        <w:rPr>
          <w:rFonts w:ascii="Times New Roman" w:hAnsi="Times New Roman"/>
          <w:sz w:val="24"/>
          <w:szCs w:val="24"/>
        </w:rPr>
        <w:t>że nie może on być dłuższy niż 3</w:t>
      </w:r>
      <w:r w:rsidRPr="00F53264">
        <w:rPr>
          <w:rFonts w:ascii="Times New Roman" w:hAnsi="Times New Roman"/>
          <w:sz w:val="24"/>
          <w:szCs w:val="24"/>
        </w:rPr>
        <w:t xml:space="preserve"> dni robocze, licząc </w:t>
      </w:r>
      <w:r>
        <w:rPr>
          <w:rFonts w:ascii="Times New Roman" w:hAnsi="Times New Roman"/>
          <w:sz w:val="24"/>
          <w:szCs w:val="24"/>
        </w:rPr>
        <w:br/>
      </w:r>
      <w:r w:rsidRPr="00F53264">
        <w:rPr>
          <w:rFonts w:ascii="Times New Roman" w:hAnsi="Times New Roman"/>
          <w:sz w:val="24"/>
          <w:szCs w:val="24"/>
        </w:rPr>
        <w:t xml:space="preserve">od momentu </w:t>
      </w:r>
      <w:r>
        <w:rPr>
          <w:rFonts w:ascii="Times New Roman" w:hAnsi="Times New Roman"/>
          <w:sz w:val="24"/>
          <w:szCs w:val="24"/>
        </w:rPr>
        <w:t>powiadomienia</w:t>
      </w:r>
      <w:r w:rsidRPr="00F53264">
        <w:rPr>
          <w:rFonts w:ascii="Times New Roman" w:hAnsi="Times New Roman"/>
          <w:sz w:val="24"/>
          <w:szCs w:val="24"/>
        </w:rPr>
        <w:t xml:space="preserve"> Wykonawc</w:t>
      </w:r>
      <w:r>
        <w:rPr>
          <w:rFonts w:ascii="Times New Roman" w:hAnsi="Times New Roman"/>
          <w:sz w:val="24"/>
          <w:szCs w:val="24"/>
        </w:rPr>
        <w:t xml:space="preserve">y. Powiadomienie nastąpi na co najmniej jeden </w:t>
      </w:r>
      <w:r>
        <w:rPr>
          <w:rFonts w:ascii="Times New Roman" w:hAnsi="Times New Roman"/>
          <w:sz w:val="24"/>
          <w:szCs w:val="24"/>
        </w:rPr>
        <w:br/>
        <w:t xml:space="preserve">z adresów określonych w ust. 1. </w:t>
      </w:r>
      <w:r w:rsidRPr="00F53264">
        <w:rPr>
          <w:rFonts w:ascii="Times New Roman" w:hAnsi="Times New Roman"/>
          <w:sz w:val="24"/>
          <w:szCs w:val="24"/>
        </w:rPr>
        <w:t>Okres gwarancji</w:t>
      </w:r>
      <w:r>
        <w:rPr>
          <w:rFonts w:ascii="Times New Roman" w:hAnsi="Times New Roman"/>
          <w:sz w:val="24"/>
          <w:szCs w:val="24"/>
        </w:rPr>
        <w:t xml:space="preserve"> i rękojmi</w:t>
      </w:r>
      <w:r w:rsidRPr="00F53264">
        <w:rPr>
          <w:rFonts w:ascii="Times New Roman" w:hAnsi="Times New Roman"/>
          <w:sz w:val="24"/>
          <w:szCs w:val="24"/>
        </w:rPr>
        <w:t xml:space="preserve"> towaru wolnego od wad, dostarczonego w miejsce towaru reklamowanego, biegnie na nowo od dnia jego odbioru.</w:t>
      </w:r>
      <w:r>
        <w:rPr>
          <w:rFonts w:ascii="Times New Roman" w:hAnsi="Times New Roman"/>
          <w:sz w:val="24"/>
          <w:szCs w:val="24"/>
        </w:rPr>
        <w:t xml:space="preserve"> </w:t>
      </w:r>
    </w:p>
    <w:p w:rsidR="003121FB" w:rsidRDefault="003121FB" w:rsidP="007B0A2A">
      <w:pPr>
        <w:numPr>
          <w:ilvl w:val="0"/>
          <w:numId w:val="71"/>
          <w:numberingChange w:id="143" w:author="B.S." w:date="2019-05-20T09:23:00Z" w:original="%1:13:0:."/>
        </w:numPr>
        <w:tabs>
          <w:tab w:val="clear" w:pos="1260"/>
          <w:tab w:val="num"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 xml:space="preserve">jeżeli data ważności dostarczonego przedmiotu zamówienia wynosiła będzie mniej niż 12 miesięcy liczonych od dnia przyjęcia dostawy, zgodnie z ust. 14. </w:t>
      </w:r>
    </w:p>
    <w:p w:rsidR="003121FB" w:rsidRDefault="003121FB" w:rsidP="007B0A2A">
      <w:pPr>
        <w:numPr>
          <w:ilvl w:val="0"/>
          <w:numId w:val="71"/>
          <w:numberingChange w:id="144" w:author="B.S." w:date="2019-05-20T09:23:00Z" w:original="%1:14:0:."/>
        </w:numPr>
        <w:tabs>
          <w:tab w:val="clear" w:pos="1260"/>
          <w:tab w:val="num" w:pos="360"/>
        </w:tabs>
        <w:spacing w:after="0" w:line="240" w:lineRule="auto"/>
        <w:ind w:left="360"/>
        <w:jc w:val="both"/>
        <w:rPr>
          <w:rFonts w:ascii="Times New Roman" w:hAnsi="Times New Roman"/>
          <w:i/>
          <w:sz w:val="24"/>
          <w:szCs w:val="24"/>
        </w:rPr>
      </w:pPr>
      <w:r w:rsidRPr="00F53264">
        <w:rPr>
          <w:rFonts w:ascii="Times New Roman" w:hAnsi="Times New Roman"/>
          <w:sz w:val="24"/>
          <w:szCs w:val="24"/>
        </w:rPr>
        <w:t xml:space="preserve">Dostarczone </w:t>
      </w:r>
      <w:r>
        <w:rPr>
          <w:rFonts w:ascii="Times New Roman" w:hAnsi="Times New Roman"/>
          <w:sz w:val="24"/>
          <w:szCs w:val="24"/>
        </w:rPr>
        <w:t>środki</w:t>
      </w:r>
      <w:r w:rsidRPr="00F53264">
        <w:rPr>
          <w:rFonts w:ascii="Times New Roman" w:hAnsi="Times New Roman"/>
          <w:sz w:val="24"/>
          <w:szCs w:val="24"/>
        </w:rPr>
        <w:t xml:space="preserve"> powinny posiadać minimum 12 miesięczny termin ważności liczony od dnia </w:t>
      </w:r>
      <w:r>
        <w:rPr>
          <w:rFonts w:ascii="Times New Roman" w:hAnsi="Times New Roman"/>
          <w:sz w:val="24"/>
          <w:szCs w:val="24"/>
        </w:rPr>
        <w:t>dostawy sukcesywnej.</w:t>
      </w:r>
    </w:p>
    <w:p w:rsidR="003121FB" w:rsidRPr="0006101F" w:rsidRDefault="003121FB" w:rsidP="007B0A2A">
      <w:pPr>
        <w:numPr>
          <w:ilvl w:val="0"/>
          <w:numId w:val="71"/>
          <w:numberingChange w:id="145" w:author="B.S." w:date="2019-05-20T09:23:00Z" w:original="%1:15:0:."/>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027907">
        <w:rPr>
          <w:rFonts w:ascii="Times New Roman" w:hAnsi="Times New Roman"/>
          <w:sz w:val="24"/>
          <w:szCs w:val="24"/>
        </w:rPr>
        <w:t xml:space="preserve">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w:t>
      </w:r>
      <w:r>
        <w:rPr>
          <w:rFonts w:ascii="Times New Roman" w:hAnsi="Times New Roman"/>
          <w:sz w:val="24"/>
          <w:szCs w:val="24"/>
        </w:rPr>
        <w:t>wartość</w:t>
      </w:r>
      <w:r w:rsidRPr="00027907">
        <w:rPr>
          <w:rFonts w:ascii="Times New Roman" w:hAnsi="Times New Roman"/>
          <w:sz w:val="24"/>
          <w:szCs w:val="24"/>
        </w:rPr>
        <w:t xml:space="preserve"> przedmiotu umowy nie będzie większa niż 20% wartości umowy.</w:t>
      </w: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3121FB" w:rsidRDefault="003121FB" w:rsidP="007B0A2A">
      <w:pPr>
        <w:numPr>
          <w:ilvl w:val="6"/>
          <w:numId w:val="33"/>
          <w:numberingChange w:id="146" w:author="B.S." w:date="2019-05-20T09:23:00Z" w:original="%7:1: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 zamówienia.</w:t>
      </w:r>
    </w:p>
    <w:p w:rsidR="003121FB" w:rsidRDefault="003121FB" w:rsidP="007B0A2A">
      <w:pPr>
        <w:numPr>
          <w:ilvl w:val="6"/>
          <w:numId w:val="33"/>
          <w:numberingChange w:id="147" w:author="B.S." w:date="2019-05-20T09:23: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3121FB" w:rsidRDefault="003121FB" w:rsidP="007B0A2A">
      <w:pPr>
        <w:pStyle w:val="NoSpacing"/>
        <w:numPr>
          <w:ilvl w:val="2"/>
          <w:numId w:val="72"/>
          <w:numberingChange w:id="148" w:author="B.S." w:date="2019-05-20T09:23: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3121FB" w:rsidRDefault="003121FB" w:rsidP="007B0A2A">
      <w:pPr>
        <w:pStyle w:val="NoSpacing"/>
        <w:numPr>
          <w:ilvl w:val="2"/>
          <w:numId w:val="72"/>
          <w:numberingChange w:id="149" w:author="B.S." w:date="2019-05-20T09:23: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3121FB" w:rsidRDefault="003121FB" w:rsidP="007B0A2A">
      <w:pPr>
        <w:pStyle w:val="NoSpacing"/>
        <w:numPr>
          <w:ilvl w:val="2"/>
          <w:numId w:val="72"/>
          <w:numberingChange w:id="150" w:author="B.S." w:date="2019-05-20T09:23: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3121FB" w:rsidRDefault="003121FB" w:rsidP="007B0A2A">
      <w:pPr>
        <w:pStyle w:val="NoSpacing"/>
        <w:numPr>
          <w:ilvl w:val="2"/>
          <w:numId w:val="72"/>
          <w:numberingChange w:id="151" w:author="B.S." w:date="2019-05-20T09:23: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3121FB" w:rsidRPr="00F53264" w:rsidRDefault="003121FB" w:rsidP="007B0A2A">
      <w:pPr>
        <w:pStyle w:val="NoSpacing"/>
        <w:jc w:val="both"/>
      </w:pP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3121FB" w:rsidRPr="00F53264" w:rsidRDefault="003121FB" w:rsidP="007B0A2A">
      <w:pPr>
        <w:pStyle w:val="BodyText"/>
        <w:numPr>
          <w:ilvl w:val="0"/>
          <w:numId w:val="67"/>
          <w:numberingChange w:id="152" w:author="B.S." w:date="2019-05-20T09:23:00Z" w:original="%1:1:0:."/>
        </w:numPr>
        <w:jc w:val="both"/>
        <w:rPr>
          <w:b w:val="0"/>
        </w:rPr>
      </w:pPr>
      <w:r w:rsidRPr="00F53264">
        <w:rPr>
          <w:b w:val="0"/>
        </w:rPr>
        <w:t>Zamawiający przekaże Wykonawcy wszystkie informacje lub dokumenty będące w jego posiadaniu, niezbędne do prawidłowej realizacji umowy.</w:t>
      </w:r>
    </w:p>
    <w:p w:rsidR="003121FB" w:rsidRPr="00D06864" w:rsidRDefault="003121FB" w:rsidP="007B0A2A">
      <w:pPr>
        <w:pStyle w:val="BodyText"/>
        <w:numPr>
          <w:ilvl w:val="0"/>
          <w:numId w:val="67"/>
          <w:numberingChange w:id="153" w:author="B.S." w:date="2019-05-20T09:23:00Z" w:original="%1:2:0:."/>
        </w:numPr>
        <w:jc w:val="both"/>
        <w:rPr>
          <w:b w:val="0"/>
        </w:rPr>
      </w:pPr>
      <w:r w:rsidRPr="00F53264">
        <w:rPr>
          <w:b w:val="0"/>
        </w:rPr>
        <w:t>Zamawiający w miarę możliwości i potrzeb będzie współpracował z Wykonawcą w celu prawidłowej realizacji umowy.</w:t>
      </w:r>
    </w:p>
    <w:p w:rsidR="003121FB" w:rsidRDefault="003121FB" w:rsidP="007B0A2A">
      <w:pPr>
        <w:spacing w:after="0" w:line="240" w:lineRule="auto"/>
        <w:rPr>
          <w:rFonts w:ascii="Times New Roman" w:hAnsi="Times New Roman"/>
          <w:b/>
          <w:sz w:val="24"/>
          <w:szCs w:val="24"/>
        </w:rPr>
      </w:pPr>
    </w:p>
    <w:p w:rsidR="003121FB" w:rsidRDefault="003121FB" w:rsidP="007B0A2A">
      <w:pPr>
        <w:spacing w:after="0" w:line="240" w:lineRule="auto"/>
        <w:jc w:val="center"/>
        <w:rPr>
          <w:rFonts w:ascii="Times New Roman" w:hAnsi="Times New Roman"/>
          <w:b/>
          <w:sz w:val="24"/>
          <w:szCs w:val="24"/>
        </w:rPr>
      </w:pP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3121FB" w:rsidRDefault="003121FB" w:rsidP="00BA06F6">
      <w:pPr>
        <w:numPr>
          <w:ilvl w:val="0"/>
          <w:numId w:val="70"/>
          <w:numberingChange w:id="154" w:author="B.S." w:date="2019-05-20T09:23:00Z" w:original="%1:1:0:."/>
        </w:numPr>
        <w:tabs>
          <w:tab w:val="clear" w:pos="900"/>
          <w:tab w:val="num" w:pos="360"/>
        </w:tabs>
        <w:spacing w:after="0" w:line="240" w:lineRule="auto"/>
        <w:ind w:left="360" w:right="-73"/>
        <w:jc w:val="both"/>
        <w:rPr>
          <w:rFonts w:ascii="Times New Roman" w:hAnsi="Times New Roman"/>
          <w:sz w:val="24"/>
          <w:szCs w:val="24"/>
        </w:rPr>
      </w:pPr>
      <w:r w:rsidRPr="00F53264">
        <w:rPr>
          <w:rFonts w:ascii="Times New Roman" w:hAnsi="Times New Roman"/>
          <w:sz w:val="24"/>
          <w:szCs w:val="24"/>
        </w:rPr>
        <w:t xml:space="preserve">Za wykonanie przedmiotu </w:t>
      </w:r>
      <w:r>
        <w:rPr>
          <w:rFonts w:ascii="Times New Roman" w:hAnsi="Times New Roman"/>
          <w:sz w:val="24"/>
          <w:szCs w:val="24"/>
        </w:rPr>
        <w:t>u</w:t>
      </w:r>
      <w:r w:rsidRPr="00F53264">
        <w:rPr>
          <w:rFonts w:ascii="Times New Roman" w:hAnsi="Times New Roman"/>
          <w:sz w:val="24"/>
          <w:szCs w:val="24"/>
        </w:rPr>
        <w:t xml:space="preserve">mowy, </w:t>
      </w:r>
      <w:r w:rsidRPr="00F53264">
        <w:rPr>
          <w:rFonts w:ascii="Times New Roman" w:eastAsia="TimesNewRomanPSMT" w:hAnsi="Times New Roman"/>
          <w:sz w:val="24"/>
          <w:szCs w:val="24"/>
        </w:rPr>
        <w:t xml:space="preserve">o którym mowa w § 1 </w:t>
      </w:r>
      <w:r w:rsidRPr="00F53264">
        <w:rPr>
          <w:rFonts w:ascii="Times New Roman" w:hAnsi="Times New Roman"/>
          <w:sz w:val="24"/>
          <w:szCs w:val="24"/>
        </w:rPr>
        <w:t xml:space="preserve">Wykonawca otrzyma wynagrodzenie, </w:t>
      </w:r>
      <w:r>
        <w:rPr>
          <w:rFonts w:ascii="Times New Roman" w:hAnsi="Times New Roman"/>
          <w:sz w:val="24"/>
          <w:szCs w:val="24"/>
        </w:rPr>
        <w:br/>
      </w:r>
      <w:r w:rsidRPr="00F53264">
        <w:rPr>
          <w:rFonts w:ascii="Times New Roman" w:hAnsi="Times New Roman"/>
          <w:sz w:val="24"/>
          <w:szCs w:val="24"/>
        </w:rPr>
        <w:t>wg cen określonych w złożonej ofercie cenowej.</w:t>
      </w:r>
    </w:p>
    <w:p w:rsidR="003121FB" w:rsidRDefault="003121FB" w:rsidP="00BA06F6">
      <w:pPr>
        <w:numPr>
          <w:ilvl w:val="0"/>
          <w:numId w:val="70"/>
          <w:numberingChange w:id="155" w:author="B.S." w:date="2019-05-20T09:23: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F53264">
        <w:rPr>
          <w:rFonts w:ascii="Times New Roman" w:hAnsi="Times New Roman"/>
          <w:sz w:val="24"/>
          <w:szCs w:val="24"/>
        </w:rPr>
        <w:t xml:space="preserve">Wartość netto umowy wynosi: …………… </w:t>
      </w:r>
      <w:r>
        <w:rPr>
          <w:rFonts w:ascii="Times New Roman" w:hAnsi="Times New Roman"/>
          <w:sz w:val="24"/>
          <w:szCs w:val="24"/>
        </w:rPr>
        <w:t>zł</w:t>
      </w:r>
      <w:r w:rsidRPr="00F53264">
        <w:rPr>
          <w:rFonts w:ascii="Times New Roman" w:hAnsi="Times New Roman"/>
          <w:sz w:val="24"/>
          <w:szCs w:val="24"/>
        </w:rPr>
        <w:t xml:space="preserve"> (słownie: ………………………… ).</w:t>
      </w:r>
    </w:p>
    <w:p w:rsidR="003121FB" w:rsidRDefault="003121FB" w:rsidP="00BA06F6">
      <w:pPr>
        <w:numPr>
          <w:ilvl w:val="0"/>
          <w:numId w:val="70"/>
          <w:numberingChange w:id="156" w:author="B.S." w:date="2019-05-20T09:23: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Wartość brutto umowy wynosi: ………….… </w:t>
      </w:r>
      <w:r>
        <w:rPr>
          <w:rFonts w:ascii="Times New Roman" w:hAnsi="Times New Roman"/>
          <w:sz w:val="24"/>
          <w:szCs w:val="24"/>
        </w:rPr>
        <w:t>zł</w:t>
      </w:r>
      <w:r w:rsidRPr="00F53264">
        <w:rPr>
          <w:rFonts w:ascii="Times New Roman" w:hAnsi="Times New Roman"/>
          <w:sz w:val="24"/>
          <w:szCs w:val="24"/>
        </w:rPr>
        <w:t xml:space="preserve"> (słownie: ……………….……….).</w:t>
      </w:r>
    </w:p>
    <w:p w:rsidR="003121FB" w:rsidRPr="00F53264" w:rsidRDefault="003121FB" w:rsidP="00BA06F6">
      <w:pPr>
        <w:tabs>
          <w:tab w:val="num" w:pos="851"/>
        </w:tabs>
        <w:spacing w:after="0" w:line="240" w:lineRule="auto"/>
        <w:ind w:left="425"/>
        <w:jc w:val="both"/>
        <w:rPr>
          <w:rFonts w:ascii="Times New Roman" w:hAnsi="Times New Roman"/>
          <w:i/>
          <w:sz w:val="20"/>
          <w:szCs w:val="20"/>
        </w:rPr>
      </w:pPr>
      <w:r w:rsidRPr="00F53264">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3121FB" w:rsidRDefault="003121FB" w:rsidP="00BA06F6">
      <w:pPr>
        <w:numPr>
          <w:ilvl w:val="0"/>
          <w:numId w:val="70"/>
          <w:numberingChange w:id="157" w:author="B.S." w:date="2019-05-20T09:23: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Rozliczenie finansowe </w:t>
      </w:r>
      <w:r>
        <w:rPr>
          <w:rFonts w:ascii="Times New Roman" w:hAnsi="Times New Roman"/>
          <w:sz w:val="24"/>
          <w:szCs w:val="24"/>
        </w:rPr>
        <w:t xml:space="preserve">każdorazowej </w:t>
      </w:r>
      <w:r w:rsidRPr="00F53264">
        <w:rPr>
          <w:rFonts w:ascii="Times New Roman" w:hAnsi="Times New Roman"/>
          <w:sz w:val="24"/>
          <w:szCs w:val="24"/>
        </w:rPr>
        <w:t>dostawy nastąpi na podstawie prawidłowo wystawionej faktury</w:t>
      </w:r>
      <w:r>
        <w:rPr>
          <w:rFonts w:ascii="Times New Roman" w:hAnsi="Times New Roman"/>
          <w:sz w:val="24"/>
          <w:szCs w:val="24"/>
        </w:rPr>
        <w:t xml:space="preserve">, </w:t>
      </w:r>
      <w:r w:rsidRPr="0037398D">
        <w:rPr>
          <w:rFonts w:ascii="Times New Roman" w:hAnsi="Times New Roman"/>
          <w:sz w:val="24"/>
          <w:szCs w:val="24"/>
        </w:rPr>
        <w:t xml:space="preserve">która zostanie zapłacona w ciągu </w:t>
      </w:r>
      <w:r>
        <w:rPr>
          <w:rFonts w:ascii="Times New Roman" w:hAnsi="Times New Roman"/>
          <w:b/>
          <w:sz w:val="24"/>
          <w:szCs w:val="24"/>
        </w:rPr>
        <w:t>30</w:t>
      </w:r>
      <w:r w:rsidRPr="0037398D">
        <w:rPr>
          <w:rFonts w:ascii="Times New Roman" w:hAnsi="Times New Roman"/>
          <w:b/>
          <w:sz w:val="24"/>
          <w:szCs w:val="24"/>
        </w:rPr>
        <w:t xml:space="preserve"> dni</w:t>
      </w:r>
      <w:r>
        <w:rPr>
          <w:rFonts w:ascii="Times New Roman" w:hAnsi="Times New Roman"/>
          <w:b/>
          <w:sz w:val="24"/>
          <w:szCs w:val="24"/>
        </w:rPr>
        <w:t xml:space="preserve"> </w:t>
      </w:r>
      <w:r w:rsidRPr="0037398D">
        <w:rPr>
          <w:rFonts w:ascii="Times New Roman" w:hAnsi="Times New Roman"/>
          <w:sz w:val="24"/>
          <w:szCs w:val="24"/>
        </w:rPr>
        <w:t>od daty otrzymania jej przez</w:t>
      </w:r>
      <w:r w:rsidRPr="00F53264">
        <w:rPr>
          <w:rFonts w:ascii="Times New Roman" w:hAnsi="Times New Roman"/>
          <w:sz w:val="24"/>
          <w:szCs w:val="24"/>
        </w:rPr>
        <w:t xml:space="preserve"> Zamawiającego. </w:t>
      </w:r>
      <w:r>
        <w:rPr>
          <w:rFonts w:ascii="Times New Roman" w:hAnsi="Times New Roman"/>
          <w:sz w:val="24"/>
          <w:szCs w:val="24"/>
        </w:rPr>
        <w:br/>
      </w:r>
      <w:r w:rsidRPr="00F53264">
        <w:rPr>
          <w:rFonts w:ascii="Times New Roman" w:hAnsi="Times New Roman"/>
          <w:sz w:val="24"/>
          <w:szCs w:val="24"/>
        </w:rPr>
        <w:t xml:space="preserve">W przypadku dołączenia do dostawy tylko dokumentu WZ, Wykonawca niezwłocznie, nie później jednak niż w terminie 2 dni roboczych, </w:t>
      </w:r>
      <w:r>
        <w:rPr>
          <w:rFonts w:ascii="Times New Roman" w:hAnsi="Times New Roman"/>
          <w:sz w:val="24"/>
          <w:szCs w:val="24"/>
        </w:rPr>
        <w:t xml:space="preserve">dostarczy Zamawiającemu </w:t>
      </w:r>
      <w:r w:rsidRPr="00F53264">
        <w:rPr>
          <w:rFonts w:ascii="Times New Roman" w:hAnsi="Times New Roman"/>
          <w:sz w:val="24"/>
          <w:szCs w:val="24"/>
        </w:rPr>
        <w:t>fakturę</w:t>
      </w:r>
      <w:r>
        <w:rPr>
          <w:rFonts w:ascii="Times New Roman" w:hAnsi="Times New Roman"/>
          <w:sz w:val="24"/>
          <w:szCs w:val="24"/>
        </w:rPr>
        <w:t>.</w:t>
      </w:r>
      <w:r w:rsidRPr="00F53264">
        <w:rPr>
          <w:rFonts w:ascii="Times New Roman" w:hAnsi="Times New Roman"/>
          <w:sz w:val="24"/>
          <w:szCs w:val="24"/>
        </w:rPr>
        <w:t xml:space="preserve"> </w:t>
      </w:r>
    </w:p>
    <w:p w:rsidR="003121FB" w:rsidRDefault="003121FB" w:rsidP="007E18BE">
      <w:pPr>
        <w:numPr>
          <w:ilvl w:val="0"/>
          <w:numId w:val="70"/>
          <w:numberingChange w:id="158" w:author="B.S." w:date="2019-05-20T09:23:00Z" w:original="%1:5:0:."/>
        </w:numPr>
        <w:tabs>
          <w:tab w:val="clear" w:pos="900"/>
          <w:tab w:val="num" w:pos="426"/>
        </w:tabs>
        <w:autoSpaceDE w:val="0"/>
        <w:autoSpaceDN w:val="0"/>
        <w:adjustRightInd w:val="0"/>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 xml:space="preserve">Wykonawca może przesłać Zamawiającemu ustrukturyzowaną fakturę elektroniczną 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p>
    <w:p w:rsidR="003121FB" w:rsidRDefault="003121FB" w:rsidP="00BA06F6">
      <w:pPr>
        <w:numPr>
          <w:ilvl w:val="0"/>
          <w:numId w:val="70"/>
          <w:numberingChange w:id="159" w:author="B.S." w:date="2019-05-20T09:23: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Faktura zostanie wystawiona na:</w:t>
      </w:r>
    </w:p>
    <w:p w:rsidR="003121FB" w:rsidRPr="0080722E" w:rsidRDefault="003121FB" w:rsidP="00BA06F6">
      <w:pPr>
        <w:tabs>
          <w:tab w:val="num" w:pos="900"/>
        </w:tabs>
        <w:autoSpaceDE w:val="0"/>
        <w:autoSpaceDN w:val="0"/>
        <w:adjustRightInd w:val="0"/>
        <w:spacing w:after="0" w:line="240" w:lineRule="auto"/>
        <w:ind w:left="360"/>
        <w:jc w:val="center"/>
        <w:rPr>
          <w:rFonts w:ascii="Times New Roman" w:hAnsi="Times New Roman"/>
          <w:b/>
          <w:sz w:val="24"/>
          <w:szCs w:val="24"/>
        </w:rPr>
      </w:pPr>
      <w:r w:rsidRPr="0080722E">
        <w:rPr>
          <w:rFonts w:ascii="Times New Roman" w:hAnsi="Times New Roman"/>
          <w:b/>
          <w:sz w:val="24"/>
          <w:szCs w:val="24"/>
        </w:rPr>
        <w:t>Wojskowy Instytut Medycyny Lotniczej</w:t>
      </w:r>
    </w:p>
    <w:p w:rsidR="003121FB" w:rsidRPr="00DA6894" w:rsidRDefault="003121FB" w:rsidP="00BA06F6">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ul. Krasińskiego 54/56</w:t>
      </w:r>
    </w:p>
    <w:p w:rsidR="003121FB" w:rsidRDefault="003121FB" w:rsidP="00BA06F6">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01-755 Warszawa</w:t>
      </w:r>
    </w:p>
    <w:p w:rsidR="003121FB" w:rsidRPr="00DA6894" w:rsidRDefault="003121FB" w:rsidP="00BA06F6">
      <w:pPr>
        <w:tabs>
          <w:tab w:val="num" w:pos="900"/>
        </w:tabs>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3121FB" w:rsidRDefault="003121FB" w:rsidP="00BA06F6">
      <w:pPr>
        <w:numPr>
          <w:ilvl w:val="0"/>
          <w:numId w:val="70"/>
          <w:numberingChange w:id="160" w:author="B.S." w:date="2019-05-20T09:23: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Równolegle do faktury Wykonawca prześle Zamawiającemu plik w formacie DATA-FARM na adres e-mail: efaktury_apt@wiml.waw.pl.</w:t>
      </w:r>
    </w:p>
    <w:p w:rsidR="003121FB" w:rsidRDefault="003121FB" w:rsidP="00BA06F6">
      <w:pPr>
        <w:numPr>
          <w:ilvl w:val="0"/>
          <w:numId w:val="70"/>
          <w:numberingChange w:id="161" w:author="B.S." w:date="2019-05-20T09:23: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z </w:t>
      </w:r>
      <w:r w:rsidRPr="00813E2D">
        <w:rPr>
          <w:rFonts w:ascii="Times New Roman" w:hAnsi="Times New Roman"/>
          <w:sz w:val="24"/>
          <w:szCs w:val="24"/>
          <w:lang w:eastAsia="ar-SA"/>
        </w:rPr>
        <w:t xml:space="preserve">§ </w:t>
      </w:r>
      <w:r>
        <w:rPr>
          <w:rFonts w:ascii="Times New Roman" w:hAnsi="Times New Roman"/>
          <w:sz w:val="24"/>
          <w:szCs w:val="24"/>
          <w:lang w:eastAsia="ar-SA"/>
        </w:rPr>
        <w:t>8</w:t>
      </w:r>
      <w:r w:rsidRPr="00813E2D">
        <w:rPr>
          <w:rFonts w:ascii="Times New Roman" w:hAnsi="Times New Roman"/>
          <w:sz w:val="24"/>
          <w:szCs w:val="24"/>
          <w:lang w:eastAsia="ar-SA"/>
        </w:rPr>
        <w:t xml:space="preserve"> ust. 3</w:t>
      </w:r>
      <w:r>
        <w:rPr>
          <w:rFonts w:ascii="Times New Roman" w:hAnsi="Times New Roman"/>
          <w:sz w:val="24"/>
          <w:szCs w:val="24"/>
          <w:lang w:eastAsia="ar-SA"/>
        </w:rPr>
        <w:t xml:space="preserve">, </w:t>
      </w:r>
      <w:r>
        <w:rPr>
          <w:rFonts w:ascii="Times New Roman" w:hAnsi="Times New Roman"/>
          <w:sz w:val="24"/>
          <w:szCs w:val="24"/>
          <w:lang w:eastAsia="ar-SA"/>
        </w:rPr>
        <w:br/>
        <w:t>pod warunkiem wymagalności obu wierzytelności</w:t>
      </w:r>
      <w:r w:rsidRPr="00813E2D">
        <w:rPr>
          <w:rFonts w:ascii="Times New Roman" w:hAnsi="Times New Roman"/>
          <w:sz w:val="24"/>
          <w:szCs w:val="24"/>
          <w:lang w:eastAsia="ar-SA"/>
        </w:rPr>
        <w:t>.</w:t>
      </w:r>
    </w:p>
    <w:p w:rsidR="003121FB" w:rsidRDefault="003121FB" w:rsidP="00BA06F6">
      <w:pPr>
        <w:numPr>
          <w:ilvl w:val="0"/>
          <w:numId w:val="70"/>
          <w:numberingChange w:id="162" w:author="B.S." w:date="2019-05-20T09:23:00Z" w:original="%1:9:0:."/>
        </w:numPr>
        <w:tabs>
          <w:tab w:val="clear" w:pos="900"/>
          <w:tab w:val="num" w:pos="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3121FB" w:rsidRDefault="003121FB" w:rsidP="00BA06F6">
      <w:pPr>
        <w:numPr>
          <w:ilvl w:val="0"/>
          <w:numId w:val="70"/>
          <w:numberingChange w:id="163" w:author="B.S." w:date="2019-05-20T09:23:00Z" w:original="%1:10:0:."/>
        </w:numPr>
        <w:tabs>
          <w:tab w:val="clear" w:pos="900"/>
          <w:tab w:val="num" w:pos="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3121FB" w:rsidRDefault="003121FB" w:rsidP="00233B40">
      <w:pPr>
        <w:suppressAutoHyphens/>
        <w:spacing w:after="0" w:line="240" w:lineRule="auto"/>
        <w:rPr>
          <w:rFonts w:ascii="Times New Roman" w:hAnsi="Times New Roman"/>
          <w:b/>
          <w:sz w:val="24"/>
          <w:szCs w:val="24"/>
        </w:rPr>
      </w:pPr>
    </w:p>
    <w:p w:rsidR="003121FB" w:rsidRPr="00F53264" w:rsidRDefault="003121FB" w:rsidP="007B0A2A">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3121FB" w:rsidRPr="00F53264" w:rsidRDefault="003121FB" w:rsidP="007B0A2A">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3121FB" w:rsidRPr="00847034" w:rsidRDefault="003121FB" w:rsidP="00FD2254">
      <w:pPr>
        <w:numPr>
          <w:ilvl w:val="0"/>
          <w:numId w:val="86"/>
          <w:numberingChange w:id="164" w:author="B.S." w:date="2019-05-20T09:23:00Z" w:original="%1:1:0:."/>
        </w:numPr>
        <w:suppressAutoHyphens/>
        <w:spacing w:before="40" w:after="40" w:line="240" w:lineRule="auto"/>
        <w:ind w:left="426"/>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3121FB" w:rsidRPr="00847034" w:rsidRDefault="003121FB" w:rsidP="00FD2254">
      <w:pPr>
        <w:numPr>
          <w:ilvl w:val="0"/>
          <w:numId w:val="86"/>
          <w:numberingChange w:id="165" w:author="B.S." w:date="2019-05-20T09:23:00Z" w:original="%1:2:0:."/>
        </w:numPr>
        <w:suppressAutoHyphens/>
        <w:spacing w:before="40" w:after="40" w:line="240" w:lineRule="auto"/>
        <w:ind w:left="360"/>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3121FB" w:rsidRPr="00847034" w:rsidRDefault="003121FB" w:rsidP="00FD2254">
      <w:pPr>
        <w:numPr>
          <w:ilvl w:val="0"/>
          <w:numId w:val="86"/>
          <w:numberingChange w:id="166" w:author="B.S." w:date="2019-05-20T09:23:00Z" w:original="%1:3:0:."/>
        </w:numPr>
        <w:suppressAutoHyphens/>
        <w:spacing w:before="40" w:after="40" w:line="240" w:lineRule="auto"/>
        <w:ind w:left="360"/>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3121FB" w:rsidRPr="00847034" w:rsidRDefault="003121FB" w:rsidP="00FD225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4.</w:t>
      </w:r>
      <w:r w:rsidRPr="00847034">
        <w:rPr>
          <w:rFonts w:ascii="Times New Roman" w:hAnsi="Times New Roman"/>
          <w:sz w:val="24"/>
          <w:szCs w:val="24"/>
        </w:rPr>
        <w:tab/>
        <w:t>W razie naruszenia przez Wykonawcę postanow</w:t>
      </w:r>
      <w:r>
        <w:rPr>
          <w:rFonts w:ascii="Times New Roman" w:hAnsi="Times New Roman"/>
          <w:sz w:val="24"/>
          <w:szCs w:val="24"/>
        </w:rPr>
        <w:t>ień ust. 1-2, Zamawiający może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3121FB" w:rsidRPr="00847034" w:rsidRDefault="003121FB" w:rsidP="00FD225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5.</w:t>
      </w:r>
      <w:r w:rsidRPr="00847034">
        <w:rPr>
          <w:rFonts w:ascii="Times New Roman" w:hAnsi="Times New Roman"/>
          <w:sz w:val="24"/>
          <w:szCs w:val="24"/>
        </w:rPr>
        <w:tab/>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3121FB" w:rsidRPr="00847034" w:rsidRDefault="003121FB" w:rsidP="00FD225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6.</w:t>
      </w:r>
      <w:r w:rsidRPr="00847034">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3121FB" w:rsidRPr="00847034" w:rsidRDefault="003121FB" w:rsidP="00FD225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7.</w:t>
      </w:r>
      <w:r w:rsidRPr="00847034">
        <w:rPr>
          <w:rFonts w:ascii="Times New Roman" w:hAnsi="Times New Roman"/>
          <w:sz w:val="24"/>
          <w:szCs w:val="24"/>
        </w:rPr>
        <w:tab/>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3121FB" w:rsidRDefault="003121FB" w:rsidP="00233B40">
      <w:pPr>
        <w:spacing w:after="0" w:line="240" w:lineRule="auto"/>
        <w:rPr>
          <w:rFonts w:ascii="Times New Roman" w:hAnsi="Times New Roman"/>
          <w:b/>
          <w:bCs/>
          <w:sz w:val="24"/>
          <w:szCs w:val="24"/>
        </w:rPr>
      </w:pPr>
    </w:p>
    <w:p w:rsidR="003121FB" w:rsidRPr="00F53264" w:rsidRDefault="003121FB" w:rsidP="007B0A2A">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3121FB" w:rsidRPr="00F53264" w:rsidRDefault="003121FB" w:rsidP="007B0A2A">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3121FB" w:rsidRDefault="003121FB" w:rsidP="005D6E91">
      <w:pPr>
        <w:numPr>
          <w:ilvl w:val="3"/>
          <w:numId w:val="76"/>
          <w:numberingChange w:id="167" w:author="B.S." w:date="2019-05-20T09:23:00Z" w:original="%4:1:0:."/>
        </w:numPr>
        <w:tabs>
          <w:tab w:val="clear" w:pos="2880"/>
        </w:tabs>
        <w:spacing w:after="0" w:line="240" w:lineRule="auto"/>
        <w:ind w:left="360"/>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3121FB" w:rsidRDefault="003121FB" w:rsidP="007E18BE">
      <w:pPr>
        <w:numPr>
          <w:ilvl w:val="3"/>
          <w:numId w:val="76"/>
          <w:numberingChange w:id="168" w:author="B.S." w:date="2019-05-20T09:23:00Z" w:original="%4:2:0:."/>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3121FB" w:rsidRDefault="003121FB" w:rsidP="00907863">
      <w:pPr>
        <w:spacing w:after="0" w:line="240" w:lineRule="auto"/>
        <w:rPr>
          <w:rFonts w:ascii="Times New Roman" w:hAnsi="Times New Roman"/>
          <w:b/>
          <w:sz w:val="24"/>
          <w:szCs w:val="24"/>
        </w:rPr>
      </w:pP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 OD</w:t>
      </w:r>
      <w:r w:rsidRPr="00F53264">
        <w:rPr>
          <w:rFonts w:ascii="Times New Roman" w:hAnsi="Times New Roman"/>
          <w:b/>
          <w:sz w:val="24"/>
          <w:szCs w:val="24"/>
        </w:rPr>
        <w:t xml:space="preserve"> UMOWY</w:t>
      </w:r>
    </w:p>
    <w:p w:rsidR="003121FB" w:rsidRDefault="003121FB" w:rsidP="0088190B">
      <w:pPr>
        <w:numPr>
          <w:ilvl w:val="0"/>
          <w:numId w:val="77"/>
          <w:numberingChange w:id="169" w:author="B.S." w:date="2019-05-20T09:23:00Z" w:original="%1:1:0:."/>
        </w:numPr>
        <w:tabs>
          <w:tab w:val="left" w:pos="426"/>
        </w:tabs>
        <w:suppressAutoHyphens/>
        <w:spacing w:after="0" w:line="240" w:lineRule="auto"/>
        <w:ind w:right="74"/>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3121FB" w:rsidRPr="00296D96" w:rsidRDefault="003121FB" w:rsidP="005D6E91">
      <w:pPr>
        <w:numPr>
          <w:ilvl w:val="1"/>
          <w:numId w:val="77"/>
          <w:numberingChange w:id="170" w:author="B.S." w:date="2019-05-20T09:23:00Z" w:original="%2:1:0:)"/>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każdorazowego </w:t>
      </w:r>
      <w:r w:rsidRPr="003D367A">
        <w:rPr>
          <w:rFonts w:ascii="Times New Roman" w:hAnsi="Times New Roman"/>
          <w:sz w:val="24"/>
          <w:szCs w:val="24"/>
        </w:rPr>
        <w:t xml:space="preserve">zamówienia </w:t>
      </w:r>
      <w:r>
        <w:rPr>
          <w:rFonts w:ascii="Times New Roman" w:hAnsi="Times New Roman"/>
          <w:sz w:val="24"/>
          <w:szCs w:val="24"/>
        </w:rPr>
        <w:t xml:space="preserve">sukcesywnego,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zamówienia określony w § 2 ust. 1, w wysokości 0,2% wartości całkowitego wynagrodzenia brutto</w:t>
      </w:r>
      <w:r>
        <w:rPr>
          <w:rFonts w:ascii="Times New Roman" w:hAnsi="Times New Roman"/>
          <w:sz w:val="24"/>
          <w:szCs w:val="24"/>
        </w:rPr>
        <w:t xml:space="preserve">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w:t>
      </w:r>
      <w:r>
        <w:rPr>
          <w:rFonts w:ascii="Times New Roman" w:hAnsi="Times New Roman"/>
          <w:sz w:val="24"/>
          <w:szCs w:val="24"/>
        </w:rPr>
        <w:t xml:space="preserve"> rozpoczęty</w:t>
      </w:r>
      <w:r w:rsidRPr="003D367A">
        <w:rPr>
          <w:rFonts w:ascii="Times New Roman" w:hAnsi="Times New Roman"/>
          <w:sz w:val="24"/>
          <w:szCs w:val="24"/>
        </w:rPr>
        <w:t xml:space="preserve">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10% całkowitego wynagrodzenia brutto zamówienia objętego opóźnieniem</w:t>
      </w:r>
      <w:r w:rsidRPr="005317B8">
        <w:rPr>
          <w:rFonts w:ascii="Times New Roman" w:hAnsi="Times New Roman"/>
          <w:sz w:val="24"/>
          <w:szCs w:val="24"/>
        </w:rPr>
        <w:t xml:space="preserve">) </w:t>
      </w:r>
      <w:r w:rsidRPr="005317B8">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p w:rsidR="003121FB" w:rsidRPr="00C23BC0" w:rsidRDefault="003121FB" w:rsidP="007B0A2A">
      <w:pPr>
        <w:numPr>
          <w:ilvl w:val="1"/>
          <w:numId w:val="77"/>
          <w:numberingChange w:id="171" w:author="B.S." w:date="2019-05-20T09:23:00Z" w:original="%2:2:0:)"/>
        </w:numPr>
        <w:suppressAutoHyphens/>
        <w:spacing w:after="0" w:line="240" w:lineRule="auto"/>
        <w:ind w:right="74"/>
        <w:jc w:val="both"/>
        <w:rPr>
          <w:rFonts w:ascii="Times New Roman" w:hAnsi="Times New Roman"/>
          <w:sz w:val="24"/>
          <w:szCs w:val="24"/>
        </w:rPr>
      </w:pPr>
      <w:r w:rsidRPr="00E516C2">
        <w:rPr>
          <w:rFonts w:ascii="Times New Roman" w:hAnsi="Times New Roman"/>
          <w:sz w:val="24"/>
          <w:szCs w:val="24"/>
        </w:rPr>
        <w:t>za opóźnienie w stosunku do terminu określonego w § 2 ust. 4 w wysokości 150 zł za każdy</w:t>
      </w:r>
      <w:r>
        <w:rPr>
          <w:rFonts w:ascii="Times New Roman" w:hAnsi="Times New Roman"/>
          <w:sz w:val="24"/>
          <w:szCs w:val="24"/>
        </w:rPr>
        <w:t xml:space="preserve"> rozpoczęty dzień opóźnienia; </w:t>
      </w:r>
    </w:p>
    <w:p w:rsidR="003121FB" w:rsidRDefault="003121FB" w:rsidP="005D6E91">
      <w:pPr>
        <w:numPr>
          <w:ilvl w:val="1"/>
          <w:numId w:val="77"/>
          <w:numberingChange w:id="172" w:author="B.S." w:date="2019-05-20T09:23:00Z" w:original="%2:3:0:)"/>
        </w:numPr>
        <w:suppressAutoHyphens/>
        <w:spacing w:after="0" w:line="240" w:lineRule="auto"/>
        <w:ind w:right="74" w:hanging="357"/>
        <w:jc w:val="both"/>
        <w:rPr>
          <w:rFonts w:ascii="Times New Roman" w:hAnsi="Times New Roman"/>
          <w:sz w:val="24"/>
          <w:szCs w:val="24"/>
        </w:rPr>
      </w:pPr>
      <w:bookmarkStart w:id="173" w:name="_Hlk2227071"/>
      <w:r w:rsidRPr="00E516C2">
        <w:rPr>
          <w:rFonts w:ascii="Times New Roman" w:hAnsi="Times New Roman"/>
          <w:sz w:val="24"/>
          <w:szCs w:val="24"/>
        </w:rPr>
        <w:t xml:space="preserve">za opóźnienie w stosunku do terminów określonych w § 2 ust. 9, § 2 ust. 10 lub § 2 ust. 12 </w:t>
      </w:r>
      <w:r w:rsidRPr="00E516C2">
        <w:rPr>
          <w:rFonts w:ascii="Times New Roman" w:hAnsi="Times New Roman"/>
          <w:sz w:val="24"/>
          <w:szCs w:val="24"/>
        </w:rPr>
        <w:br/>
        <w:t>w wysokości 0,2% wartości całkowitego wynagrodzenia brutto zamówienia w ramach którego</w:t>
      </w:r>
      <w:r w:rsidRPr="00BA3F7A">
        <w:rPr>
          <w:rFonts w:ascii="Times New Roman" w:hAnsi="Times New Roman"/>
          <w:sz w:val="24"/>
          <w:szCs w:val="24"/>
        </w:rPr>
        <w:t xml:space="preserve"> dostarczony został przedmiot umowy dotknięty brakiem ilościowym, jakościowym lub niezgodnością lub wadą za każdy </w:t>
      </w:r>
      <w:r>
        <w:rPr>
          <w:rFonts w:ascii="Times New Roman" w:hAnsi="Times New Roman"/>
          <w:sz w:val="24"/>
          <w:szCs w:val="24"/>
        </w:rPr>
        <w:t xml:space="preserve">rozpoczęty </w:t>
      </w:r>
      <w:r w:rsidRPr="00BA3F7A">
        <w:rPr>
          <w:rFonts w:ascii="Times New Roman" w:hAnsi="Times New Roman"/>
          <w:sz w:val="24"/>
          <w:szCs w:val="24"/>
        </w:rPr>
        <w:t>dzień opóźnienia</w:t>
      </w:r>
      <w:r>
        <w:rPr>
          <w:rFonts w:ascii="Times New Roman" w:hAnsi="Times New Roman"/>
          <w:sz w:val="24"/>
          <w:szCs w:val="24"/>
        </w:rPr>
        <w:t xml:space="preserve"> </w:t>
      </w:r>
      <w:r w:rsidRPr="007E18BE">
        <w:rPr>
          <w:rFonts w:ascii="Times New Roman" w:hAnsi="Times New Roman"/>
          <w:i/>
          <w:sz w:val="24"/>
          <w:szCs w:val="24"/>
        </w:rPr>
        <w:t>(kara umowna naliczana będzie maksymalnie do 10% wynagrodzenia brutto w ramach którego został dostarczony przedmiot umowy dotknięty brakiem ilościowym, jakościowym lub niezgodnością lub wadą, itp.)</w:t>
      </w:r>
      <w:r>
        <w:rPr>
          <w:rFonts w:ascii="Times New Roman" w:hAnsi="Times New Roman"/>
          <w:sz w:val="24"/>
          <w:szCs w:val="24"/>
        </w:rPr>
        <w:t xml:space="preserve"> </w:t>
      </w:r>
      <w:r w:rsidRPr="00BA3F7A">
        <w:rPr>
          <w:rFonts w:ascii="Times New Roman" w:hAnsi="Times New Roman"/>
          <w:i/>
          <w:sz w:val="16"/>
          <w:szCs w:val="16"/>
        </w:rPr>
        <w:t>*</w:t>
      </w:r>
      <w:r>
        <w:rPr>
          <w:rFonts w:ascii="Times New Roman" w:hAnsi="Times New Roman"/>
          <w:i/>
          <w:sz w:val="16"/>
          <w:szCs w:val="16"/>
        </w:rPr>
        <w:t xml:space="preserve"> </w:t>
      </w:r>
      <w:r w:rsidRPr="00BA3F7A">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bookmarkEnd w:id="173"/>
    <w:p w:rsidR="003121FB" w:rsidRDefault="003121FB" w:rsidP="007B0A2A">
      <w:pPr>
        <w:numPr>
          <w:ilvl w:val="1"/>
          <w:numId w:val="77"/>
          <w:numberingChange w:id="174" w:author="B.S." w:date="2019-05-20T09:23:00Z" w:original="%2:4:0:)"/>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określonego w § 5</w:t>
      </w:r>
      <w:r w:rsidRPr="00847034">
        <w:rPr>
          <w:rFonts w:ascii="Times New Roman" w:hAnsi="Times New Roman"/>
          <w:sz w:val="24"/>
          <w:szCs w:val="24"/>
        </w:rPr>
        <w:t xml:space="preserve"> ust. 3 pozostającego do zapłaty za niezrealizowaną w wyniku </w:t>
      </w:r>
      <w:r>
        <w:rPr>
          <w:rFonts w:ascii="Times New Roman" w:hAnsi="Times New Roman"/>
          <w:sz w:val="24"/>
          <w:szCs w:val="24"/>
        </w:rPr>
        <w:t>odstąpienia</w:t>
      </w:r>
      <w:r w:rsidRPr="00847034">
        <w:rPr>
          <w:rFonts w:ascii="Times New Roman" w:hAnsi="Times New Roman"/>
          <w:sz w:val="24"/>
          <w:szCs w:val="24"/>
        </w:rPr>
        <w:t xml:space="preserve"> część umowy </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określonego w § </w:t>
      </w:r>
      <w:r>
        <w:rPr>
          <w:rFonts w:ascii="Times New Roman" w:hAnsi="Times New Roman"/>
          <w:i/>
          <w:sz w:val="16"/>
          <w:szCs w:val="16"/>
        </w:rPr>
        <w:t>5 ust. 2;</w:t>
      </w:r>
    </w:p>
    <w:p w:rsidR="003121FB" w:rsidRDefault="003121FB" w:rsidP="007B0A2A">
      <w:pPr>
        <w:numPr>
          <w:ilvl w:val="1"/>
          <w:numId w:val="77"/>
          <w:numberingChange w:id="175" w:author="B.S." w:date="2019-05-20T09:23:00Z" w:original="%2:5:0:)"/>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3121FB" w:rsidRDefault="003121FB" w:rsidP="007E18BE">
      <w:pPr>
        <w:numPr>
          <w:ilvl w:val="0"/>
          <w:numId w:val="87"/>
          <w:numberingChange w:id="176" w:author="B.S." w:date="2019-05-20T09:23:00Z" w:original="%1:2:0:."/>
        </w:numPr>
        <w:tabs>
          <w:tab w:val="clear" w:pos="720"/>
        </w:tabs>
        <w:spacing w:after="0" w:line="240" w:lineRule="auto"/>
        <w:ind w:left="426" w:hanging="426"/>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będą naliczane maksymalnie do wysokości całkowitego, łącznego wynagrodzenia umownego</w:t>
      </w:r>
      <w:r>
        <w:rPr>
          <w:rFonts w:ascii="Times New Roman" w:hAnsi="Times New Roman"/>
          <w:sz w:val="24"/>
          <w:szCs w:val="24"/>
        </w:rPr>
        <w:t xml:space="preserve"> określonego w § 5 ust. 3 </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określonego w § </w:t>
      </w:r>
      <w:r>
        <w:rPr>
          <w:rFonts w:ascii="Times New Roman" w:hAnsi="Times New Roman"/>
          <w:i/>
          <w:sz w:val="16"/>
          <w:szCs w:val="16"/>
        </w:rPr>
        <w:t>5</w:t>
      </w:r>
      <w:r w:rsidRPr="00847034">
        <w:rPr>
          <w:rFonts w:ascii="Times New Roman" w:hAnsi="Times New Roman"/>
          <w:i/>
          <w:sz w:val="16"/>
          <w:szCs w:val="16"/>
        </w:rPr>
        <w:t xml:space="preserve"> ust. 2</w:t>
      </w:r>
      <w:r w:rsidRPr="00CD131F">
        <w:rPr>
          <w:rFonts w:ascii="Times New Roman" w:hAnsi="Times New Roman"/>
          <w:sz w:val="24"/>
          <w:szCs w:val="24"/>
        </w:rPr>
        <w:t>.</w:t>
      </w:r>
    </w:p>
    <w:p w:rsidR="003121FB" w:rsidRDefault="003121FB" w:rsidP="007E18BE">
      <w:pPr>
        <w:numPr>
          <w:ilvl w:val="0"/>
          <w:numId w:val="87"/>
          <w:numberingChange w:id="177" w:author="B.S." w:date="2019-05-20T09:23:00Z" w:original="%1:3:0:."/>
        </w:numPr>
        <w:tabs>
          <w:tab w:val="clear" w:pos="72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Roszczenia z tytułu kar umownych mogą być pokrywane (potrącane) z wynagrodzenia należnego Wykonawcy po upływie terminu, o którym mowa w ust. 4, zgodnie z postanowieniami art. 498 </w:t>
      </w:r>
      <w:r>
        <w:rPr>
          <w:rFonts w:ascii="Times New Roman" w:hAnsi="Times New Roman"/>
          <w:sz w:val="24"/>
          <w:szCs w:val="24"/>
        </w:rPr>
        <w:br/>
        <w:t xml:space="preserve">i 499 Kodeksu cywilnego. </w:t>
      </w:r>
    </w:p>
    <w:p w:rsidR="003121FB" w:rsidRDefault="003121FB" w:rsidP="007E18BE">
      <w:pPr>
        <w:numPr>
          <w:ilvl w:val="0"/>
          <w:numId w:val="87"/>
          <w:numberingChange w:id="178" w:author="B.S." w:date="2019-05-20T09:23:00Z" w:original="%1:4:0:."/>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3121FB" w:rsidRDefault="003121FB" w:rsidP="007E18BE">
      <w:pPr>
        <w:numPr>
          <w:ilvl w:val="0"/>
          <w:numId w:val="87"/>
          <w:numberingChange w:id="179" w:author="B.S." w:date="2019-05-20T09:23:00Z" w:original="%1:5:0:."/>
        </w:numPr>
        <w:tabs>
          <w:tab w:val="clear" w:pos="720"/>
          <w:tab w:val="num" w:pos="426"/>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3121FB" w:rsidRDefault="003121FB" w:rsidP="007E18BE">
      <w:pPr>
        <w:numPr>
          <w:ilvl w:val="0"/>
          <w:numId w:val="87"/>
          <w:numberingChange w:id="180" w:author="B.S." w:date="2019-05-20T09:23:00Z" w:original="%1:6:0:."/>
        </w:numPr>
        <w:tabs>
          <w:tab w:val="clear" w:pos="720"/>
          <w:tab w:val="num" w:pos="426"/>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3121FB" w:rsidRDefault="003121FB" w:rsidP="007E18BE">
      <w:pPr>
        <w:numPr>
          <w:ilvl w:val="0"/>
          <w:numId w:val="87"/>
          <w:numberingChange w:id="181" w:author="B.S." w:date="2019-05-20T09:23:00Z" w:original="%1:7:0:."/>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odstąpić od niezrealizowanej części umowy, w sytuacji, gdy</w:t>
      </w:r>
      <w:r w:rsidRPr="00847034">
        <w:rPr>
          <w:rFonts w:ascii="Times New Roman" w:hAnsi="Times New Roman"/>
          <w:sz w:val="24"/>
          <w:szCs w:val="24"/>
        </w:rPr>
        <w:t>:</w:t>
      </w:r>
    </w:p>
    <w:p w:rsidR="003121FB" w:rsidRDefault="003121FB">
      <w:pPr>
        <w:widowControl w:val="0"/>
        <w:numPr>
          <w:ilvl w:val="0"/>
          <w:numId w:val="85"/>
          <w:numberingChange w:id="182" w:author="B.S." w:date="2019-05-20T09:23:00Z" w:original="%1:1: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do 30 dni od dnia, w którym upłynął termin określony wezwaniem</w:t>
      </w:r>
      <w:r w:rsidRPr="00847034">
        <w:rPr>
          <w:rFonts w:ascii="Times New Roman" w:hAnsi="Times New Roman"/>
          <w:bCs/>
          <w:sz w:val="24"/>
          <w:szCs w:val="24"/>
        </w:rPr>
        <w:t>;</w:t>
      </w:r>
    </w:p>
    <w:p w:rsidR="003121FB" w:rsidRDefault="003121FB">
      <w:pPr>
        <w:numPr>
          <w:ilvl w:val="0"/>
          <w:numId w:val="85"/>
          <w:numberingChange w:id="183" w:author="B.S." w:date="2019-05-20T09:23:00Z" w:original="%1:2:0:)"/>
        </w:numPr>
        <w:spacing w:after="0" w:line="240" w:lineRule="auto"/>
        <w:jc w:val="both"/>
        <w:rPr>
          <w:rFonts w:ascii="Times New Roman" w:hAnsi="Times New Roman"/>
          <w:b/>
          <w:sz w:val="24"/>
          <w:szCs w:val="24"/>
          <w:lang w:eastAsia="pl-PL"/>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lub dostarczony przez niego przedmiot umowy nie spełnia wymagań określonych właściwymi przepisami prawa</w:t>
      </w:r>
      <w:r w:rsidRPr="00991938">
        <w:rPr>
          <w:rFonts w:ascii="Times New Roman" w:hAnsi="Times New Roman"/>
          <w:bCs/>
          <w:sz w:val="24"/>
          <w:szCs w:val="24"/>
        </w:rPr>
        <w:t xml:space="preserve"> </w:t>
      </w:r>
      <w:r>
        <w:rPr>
          <w:rFonts w:ascii="Times New Roman" w:hAnsi="Times New Roman"/>
          <w:bCs/>
          <w:sz w:val="24"/>
          <w:szCs w:val="24"/>
        </w:rPr>
        <w:t>w szczególności ustawy</w:t>
      </w:r>
      <w:r w:rsidRPr="00013BF3">
        <w:rPr>
          <w:rFonts w:ascii="Times New Roman" w:hAnsi="Times New Roman"/>
          <w:bCs/>
          <w:sz w:val="24"/>
          <w:szCs w:val="24"/>
        </w:rPr>
        <w:t xml:space="preserve"> </w:t>
      </w:r>
      <w:r>
        <w:rPr>
          <w:rFonts w:ascii="Times New Roman" w:hAnsi="Times New Roman"/>
          <w:bCs/>
          <w:sz w:val="24"/>
          <w:szCs w:val="24"/>
        </w:rPr>
        <w:t xml:space="preserve">z dnia 20 maja 2010 r. </w:t>
      </w:r>
      <w:r w:rsidRPr="00013BF3">
        <w:rPr>
          <w:rFonts w:ascii="Times New Roman" w:hAnsi="Times New Roman"/>
          <w:bCs/>
          <w:sz w:val="24"/>
          <w:szCs w:val="24"/>
        </w:rPr>
        <w:t>o wyrobach medycznych</w:t>
      </w:r>
      <w:r w:rsidRPr="00013BF3">
        <w:t xml:space="preserve"> </w:t>
      </w:r>
      <w:r>
        <w:t>(</w:t>
      </w:r>
      <w:r w:rsidRPr="00013BF3">
        <w:rPr>
          <w:rFonts w:ascii="Times New Roman" w:hAnsi="Times New Roman"/>
          <w:bCs/>
          <w:sz w:val="24"/>
          <w:szCs w:val="24"/>
        </w:rPr>
        <w:t>tj. Dz.</w:t>
      </w:r>
      <w:r>
        <w:rPr>
          <w:rFonts w:ascii="Times New Roman" w:hAnsi="Times New Roman"/>
          <w:bCs/>
          <w:sz w:val="24"/>
          <w:szCs w:val="24"/>
        </w:rPr>
        <w:t xml:space="preserve"> </w:t>
      </w:r>
      <w:r w:rsidRPr="00013BF3">
        <w:rPr>
          <w:rFonts w:ascii="Times New Roman" w:hAnsi="Times New Roman"/>
          <w:bCs/>
          <w:sz w:val="24"/>
          <w:szCs w:val="24"/>
        </w:rPr>
        <w:t>U. z 2019 r. poz. 175</w:t>
      </w:r>
      <w:r>
        <w:rPr>
          <w:rFonts w:ascii="Times New Roman" w:hAnsi="Times New Roman"/>
          <w:bCs/>
          <w:sz w:val="24"/>
          <w:szCs w:val="24"/>
        </w:rPr>
        <w:t xml:space="preserve"> z późn. zm.) o ile są dla tego przedmiotu wymagane lub umową </w:t>
      </w:r>
      <w:r w:rsidRPr="00867D15">
        <w:rPr>
          <w:rFonts w:ascii="Times New Roman" w:hAnsi="Times New Roman"/>
          <w:bCs/>
          <w:sz w:val="24"/>
          <w:szCs w:val="24"/>
        </w:rPr>
        <w:t>– prawo do odstąpienia może zostać zrealizowane</w:t>
      </w:r>
      <w:r>
        <w:rPr>
          <w:rFonts w:ascii="Times New Roman" w:hAnsi="Times New Roman"/>
          <w:bCs/>
          <w:sz w:val="24"/>
          <w:szCs w:val="24"/>
        </w:rPr>
        <w:t xml:space="preserve"> </w:t>
      </w:r>
      <w:r w:rsidRPr="00867D15">
        <w:rPr>
          <w:rFonts w:ascii="Times New Roman" w:hAnsi="Times New Roman"/>
          <w:bCs/>
          <w:sz w:val="24"/>
          <w:szCs w:val="24"/>
        </w:rPr>
        <w:t xml:space="preserve">w terminie </w:t>
      </w:r>
      <w:r>
        <w:rPr>
          <w:rFonts w:ascii="Times New Roman" w:hAnsi="Times New Roman"/>
          <w:bCs/>
          <w:sz w:val="24"/>
          <w:szCs w:val="24"/>
        </w:rPr>
        <w:t xml:space="preserve">do </w:t>
      </w:r>
      <w:r w:rsidRPr="00867D15">
        <w:rPr>
          <w:rFonts w:ascii="Times New Roman" w:hAnsi="Times New Roman"/>
          <w:bCs/>
          <w:sz w:val="24"/>
          <w:szCs w:val="24"/>
        </w:rPr>
        <w:t>30 dni od dnia, w którym</w:t>
      </w:r>
      <w:r>
        <w:rPr>
          <w:rFonts w:ascii="Times New Roman" w:hAnsi="Times New Roman"/>
          <w:bCs/>
          <w:sz w:val="24"/>
          <w:szCs w:val="24"/>
        </w:rPr>
        <w:t xml:space="preserve"> Zamawiający powziął wiadomość o przyczynie uzasadniającej odstąpienie</w:t>
      </w:r>
      <w:r w:rsidRPr="00847034">
        <w:rPr>
          <w:rFonts w:ascii="Times New Roman" w:hAnsi="Times New Roman"/>
          <w:bCs/>
          <w:sz w:val="24"/>
          <w:szCs w:val="24"/>
        </w:rPr>
        <w:t>;</w:t>
      </w:r>
    </w:p>
    <w:p w:rsidR="003121FB" w:rsidRDefault="003121FB">
      <w:pPr>
        <w:widowControl w:val="0"/>
        <w:numPr>
          <w:ilvl w:val="0"/>
          <w:numId w:val="85"/>
          <w:numberingChange w:id="184" w:author="B.S." w:date="2019-05-20T09:23:00Z" w:original="%1:3: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brutto – prawo do odstąpienia może zostać zrealizowane w terminie 30 dni od dnia w którym kara umowna osiągnie 20% całkowitego, łącznego wynagrodzenia brutto</w:t>
      </w:r>
      <w:r w:rsidRPr="00847034">
        <w:rPr>
          <w:rFonts w:ascii="Times New Roman" w:hAnsi="Times New Roman"/>
          <w:i/>
          <w:sz w:val="16"/>
          <w:szCs w:val="16"/>
        </w:rPr>
        <w:t>*</w:t>
      </w:r>
      <w:r>
        <w:rPr>
          <w:rFonts w:ascii="Times New Roman" w:hAnsi="Times New Roman"/>
          <w:i/>
          <w:sz w:val="16"/>
          <w:szCs w:val="16"/>
        </w:rPr>
        <w:t xml:space="preserve"> </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wynagrodzenia określonego w § </w:t>
      </w:r>
      <w:r>
        <w:rPr>
          <w:rFonts w:ascii="Times New Roman" w:hAnsi="Times New Roman"/>
          <w:i/>
          <w:sz w:val="16"/>
          <w:szCs w:val="16"/>
        </w:rPr>
        <w:t>5</w:t>
      </w:r>
      <w:r w:rsidRPr="00847034">
        <w:rPr>
          <w:rFonts w:ascii="Times New Roman" w:hAnsi="Times New Roman"/>
          <w:i/>
          <w:sz w:val="16"/>
          <w:szCs w:val="16"/>
        </w:rPr>
        <w:t xml:space="preserve"> ust. 2</w:t>
      </w:r>
      <w:r>
        <w:rPr>
          <w:rFonts w:ascii="Times New Roman" w:hAnsi="Times New Roman"/>
          <w:bCs/>
          <w:sz w:val="24"/>
          <w:szCs w:val="24"/>
        </w:rPr>
        <w:t>;</w:t>
      </w:r>
    </w:p>
    <w:p w:rsidR="003121FB" w:rsidRDefault="003121FB">
      <w:pPr>
        <w:widowControl w:val="0"/>
        <w:numPr>
          <w:ilvl w:val="0"/>
          <w:numId w:val="85"/>
          <w:numberingChange w:id="185" w:author="B.S." w:date="2019-05-20T09:23:00Z" w:original="%1:4: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opóźnienie w stosunku do terminu określonego w § 2 ust. 1 na wykonanie zamówienia (</w:t>
      </w:r>
      <w:r w:rsidRPr="00AD7548">
        <w:rPr>
          <w:rFonts w:ascii="Times New Roman" w:hAnsi="Times New Roman"/>
          <w:bCs/>
          <w:i/>
          <w:sz w:val="24"/>
          <w:szCs w:val="24"/>
        </w:rPr>
        <w:t>sukcesywnego</w:t>
      </w:r>
      <w:r>
        <w:rPr>
          <w:rFonts w:ascii="Times New Roman" w:hAnsi="Times New Roman"/>
          <w:bCs/>
          <w:sz w:val="24"/>
          <w:szCs w:val="24"/>
        </w:rPr>
        <w:t xml:space="preserve">)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do 30 dni od upływu 7 dnia opóźnienia; </w:t>
      </w:r>
    </w:p>
    <w:p w:rsidR="003121FB" w:rsidRDefault="003121FB">
      <w:pPr>
        <w:widowControl w:val="0"/>
        <w:numPr>
          <w:ilvl w:val="0"/>
          <w:numId w:val="85"/>
          <w:numberingChange w:id="186" w:author="B.S." w:date="2019-05-20T09:23:00Z" w:original="%1:5: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opóźnienie w stosunku do j</w:t>
      </w:r>
      <w:r w:rsidRPr="00847034">
        <w:rPr>
          <w:rFonts w:ascii="Times New Roman" w:hAnsi="Times New Roman"/>
          <w:bCs/>
          <w:sz w:val="24"/>
          <w:szCs w:val="24"/>
        </w:rPr>
        <w:t>akie</w:t>
      </w:r>
      <w:r>
        <w:rPr>
          <w:rFonts w:ascii="Times New Roman" w:hAnsi="Times New Roman"/>
          <w:bCs/>
          <w:sz w:val="24"/>
          <w:szCs w:val="24"/>
        </w:rPr>
        <w:t>go</w:t>
      </w:r>
      <w:r w:rsidRPr="00847034">
        <w:rPr>
          <w:rFonts w:ascii="Times New Roman" w:hAnsi="Times New Roman"/>
          <w:bCs/>
          <w:sz w:val="24"/>
          <w:szCs w:val="24"/>
        </w:rPr>
        <w:t xml:space="preserve">kolwiek </w:t>
      </w:r>
      <w:r>
        <w:rPr>
          <w:rFonts w:ascii="Times New Roman" w:hAnsi="Times New Roman"/>
          <w:bCs/>
          <w:sz w:val="24"/>
          <w:szCs w:val="24"/>
        </w:rPr>
        <w:t xml:space="preserve">innego </w:t>
      </w:r>
      <w:r w:rsidRPr="00847034">
        <w:rPr>
          <w:rFonts w:ascii="Times New Roman" w:hAnsi="Times New Roman"/>
          <w:bCs/>
          <w:sz w:val="24"/>
          <w:szCs w:val="24"/>
        </w:rPr>
        <w:t>termin</w:t>
      </w:r>
      <w:r>
        <w:rPr>
          <w:rFonts w:ascii="Times New Roman" w:hAnsi="Times New Roman"/>
          <w:bCs/>
          <w:sz w:val="24"/>
          <w:szCs w:val="24"/>
        </w:rPr>
        <w:t>u</w:t>
      </w:r>
      <w:r w:rsidRPr="00847034">
        <w:rPr>
          <w:rFonts w:ascii="Times New Roman" w:hAnsi="Times New Roman"/>
          <w:bCs/>
          <w:sz w:val="24"/>
          <w:szCs w:val="24"/>
        </w:rPr>
        <w:t xml:space="preserve"> </w:t>
      </w:r>
      <w:r>
        <w:rPr>
          <w:rFonts w:ascii="Times New Roman" w:hAnsi="Times New Roman"/>
          <w:bCs/>
          <w:sz w:val="24"/>
          <w:szCs w:val="24"/>
        </w:rPr>
        <w:t>niż termin, o którym mowa w pkt 1.) i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do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3121FB" w:rsidRDefault="003121FB">
      <w:pPr>
        <w:widowControl w:val="0"/>
        <w:numPr>
          <w:ilvl w:val="0"/>
          <w:numId w:val="85"/>
          <w:numberingChange w:id="187" w:author="B.S." w:date="2019-05-20T09:23:00Z" w:original="%1:6: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dwukrotnej zmiany terminu płatności na fakturze w stosunku do terminu określonego w § 5 ust. 4 – prawo do odstąpienia może być zrealizowane w terminie do 30 dni od </w:t>
      </w:r>
      <w:r w:rsidRPr="00E47E63">
        <w:rPr>
          <w:rFonts w:ascii="Times New Roman" w:hAnsi="Times New Roman"/>
          <w:bCs/>
          <w:sz w:val="24"/>
          <w:szCs w:val="24"/>
        </w:rPr>
        <w:t>dnia, w którym Zamawiający powziął wiadomość o przyczynie uzasadniającej odstąpienie</w:t>
      </w:r>
    </w:p>
    <w:p w:rsidR="003121FB" w:rsidRDefault="003121FB">
      <w:pPr>
        <w:widowControl w:val="0"/>
        <w:numPr>
          <w:ilvl w:val="0"/>
          <w:numId w:val="85"/>
          <w:numberingChange w:id="188" w:author="B.S." w:date="2019-05-20T09:23:00Z" w:original="%1:7: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spełniona zostanie przesłanka, o której mowa w § 2 ust. 9 (</w:t>
      </w:r>
      <w:r w:rsidRPr="005C302F">
        <w:rPr>
          <w:rFonts w:ascii="Times New Roman" w:hAnsi="Times New Roman"/>
          <w:bCs/>
          <w:i/>
          <w:sz w:val="24"/>
          <w:szCs w:val="24"/>
        </w:rPr>
        <w:t>zdanie ostatnie</w:t>
      </w:r>
      <w:r>
        <w:rPr>
          <w:rFonts w:ascii="Times New Roman" w:hAnsi="Times New Roman"/>
          <w:bCs/>
          <w:sz w:val="24"/>
          <w:szCs w:val="24"/>
        </w:rPr>
        <w:t>)</w:t>
      </w:r>
      <w:r w:rsidRPr="00847034">
        <w:rPr>
          <w:rFonts w:ascii="Times New Roman" w:hAnsi="Times New Roman"/>
          <w:bCs/>
          <w:sz w:val="24"/>
          <w:szCs w:val="24"/>
        </w:rPr>
        <w:t xml:space="preserve"> </w:t>
      </w:r>
      <w:r>
        <w:rPr>
          <w:rFonts w:ascii="Times New Roman" w:hAnsi="Times New Roman"/>
          <w:bCs/>
          <w:sz w:val="24"/>
          <w:szCs w:val="24"/>
        </w:rPr>
        <w:t xml:space="preserve">– prawo do odstąpienia może zostać zrealizowane w terminie 30 dni od dnia, w którym Zamawiający powziął informację o przyczynie uzasadniającej odstąpienie.  </w:t>
      </w:r>
    </w:p>
    <w:p w:rsidR="003121FB" w:rsidRDefault="003121FB" w:rsidP="007E18BE">
      <w:pPr>
        <w:pStyle w:val="CommentText"/>
        <w:numPr>
          <w:ilvl w:val="0"/>
          <w:numId w:val="87"/>
          <w:numberingChange w:id="189" w:author="B.S." w:date="2019-05-20T09:23:00Z" w:original="%1:8:0:."/>
        </w:numPr>
        <w:tabs>
          <w:tab w:val="clear" w:pos="720"/>
          <w:tab w:val="num" w:pos="426"/>
          <w:tab w:val="left" w:pos="1980"/>
        </w:tabs>
        <w:ind w:left="360"/>
        <w:jc w:val="both"/>
        <w:rPr>
          <w:sz w:val="24"/>
        </w:rPr>
      </w:pPr>
      <w:r>
        <w:rPr>
          <w:sz w:val="24"/>
        </w:rPr>
        <w:t xml:space="preserve">Odstąpienie od umowy wywołuje skutki na przyszłość. </w:t>
      </w:r>
      <w:r w:rsidRPr="00847034">
        <w:rPr>
          <w:sz w:val="24"/>
        </w:rPr>
        <w:t xml:space="preserve">Oświadczenie </w:t>
      </w:r>
      <w:r>
        <w:rPr>
          <w:sz w:val="24"/>
        </w:rPr>
        <w:t>o odstąpieniu od</w:t>
      </w:r>
      <w:r w:rsidRPr="00847034">
        <w:rPr>
          <w:sz w:val="24"/>
        </w:rPr>
        <w:t xml:space="preserve"> umowy </w:t>
      </w:r>
      <w:r>
        <w:rPr>
          <w:sz w:val="24"/>
        </w:rPr>
        <w:t>wymaga formy</w:t>
      </w:r>
      <w:r w:rsidRPr="00847034">
        <w:rPr>
          <w:sz w:val="24"/>
        </w:rPr>
        <w:t xml:space="preserve"> pisemnej wraz z uzasadnieniem </w:t>
      </w:r>
      <w:r>
        <w:rPr>
          <w:sz w:val="24"/>
        </w:rPr>
        <w:t>i jest skuteczne od momentu doręczenia na adres wskazany w komparycji umowy</w:t>
      </w:r>
      <w:r w:rsidRPr="00847034">
        <w:rPr>
          <w:sz w:val="24"/>
        </w:rPr>
        <w:t xml:space="preserve">. </w:t>
      </w:r>
    </w:p>
    <w:p w:rsidR="003121FB" w:rsidRDefault="003121FB" w:rsidP="007E18BE">
      <w:pPr>
        <w:pStyle w:val="CommentText"/>
        <w:numPr>
          <w:ilvl w:val="0"/>
          <w:numId w:val="87"/>
          <w:numberingChange w:id="190" w:author="B.S." w:date="2019-05-20T09:23:00Z" w:original="%1:9:0:."/>
        </w:numPr>
        <w:tabs>
          <w:tab w:val="clear" w:pos="720"/>
          <w:tab w:val="num" w:pos="426"/>
          <w:tab w:val="left" w:pos="1980"/>
        </w:tabs>
        <w:ind w:left="360"/>
        <w:jc w:val="both"/>
        <w:rPr>
          <w:sz w:val="24"/>
        </w:rPr>
      </w:pPr>
      <w:r>
        <w:rPr>
          <w:sz w:val="24"/>
        </w:rPr>
        <w:t>Rozwiązanie umowy nie zwalnia Wykonawcy od obowiązku zapłaty kar umownych zastrzeżonych w umowie.</w:t>
      </w:r>
    </w:p>
    <w:p w:rsidR="003121FB" w:rsidRDefault="003121FB" w:rsidP="007B0A2A">
      <w:pPr>
        <w:spacing w:after="0" w:line="240" w:lineRule="auto"/>
        <w:rPr>
          <w:rFonts w:ascii="Times New Roman" w:hAnsi="Times New Roman"/>
          <w:b/>
          <w:sz w:val="24"/>
          <w:szCs w:val="24"/>
        </w:rPr>
      </w:pP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3121FB"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3121FB" w:rsidRDefault="003121FB" w:rsidP="005D6E91">
      <w:pPr>
        <w:pStyle w:val="listaa"/>
        <w:numPr>
          <w:ilvl w:val="0"/>
          <w:numId w:val="78"/>
          <w:numberingChange w:id="191" w:author="B.S." w:date="2019-05-20T09:23:00Z" w:original="%1:1:0:."/>
        </w:numPr>
        <w:tabs>
          <w:tab w:val="clear" w:pos="1080"/>
        </w:tabs>
        <w:ind w:left="360" w:hanging="360"/>
        <w:rPr>
          <w:szCs w:val="24"/>
        </w:rPr>
      </w:pPr>
      <w:r>
        <w:rPr>
          <w:szCs w:val="24"/>
        </w:rPr>
        <w:t>Z</w:t>
      </w:r>
      <w:r w:rsidRPr="00BD252C">
        <w:rPr>
          <w:szCs w:val="24"/>
        </w:rPr>
        <w:t>miany umowy wymagają formy pisemnej</w:t>
      </w:r>
      <w:r>
        <w:rPr>
          <w:szCs w:val="24"/>
        </w:rPr>
        <w:t xml:space="preserve"> pod rygorem nieważności</w:t>
      </w:r>
      <w:r w:rsidRPr="00BD252C">
        <w:rPr>
          <w:szCs w:val="24"/>
        </w:rPr>
        <w:t>.</w:t>
      </w:r>
    </w:p>
    <w:p w:rsidR="003121FB" w:rsidRDefault="003121FB" w:rsidP="005D6E91">
      <w:pPr>
        <w:pStyle w:val="listaa"/>
        <w:numPr>
          <w:ilvl w:val="0"/>
          <w:numId w:val="78"/>
          <w:numberingChange w:id="192" w:author="B.S." w:date="2019-05-20T09:23:00Z" w:original="%1:2:0:."/>
        </w:numPr>
        <w:tabs>
          <w:tab w:val="clear" w:pos="1080"/>
        </w:tabs>
        <w:ind w:left="360" w:hanging="360"/>
        <w:rPr>
          <w:szCs w:val="24"/>
        </w:rPr>
      </w:pPr>
      <w:r>
        <w:rPr>
          <w:szCs w:val="24"/>
        </w:rPr>
        <w:t>Działając w oparciu o przepis art. 144 ust. 1 pkt 1 ustawy Pzp Zamawiający przewiduje następujące zmiany umowy:</w:t>
      </w:r>
    </w:p>
    <w:p w:rsidR="003121FB" w:rsidRDefault="003121FB" w:rsidP="007B0A2A">
      <w:pPr>
        <w:numPr>
          <w:ilvl w:val="1"/>
          <w:numId w:val="67"/>
          <w:numberingChange w:id="193" w:author="B.S." w:date="2019-05-20T09:23:00Z" w:original="%2:1:0:)"/>
        </w:numPr>
        <w:spacing w:after="0" w:line="240" w:lineRule="auto"/>
        <w:jc w:val="both"/>
        <w:rPr>
          <w:rFonts w:ascii="Times New Roman" w:hAnsi="Times New Roman"/>
          <w:sz w:val="24"/>
          <w:szCs w:val="24"/>
        </w:rPr>
      </w:pPr>
      <w:r>
        <w:rPr>
          <w:rFonts w:ascii="Times New Roman" w:hAnsi="Times New Roman"/>
          <w:sz w:val="24"/>
          <w:szCs w:val="24"/>
        </w:rPr>
        <w:t>zmianę zaoferowanego produktu w</w:t>
      </w:r>
      <w:r w:rsidRPr="00BD252C">
        <w:rPr>
          <w:rFonts w:ascii="Times New Roman" w:hAnsi="Times New Roman"/>
          <w:sz w:val="24"/>
          <w:szCs w:val="24"/>
        </w:rPr>
        <w:t xml:space="preserve">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wycofanemu oraz może być stosowany 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3121FB" w:rsidRPr="00300AB3" w:rsidRDefault="003121FB" w:rsidP="007B0A2A">
      <w:pPr>
        <w:numPr>
          <w:ilvl w:val="1"/>
          <w:numId w:val="67"/>
          <w:numberingChange w:id="194" w:author="B.S." w:date="2019-05-20T09:23:00Z" w:original="%2:2:0:)"/>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3121FB" w:rsidRDefault="003121FB" w:rsidP="005D6E91">
      <w:pPr>
        <w:numPr>
          <w:ilvl w:val="0"/>
          <w:numId w:val="78"/>
          <w:numberingChange w:id="195" w:author="B.S." w:date="2019-05-20T09:23:00Z" w:original="%1:3:0:."/>
        </w:numPr>
        <w:tabs>
          <w:tab w:val="clear" w:pos="1080"/>
          <w:tab w:val="num" w:pos="360"/>
        </w:tabs>
        <w:spacing w:after="0" w:line="240" w:lineRule="auto"/>
        <w:ind w:left="360" w:hanging="360"/>
        <w:contextualSpacing/>
        <w:jc w:val="both"/>
        <w:rPr>
          <w:rFonts w:ascii="Times New Roman" w:hAnsi="Times New Roman"/>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3121FB" w:rsidRDefault="003121FB" w:rsidP="005D6E91">
      <w:pPr>
        <w:numPr>
          <w:ilvl w:val="0"/>
          <w:numId w:val="78"/>
          <w:numberingChange w:id="196" w:author="B.S." w:date="2019-05-20T09:23:00Z" w:original="%1:4:0:."/>
        </w:numPr>
        <w:tabs>
          <w:tab w:val="clear" w:pos="1080"/>
          <w:tab w:val="num" w:pos="360"/>
        </w:tabs>
        <w:spacing w:after="0" w:line="240" w:lineRule="auto"/>
        <w:ind w:left="360" w:hanging="360"/>
        <w:contextualSpacing/>
        <w:jc w:val="both"/>
        <w:rPr>
          <w:rFonts w:ascii="Times New Roman" w:hAnsi="Times New Roman"/>
          <w:sz w:val="24"/>
          <w:szCs w:val="24"/>
        </w:rPr>
      </w:pPr>
      <w:r w:rsidRPr="000B0E9A">
        <w:rPr>
          <w:rFonts w:ascii="Times New Roman" w:hAnsi="Times New Roman"/>
          <w:sz w:val="24"/>
          <w:szCs w:val="24"/>
        </w:rPr>
        <w:t>Warunkiem wprowadzenia zmian jest zaistnienie</w:t>
      </w:r>
      <w:r>
        <w:rPr>
          <w:rFonts w:ascii="Times New Roman" w:hAnsi="Times New Roman"/>
          <w:sz w:val="24"/>
          <w:szCs w:val="24"/>
        </w:rPr>
        <w:t xml:space="preserve"> okoliczności opisanych w ust. 2 </w:t>
      </w:r>
      <w:r w:rsidRPr="000B0E9A">
        <w:rPr>
          <w:rFonts w:ascii="Times New Roman" w:hAnsi="Times New Roman"/>
          <w:sz w:val="24"/>
          <w:szCs w:val="24"/>
        </w:rPr>
        <w:t xml:space="preserve">oraz wystąpienie strony powołującej się na warunek z </w:t>
      </w:r>
      <w:r>
        <w:rPr>
          <w:rFonts w:ascii="Times New Roman" w:hAnsi="Times New Roman"/>
          <w:sz w:val="24"/>
          <w:szCs w:val="24"/>
        </w:rPr>
        <w:t xml:space="preserve">pisemnym </w:t>
      </w:r>
      <w:r w:rsidRPr="000B0E9A">
        <w:rPr>
          <w:rFonts w:ascii="Times New Roman" w:hAnsi="Times New Roman"/>
          <w:sz w:val="24"/>
          <w:szCs w:val="24"/>
        </w:rPr>
        <w:t>wnioskiem o dokonanie zmiany.</w:t>
      </w:r>
    </w:p>
    <w:p w:rsidR="003121FB" w:rsidRDefault="003121FB" w:rsidP="00E6259D">
      <w:pPr>
        <w:spacing w:after="0" w:line="240" w:lineRule="auto"/>
        <w:rPr>
          <w:rFonts w:ascii="Times New Roman" w:hAnsi="Times New Roman"/>
          <w:b/>
          <w:sz w:val="24"/>
          <w:szCs w:val="24"/>
        </w:rPr>
      </w:pP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3121FB" w:rsidRPr="00F53264" w:rsidRDefault="003121FB" w:rsidP="007B0A2A">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3121FB" w:rsidRDefault="003121FB" w:rsidP="005D6E91">
      <w:pPr>
        <w:pStyle w:val="CommentText"/>
        <w:numPr>
          <w:ilvl w:val="6"/>
          <w:numId w:val="67"/>
          <w:numberingChange w:id="197" w:author="B.S." w:date="2019-05-20T09:23:00Z" w:original="%7:1:0:."/>
        </w:numPr>
        <w:tabs>
          <w:tab w:val="clear" w:pos="2520"/>
          <w:tab w:val="num" w:pos="360"/>
        </w:tabs>
        <w:ind w:left="360"/>
        <w:jc w:val="both"/>
        <w:rPr>
          <w:sz w:val="24"/>
        </w:rPr>
      </w:pPr>
      <w:r w:rsidRPr="00F53264">
        <w:rPr>
          <w:sz w:val="24"/>
        </w:rPr>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rPr>
          <w:sz w:val="24"/>
        </w:rPr>
        <w:br/>
      </w:r>
      <w:r w:rsidRPr="00F53264">
        <w:rPr>
          <w:sz w:val="24"/>
        </w:rPr>
        <w:t>i formę ich przekazania, nazywanych dalej łącznie „Informacjami Poufnymi”.</w:t>
      </w:r>
    </w:p>
    <w:p w:rsidR="003121FB" w:rsidRPr="00F53264" w:rsidRDefault="003121FB" w:rsidP="007B0A2A">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3121FB" w:rsidRPr="00F53264" w:rsidRDefault="003121FB" w:rsidP="007B0A2A">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3121FB" w:rsidRPr="00F53264" w:rsidRDefault="003121FB" w:rsidP="007B0A2A">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3121FB" w:rsidRPr="00F53264" w:rsidRDefault="003121FB" w:rsidP="007B0A2A">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3121FB" w:rsidRPr="00F53264" w:rsidRDefault="003121FB" w:rsidP="007B0A2A">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3121FB" w:rsidRPr="00F53264" w:rsidRDefault="003121FB" w:rsidP="007B0A2A">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3121FB" w:rsidRPr="00F53264" w:rsidRDefault="003121FB" w:rsidP="007B0A2A">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3121FB" w:rsidRDefault="003121FB" w:rsidP="005D6E91">
      <w:pPr>
        <w:pStyle w:val="ListParagraph"/>
        <w:numPr>
          <w:ilvl w:val="2"/>
          <w:numId w:val="60"/>
          <w:numberingChange w:id="198" w:author="B.S." w:date="2019-05-20T09:23:00Z" w:original="%3:1:0:)"/>
        </w:numPr>
        <w:spacing w:after="0" w:line="240" w:lineRule="auto"/>
        <w:ind w:left="720" w:hanging="360"/>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3121FB" w:rsidRDefault="003121FB" w:rsidP="005D6E91">
      <w:pPr>
        <w:pStyle w:val="ListParagraph"/>
        <w:numPr>
          <w:ilvl w:val="2"/>
          <w:numId w:val="60"/>
          <w:numberingChange w:id="199" w:author="B.S." w:date="2019-05-20T09:23:00Z" w:original="%3:2:0:)"/>
        </w:numPr>
        <w:spacing w:after="0" w:line="240" w:lineRule="auto"/>
        <w:ind w:left="720" w:hanging="360"/>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3121FB" w:rsidRPr="00F53264" w:rsidRDefault="003121FB" w:rsidP="005D6E91">
      <w:pPr>
        <w:pStyle w:val="ListParagraph"/>
        <w:numPr>
          <w:ilvl w:val="0"/>
          <w:numId w:val="80"/>
          <w:numberingChange w:id="200" w:author="B.S." w:date="2019-05-20T09:23:00Z" w:original="%1:5: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3121FB" w:rsidRPr="00F53264" w:rsidRDefault="003121FB" w:rsidP="007B0A2A">
      <w:pPr>
        <w:pStyle w:val="ListParagraph"/>
        <w:numPr>
          <w:ilvl w:val="0"/>
          <w:numId w:val="80"/>
          <w:numberingChange w:id="201" w:author="B.S." w:date="2019-05-20T09:23:00Z" w:original="%1:6: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3121FB" w:rsidRPr="00F53264" w:rsidRDefault="003121FB" w:rsidP="007B0A2A">
      <w:pPr>
        <w:pStyle w:val="ListParagraph"/>
        <w:numPr>
          <w:ilvl w:val="0"/>
          <w:numId w:val="80"/>
          <w:numberingChange w:id="202" w:author="B.S." w:date="2019-05-20T09:23:00Z" w:original="%1:7: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3121FB" w:rsidRPr="00F53264" w:rsidRDefault="003121FB" w:rsidP="007B0A2A">
      <w:pPr>
        <w:pStyle w:val="ListParagraph"/>
        <w:numPr>
          <w:ilvl w:val="0"/>
          <w:numId w:val="80"/>
          <w:numberingChange w:id="203" w:author="B.S." w:date="2019-05-20T09:23:00Z" w:original="%1:8: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3121FB" w:rsidRDefault="003121FB" w:rsidP="007B0A2A">
      <w:pPr>
        <w:widowControl w:val="0"/>
        <w:suppressAutoHyphens/>
        <w:spacing w:after="0" w:line="240" w:lineRule="auto"/>
        <w:ind w:left="680" w:hanging="680"/>
        <w:jc w:val="center"/>
        <w:rPr>
          <w:rFonts w:ascii="Times New Roman" w:hAnsi="Times New Roman"/>
          <w:b/>
          <w:bCs/>
          <w:sz w:val="24"/>
          <w:szCs w:val="24"/>
        </w:rPr>
      </w:pPr>
    </w:p>
    <w:p w:rsidR="003121FB" w:rsidRPr="00F53264" w:rsidRDefault="003121FB" w:rsidP="007B0A2A">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3121FB" w:rsidRPr="00F53264" w:rsidRDefault="003121FB" w:rsidP="007B0A2A">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3121FB" w:rsidRPr="00F53264" w:rsidRDefault="003121FB" w:rsidP="00907863">
      <w:pPr>
        <w:numPr>
          <w:ilvl w:val="0"/>
          <w:numId w:val="79"/>
          <w:numberingChange w:id="204" w:author="B.S." w:date="2019-05-20T09:23:00Z" w:original="%1:1:0:."/>
        </w:numPr>
        <w:spacing w:after="0" w:line="240" w:lineRule="auto"/>
        <w:jc w:val="both"/>
        <w:rPr>
          <w:rFonts w:ascii="Times New Roman" w:hAnsi="Times New Roman"/>
          <w:sz w:val="24"/>
          <w:szCs w:val="24"/>
        </w:rPr>
      </w:pPr>
      <w:r w:rsidRPr="00F53264">
        <w:rPr>
          <w:rFonts w:ascii="Times New Roman" w:hAnsi="Times New Roman"/>
          <w:sz w:val="24"/>
          <w:szCs w:val="24"/>
        </w:rPr>
        <w:t>Żadna ze Stron umowy nie będzie odpowiedzialna za niewykonanie lub nienależyte wykonanie zobowiązań wynikających z umowy spowodowane prze</w:t>
      </w:r>
      <w:r>
        <w:rPr>
          <w:rFonts w:ascii="Times New Roman" w:hAnsi="Times New Roman"/>
          <w:sz w:val="24"/>
          <w:szCs w:val="24"/>
        </w:rPr>
        <w:t>z okoliczności traktowane jako siła wyższa. Przez siłę w</w:t>
      </w:r>
      <w:r w:rsidRPr="00F53264">
        <w:rPr>
          <w:rFonts w:ascii="Times New Roman" w:hAnsi="Times New Roman"/>
          <w:sz w:val="24"/>
          <w:szCs w:val="24"/>
        </w:rPr>
        <w:t xml:space="preserve">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3121FB" w:rsidRPr="00F53264" w:rsidRDefault="003121FB" w:rsidP="007B0A2A">
      <w:pPr>
        <w:numPr>
          <w:ilvl w:val="0"/>
          <w:numId w:val="79"/>
          <w:numberingChange w:id="205" w:author="B.S." w:date="2019-05-20T09:23:00Z" w:original="%1:2:0:."/>
        </w:numPr>
        <w:spacing w:after="0" w:line="240" w:lineRule="auto"/>
        <w:jc w:val="both"/>
        <w:rPr>
          <w:rFonts w:ascii="Times New Roman" w:hAnsi="Times New Roman"/>
          <w:sz w:val="24"/>
          <w:szCs w:val="24"/>
        </w:rPr>
      </w:pPr>
      <w:r>
        <w:rPr>
          <w:rFonts w:ascii="Times New Roman" w:hAnsi="Times New Roman"/>
          <w:sz w:val="24"/>
          <w:szCs w:val="24"/>
        </w:rPr>
        <w:t>W przypadku zaistnienia siły w</w:t>
      </w:r>
      <w:r w:rsidRPr="00F53264">
        <w:rPr>
          <w:rFonts w:ascii="Times New Roman" w:hAnsi="Times New Roman"/>
          <w:sz w:val="24"/>
          <w:szCs w:val="24"/>
        </w:rPr>
        <w:t>yższej, Strona, której taka okoliczność uniemożliwia lub utrudnia prawidłowe wywiązanie się z jej zobowiązań niezwłocznie, nie później jednak niż w ciągu 14 dni, powiadomi drugą Stronę o takich okolicznościach i ich przyczynie.</w:t>
      </w:r>
    </w:p>
    <w:p w:rsidR="003121FB" w:rsidRPr="00F53264" w:rsidRDefault="003121FB" w:rsidP="007B0A2A">
      <w:pPr>
        <w:numPr>
          <w:ilvl w:val="0"/>
          <w:numId w:val="79"/>
          <w:numberingChange w:id="206" w:author="B.S." w:date="2019-05-20T09:23:00Z" w:original="%1:3:0:."/>
        </w:numPr>
        <w:spacing w:after="0" w:line="240" w:lineRule="auto"/>
        <w:jc w:val="both"/>
        <w:rPr>
          <w:rFonts w:ascii="Times New Roman" w:hAnsi="Times New Roman"/>
          <w:sz w:val="24"/>
          <w:szCs w:val="24"/>
        </w:rPr>
      </w:pPr>
      <w:r>
        <w:rPr>
          <w:rFonts w:ascii="Times New Roman" w:hAnsi="Times New Roman"/>
          <w:sz w:val="24"/>
          <w:szCs w:val="24"/>
        </w:rPr>
        <w:t>Jeżeli siła w</w:t>
      </w:r>
      <w:r w:rsidRPr="00F53264">
        <w:rPr>
          <w:rFonts w:ascii="Times New Roman" w:hAnsi="Times New Roman"/>
          <w:sz w:val="24"/>
          <w:szCs w:val="24"/>
        </w:rPr>
        <w:t xml:space="preserve">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3121FB" w:rsidRPr="00F53264" w:rsidRDefault="003121FB" w:rsidP="007B0A2A">
      <w:pPr>
        <w:numPr>
          <w:ilvl w:val="0"/>
          <w:numId w:val="79"/>
          <w:numberingChange w:id="207" w:author="B.S." w:date="2019-05-20T09:23:00Z" w:original="%1:4:0:."/>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3121FB" w:rsidRDefault="003121FB" w:rsidP="00907863">
      <w:pPr>
        <w:spacing w:after="0" w:line="240" w:lineRule="auto"/>
        <w:rPr>
          <w:rFonts w:ascii="Times New Roman" w:hAnsi="Times New Roman"/>
          <w:b/>
          <w:sz w:val="24"/>
          <w:szCs w:val="24"/>
        </w:rPr>
      </w:pPr>
    </w:p>
    <w:p w:rsidR="003121FB" w:rsidRPr="00F53264" w:rsidRDefault="003121FB" w:rsidP="007B0A2A">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3121FB" w:rsidRPr="00F53264" w:rsidRDefault="003121FB" w:rsidP="007B0A2A">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3121FB" w:rsidRDefault="003121FB" w:rsidP="005D6E91">
      <w:pPr>
        <w:pStyle w:val="ListParagraph"/>
        <w:numPr>
          <w:ilvl w:val="6"/>
          <w:numId w:val="79"/>
          <w:numberingChange w:id="208" w:author="B.S." w:date="2019-05-20T09:23: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3121FB" w:rsidRDefault="003121FB" w:rsidP="005D6E91">
      <w:pPr>
        <w:pStyle w:val="ListParagraph"/>
        <w:numPr>
          <w:ilvl w:val="6"/>
          <w:numId w:val="79"/>
          <w:numberingChange w:id="209" w:author="B.S." w:date="2019-05-20T09:23:00Z" w:original="%7:2:0:."/>
        </w:numPr>
        <w:tabs>
          <w:tab w:val="clear" w:pos="252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3121FB" w:rsidRDefault="003121FB" w:rsidP="005D6E91">
      <w:pPr>
        <w:pStyle w:val="ListParagraph"/>
        <w:numPr>
          <w:ilvl w:val="6"/>
          <w:numId w:val="79"/>
          <w:numberingChange w:id="210" w:author="B.S." w:date="2019-05-20T09:23:00Z" w:original="%7:3:0:."/>
        </w:numPr>
        <w:tabs>
          <w:tab w:val="left"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3121FB" w:rsidRDefault="003121FB" w:rsidP="005D6E91">
      <w:pPr>
        <w:pStyle w:val="ListParagraph"/>
        <w:numPr>
          <w:ilvl w:val="6"/>
          <w:numId w:val="79"/>
          <w:numberingChange w:id="211" w:author="B.S." w:date="2019-05-20T09:23: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zastosowanie będą miały przepisy Kodeksu Cywilnego (Dz. U. 2018 r., poz. 1025 ze zm.) oraz ustawy Prawo zamówień publicznych (Dz. U. 2018</w:t>
      </w:r>
      <w:r>
        <w:rPr>
          <w:rFonts w:ascii="Times New Roman" w:hAnsi="Times New Roman"/>
          <w:sz w:val="24"/>
          <w:szCs w:val="24"/>
        </w:rPr>
        <w:t xml:space="preserve"> </w:t>
      </w:r>
      <w:r w:rsidRPr="0001584F">
        <w:rPr>
          <w:rFonts w:ascii="Times New Roman" w:hAnsi="Times New Roman"/>
          <w:sz w:val="24"/>
          <w:szCs w:val="24"/>
        </w:rPr>
        <w:t>r., poza. 1986 ze zm.).</w:t>
      </w:r>
    </w:p>
    <w:p w:rsidR="003121FB" w:rsidRDefault="003121FB" w:rsidP="005D6E91">
      <w:pPr>
        <w:pStyle w:val="ListParagraph"/>
        <w:numPr>
          <w:ilvl w:val="6"/>
          <w:numId w:val="79"/>
          <w:numberingChange w:id="212" w:author="B.S." w:date="2019-05-20T09:23: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3121FB" w:rsidRDefault="003121FB" w:rsidP="005D6E91">
      <w:pPr>
        <w:pStyle w:val="ListParagraph"/>
        <w:numPr>
          <w:ilvl w:val="6"/>
          <w:numId w:val="79"/>
          <w:numberingChange w:id="213" w:author="B.S." w:date="2019-05-20T09:23: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3121FB" w:rsidRDefault="003121FB" w:rsidP="005D6E91">
      <w:pPr>
        <w:pStyle w:val="ListParagraph"/>
        <w:numPr>
          <w:ilvl w:val="6"/>
          <w:numId w:val="79"/>
          <w:numberingChange w:id="214" w:author="B.S." w:date="2019-05-20T09:23: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3121FB" w:rsidRDefault="003121FB" w:rsidP="005D6E91">
      <w:pPr>
        <w:pStyle w:val="ListParagraph"/>
        <w:numPr>
          <w:ilvl w:val="6"/>
          <w:numId w:val="79"/>
          <w:numberingChange w:id="215" w:author="B.S." w:date="2019-05-20T09:23:00Z" w:original="%7:8: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3121FB" w:rsidRDefault="003121FB" w:rsidP="007B0A2A">
      <w:pPr>
        <w:pStyle w:val="BodyText"/>
        <w:jc w:val="left"/>
        <w:rPr>
          <w:b w:val="0"/>
          <w:i/>
          <w:sz w:val="20"/>
          <w:szCs w:val="20"/>
        </w:rPr>
      </w:pPr>
    </w:p>
    <w:p w:rsidR="003121FB" w:rsidRPr="00F53264" w:rsidRDefault="003121FB" w:rsidP="007B0A2A">
      <w:pPr>
        <w:pStyle w:val="BodyText"/>
        <w:ind w:firstLine="360"/>
        <w:jc w:val="left"/>
        <w:rPr>
          <w:b w:val="0"/>
          <w:i/>
          <w:sz w:val="20"/>
          <w:szCs w:val="20"/>
        </w:rPr>
      </w:pPr>
      <w:r w:rsidRPr="00F53264">
        <w:rPr>
          <w:b w:val="0"/>
          <w:i/>
          <w:sz w:val="20"/>
          <w:szCs w:val="20"/>
        </w:rPr>
        <w:t xml:space="preserve">Egz. 1 - </w:t>
      </w:r>
      <w:r>
        <w:rPr>
          <w:b w:val="0"/>
          <w:i/>
          <w:sz w:val="20"/>
          <w:szCs w:val="20"/>
        </w:rPr>
        <w:t>Zamawiający</w:t>
      </w:r>
    </w:p>
    <w:p w:rsidR="003121FB" w:rsidRPr="00F53264" w:rsidRDefault="003121FB" w:rsidP="007B0A2A">
      <w:pPr>
        <w:pStyle w:val="BodyText"/>
        <w:ind w:firstLine="360"/>
        <w:jc w:val="left"/>
      </w:pPr>
      <w:r w:rsidRPr="00F53264">
        <w:rPr>
          <w:b w:val="0"/>
          <w:i/>
          <w:sz w:val="20"/>
          <w:szCs w:val="20"/>
        </w:rPr>
        <w:t>Egz. 2 - Wykonawca</w:t>
      </w:r>
    </w:p>
    <w:p w:rsidR="003121FB" w:rsidRDefault="003121FB" w:rsidP="007B0A2A">
      <w:pPr>
        <w:spacing w:after="0" w:line="240" w:lineRule="auto"/>
        <w:ind w:left="720" w:hanging="360"/>
        <w:jc w:val="both"/>
        <w:rPr>
          <w:rFonts w:ascii="Times New Roman" w:hAnsi="Times New Roman"/>
          <w:i/>
          <w:sz w:val="20"/>
          <w:szCs w:val="20"/>
          <w:u w:val="single"/>
        </w:rPr>
      </w:pPr>
    </w:p>
    <w:p w:rsidR="003121FB" w:rsidRPr="00F53264" w:rsidRDefault="003121FB" w:rsidP="007B0A2A">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3121FB" w:rsidRDefault="003121FB" w:rsidP="00907863">
      <w:pPr>
        <w:spacing w:after="0" w:line="240" w:lineRule="auto"/>
        <w:ind w:left="720" w:hanging="360"/>
        <w:jc w:val="both"/>
        <w:rPr>
          <w:rFonts w:ascii="Times New Roman" w:hAnsi="Times New Roman"/>
          <w:i/>
          <w:sz w:val="20"/>
          <w:szCs w:val="20"/>
        </w:rPr>
      </w:pPr>
      <w:r w:rsidRPr="00F53264">
        <w:rPr>
          <w:rFonts w:ascii="Times New Roman" w:hAnsi="Times New Roman"/>
          <w:i/>
          <w:sz w:val="20"/>
          <w:szCs w:val="20"/>
        </w:rPr>
        <w:t>Załącznik nr…… –………………………na …. ark.</w:t>
      </w:r>
    </w:p>
    <w:p w:rsidR="003121FB" w:rsidRDefault="003121FB" w:rsidP="00233B40">
      <w:pPr>
        <w:spacing w:after="0" w:line="240" w:lineRule="auto"/>
        <w:jc w:val="both"/>
        <w:rPr>
          <w:rFonts w:ascii="Times New Roman" w:hAnsi="Times New Roman"/>
          <w:i/>
          <w:sz w:val="20"/>
          <w:szCs w:val="20"/>
        </w:rPr>
      </w:pPr>
    </w:p>
    <w:p w:rsidR="003121FB" w:rsidRPr="00907863" w:rsidRDefault="003121FB" w:rsidP="00233B40">
      <w:pPr>
        <w:spacing w:after="0" w:line="240" w:lineRule="auto"/>
        <w:jc w:val="both"/>
        <w:rPr>
          <w:rFonts w:ascii="Times New Roman" w:hAnsi="Times New Roman"/>
          <w:i/>
          <w:sz w:val="20"/>
          <w:szCs w:val="20"/>
        </w:rPr>
      </w:pPr>
    </w:p>
    <w:p w:rsidR="003121FB" w:rsidRPr="00CD131F" w:rsidRDefault="003121FB" w:rsidP="007B0A2A">
      <w:pPr>
        <w:pStyle w:val="Heading2"/>
        <w:ind w:left="720" w:right="72" w:hanging="360"/>
        <w:jc w:val="both"/>
        <w:rPr>
          <w:sz w:val="24"/>
          <w:u w:val="none"/>
        </w:rPr>
      </w:pPr>
      <w:r w:rsidRPr="00CD131F">
        <w:rPr>
          <w:sz w:val="24"/>
          <w:u w:val="none"/>
        </w:rPr>
        <w:tab/>
        <w:t>ZAMAWIAJĄCY</w:t>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t xml:space="preserve"> </w:t>
      </w:r>
      <w:r w:rsidRPr="00CD131F">
        <w:rPr>
          <w:sz w:val="24"/>
          <w:u w:val="none"/>
        </w:rPr>
        <w:tab/>
        <w:t xml:space="preserve">     WYKONAWCA</w:t>
      </w:r>
    </w:p>
    <w:p w:rsidR="003121FB" w:rsidRPr="00CD131F" w:rsidRDefault="003121FB" w:rsidP="007B0A2A"/>
    <w:p w:rsidR="003121FB" w:rsidRPr="00CD131F" w:rsidRDefault="003121FB" w:rsidP="007B0A2A">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3121FB" w:rsidRDefault="003121FB" w:rsidP="00907863">
      <w:pPr>
        <w:spacing w:after="0" w:line="240" w:lineRule="auto"/>
        <w:rPr>
          <w:rFonts w:ascii="Times New Roman" w:hAnsi="Times New Roman"/>
          <w:sz w:val="24"/>
          <w:szCs w:val="24"/>
        </w:rPr>
      </w:pPr>
    </w:p>
    <w:p w:rsidR="003121FB" w:rsidRDefault="003121FB" w:rsidP="00907863">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sectPr w:rsidR="003121FB" w:rsidSect="00701B50">
      <w:footerReference w:type="first" r:id="rId12"/>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FB" w:rsidRDefault="003121FB" w:rsidP="008E3861">
      <w:pPr>
        <w:spacing w:after="0" w:line="240" w:lineRule="auto"/>
      </w:pPr>
      <w:r>
        <w:separator/>
      </w:r>
    </w:p>
  </w:endnote>
  <w:endnote w:type="continuationSeparator" w:id="0">
    <w:p w:rsidR="003121FB" w:rsidRDefault="003121FB"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B" w:rsidRDefault="003121FB"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21FB" w:rsidRDefault="003121FB"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B" w:rsidRPr="00914247" w:rsidRDefault="003121FB"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w:t>
    </w:r>
    <w:r w:rsidRPr="00914247">
      <w:rPr>
        <w:rStyle w:val="PageNumber"/>
        <w:sz w:val="16"/>
        <w:szCs w:val="16"/>
      </w:rPr>
      <w:fldChar w:fldCharType="end"/>
    </w:r>
  </w:p>
  <w:p w:rsidR="003121FB" w:rsidRDefault="003121FB"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B" w:rsidRDefault="003121FB"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B" w:rsidRDefault="003121FB"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B" w:rsidRDefault="003121FB"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FB" w:rsidRDefault="003121FB" w:rsidP="008E3861">
      <w:pPr>
        <w:spacing w:after="0" w:line="240" w:lineRule="auto"/>
      </w:pPr>
      <w:r>
        <w:separator/>
      </w:r>
    </w:p>
  </w:footnote>
  <w:footnote w:type="continuationSeparator" w:id="0">
    <w:p w:rsidR="003121FB" w:rsidRDefault="003121FB" w:rsidP="008E3861">
      <w:pPr>
        <w:spacing w:after="0" w:line="240" w:lineRule="auto"/>
      </w:pPr>
      <w:r>
        <w:continuationSeparator/>
      </w:r>
    </w:p>
  </w:footnote>
  <w:footnote w:id="1">
    <w:p w:rsidR="003121FB" w:rsidRPr="00FF2E53" w:rsidRDefault="003121FB"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121FB" w:rsidRPr="00FF2E53" w:rsidRDefault="003121FB"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3121FB" w:rsidRPr="00FF2E53" w:rsidRDefault="003121FB"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3121FB" w:rsidRDefault="003121FB"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3121FB" w:rsidRDefault="003121FB"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3121FB" w:rsidRDefault="003121FB"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3121FB" w:rsidRPr="0012091E" w:rsidRDefault="003121FB"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121FB" w:rsidRDefault="003121FB" w:rsidP="00087063">
      <w:pPr>
        <w:pStyle w:val="NormalWeb"/>
        <w:spacing w:before="0" w:after="0"/>
        <w:ind w:left="142" w:hanging="142"/>
      </w:pPr>
    </w:p>
  </w:footnote>
  <w:footnote w:id="5">
    <w:p w:rsidR="003121FB" w:rsidRDefault="003121FB" w:rsidP="00EF3C95">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3121FB" w:rsidRDefault="003121FB" w:rsidP="00886642">
      <w:pPr>
        <w:pStyle w:val="FootnoteText"/>
      </w:pPr>
      <w:r w:rsidRPr="00CF12F9">
        <w:rPr>
          <w:rStyle w:val="FootnoteReference"/>
          <w:sz w:val="16"/>
          <w:szCs w:val="16"/>
        </w:rPr>
        <w:footnoteRef/>
      </w:r>
      <w:r w:rsidRPr="00CF12F9">
        <w:rPr>
          <w:rFonts w:ascii="Times New Roman" w:hAnsi="Times New Roman"/>
          <w:sz w:val="16"/>
          <w:szCs w:val="16"/>
        </w:rPr>
        <w:t xml:space="preserve"> Zgodnie z Ofertą Wykonawcy </w:t>
      </w:r>
    </w:p>
  </w:footnote>
  <w:footnote w:id="7">
    <w:p w:rsidR="003121FB" w:rsidRDefault="003121FB" w:rsidP="007B0A2A">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8">
    <w:p w:rsidR="003121FB" w:rsidRDefault="003121FB" w:rsidP="007B0A2A">
      <w:pPr>
        <w:pStyle w:val="FootnoteText"/>
      </w:pPr>
      <w:r w:rsidRPr="00CF12F9">
        <w:rPr>
          <w:rStyle w:val="FootnoteReference"/>
          <w:sz w:val="16"/>
          <w:szCs w:val="16"/>
        </w:rPr>
        <w:footnoteRef/>
      </w:r>
      <w:r w:rsidRPr="00CF12F9">
        <w:rPr>
          <w:rFonts w:ascii="Times New Roman" w:hAnsi="Times New Roman"/>
          <w:sz w:val="16"/>
          <w:szCs w:val="16"/>
        </w:rPr>
        <w:t xml:space="preserve"> Zgodnie z Ofertą Wykonawcy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B" w:rsidRDefault="00312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4D932F9"/>
    <w:multiLevelType w:val="hybridMultilevel"/>
    <w:tmpl w:val="7FA8F088"/>
    <w:lvl w:ilvl="0" w:tplc="46687CB2">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7C71E1"/>
    <w:multiLevelType w:val="multilevel"/>
    <w:tmpl w:val="35EE67F4"/>
    <w:lvl w:ilvl="0">
      <w:start w:val="50"/>
      <w:numFmt w:val="bullet"/>
      <w:lvlText w:val=""/>
      <w:lvlJc w:val="left"/>
      <w:pPr>
        <w:tabs>
          <w:tab w:val="num" w:pos="720"/>
        </w:tabs>
        <w:ind w:left="720" w:hanging="360"/>
      </w:pPr>
      <w:rPr>
        <w:rFonts w:ascii="Symbol" w:eastAsia="Times New Roman"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C652197"/>
    <w:multiLevelType w:val="hybridMultilevel"/>
    <w:tmpl w:val="96EA2548"/>
    <w:lvl w:ilvl="0" w:tplc="89DE7A66">
      <w:start w:val="8"/>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6">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133D3D3B"/>
    <w:multiLevelType w:val="hybridMultilevel"/>
    <w:tmpl w:val="8CC4B5C2"/>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1">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79D05C7"/>
    <w:multiLevelType w:val="hybridMultilevel"/>
    <w:tmpl w:val="442EF208"/>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1BCB7E5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25">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7">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9">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0">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23424F35"/>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nsid w:val="2721696B"/>
    <w:multiLevelType w:val="hybridMultilevel"/>
    <w:tmpl w:val="09D21860"/>
    <w:lvl w:ilvl="0" w:tplc="77AC9CAA">
      <w:start w:val="1"/>
      <w:numFmt w:val="decimal"/>
      <w:lvlText w:val="%1."/>
      <w:lvlJc w:val="left"/>
      <w:pPr>
        <w:tabs>
          <w:tab w:val="num" w:pos="1080"/>
        </w:tabs>
        <w:ind w:left="1477" w:hanging="39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86604B2"/>
    <w:multiLevelType w:val="multilevel"/>
    <w:tmpl w:val="A86A936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nsid w:val="2A596388"/>
    <w:multiLevelType w:val="hybridMultilevel"/>
    <w:tmpl w:val="6372A7A2"/>
    <w:lvl w:ilvl="0" w:tplc="E5B4C2AA">
      <w:start w:val="6"/>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8">
    <w:nsid w:val="31097474"/>
    <w:multiLevelType w:val="multilevel"/>
    <w:tmpl w:val="0415001F"/>
    <w:numStyleLink w:val="Styl2"/>
  </w:abstractNum>
  <w:abstractNum w:abstractNumId="39">
    <w:nsid w:val="32605519"/>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0">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7FF629C"/>
    <w:multiLevelType w:val="hybridMultilevel"/>
    <w:tmpl w:val="E95040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6">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nsid w:val="3DB764B0"/>
    <w:multiLevelType w:val="hybridMultilevel"/>
    <w:tmpl w:val="0C3CB282"/>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1">
    <w:nsid w:val="414B0927"/>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4">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5">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1">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2">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3">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53A4DE6"/>
    <w:multiLevelType w:val="multilevel"/>
    <w:tmpl w:val="E7D8CB94"/>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55FB44E0"/>
    <w:multiLevelType w:val="hybridMultilevel"/>
    <w:tmpl w:val="1242B922"/>
    <w:lvl w:ilvl="0" w:tplc="931AE8D0">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67B6F0F"/>
    <w:multiLevelType w:val="hybridMultilevel"/>
    <w:tmpl w:val="F7680902"/>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12F47118">
      <w:start w:val="1"/>
      <w:numFmt w:val="decimal"/>
      <w:lvlText w:val="%4."/>
      <w:lvlJc w:val="left"/>
      <w:pPr>
        <w:tabs>
          <w:tab w:val="num" w:pos="900"/>
        </w:tabs>
        <w:ind w:left="900" w:hanging="360"/>
      </w:pPr>
      <w:rPr>
        <w:rFonts w:cs="Times New Roman" w:hint="default"/>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8">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9">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72">
    <w:nsid w:val="58CC6604"/>
    <w:multiLevelType w:val="multilevel"/>
    <w:tmpl w:val="0415001F"/>
    <w:numStyleLink w:val="Styl2"/>
  </w:abstractNum>
  <w:abstractNum w:abstractNumId="73">
    <w:nsid w:val="5B0C270A"/>
    <w:multiLevelType w:val="multilevel"/>
    <w:tmpl w:val="AF143F18"/>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5BCC6E77"/>
    <w:multiLevelType w:val="hybridMultilevel"/>
    <w:tmpl w:val="1AC8EC5C"/>
    <w:lvl w:ilvl="0" w:tplc="73669FDC">
      <w:start w:val="5"/>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7">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8">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9">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3B60CA2"/>
    <w:multiLevelType w:val="multilevel"/>
    <w:tmpl w:val="A86A936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1">
    <w:nsid w:val="63BC7FB6"/>
    <w:multiLevelType w:val="multilevel"/>
    <w:tmpl w:val="AF143F18"/>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75E4480"/>
    <w:multiLevelType w:val="hybridMultilevel"/>
    <w:tmpl w:val="35EE67F4"/>
    <w:lvl w:ilvl="0" w:tplc="04150001">
      <w:start w:val="50"/>
      <w:numFmt w:val="bullet"/>
      <w:lvlText w:val=""/>
      <w:lvlJc w:val="left"/>
      <w:pPr>
        <w:tabs>
          <w:tab w:val="num" w:pos="720"/>
        </w:tabs>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5">
    <w:nsid w:val="696E71C8"/>
    <w:multiLevelType w:val="hybridMultilevel"/>
    <w:tmpl w:val="86AE68C8"/>
    <w:lvl w:ilvl="0" w:tplc="77AC9CAA">
      <w:start w:val="1"/>
      <w:numFmt w:val="decimal"/>
      <w:lvlText w:val="%1."/>
      <w:lvlJc w:val="left"/>
      <w:pPr>
        <w:tabs>
          <w:tab w:val="num" w:pos="1080"/>
        </w:tabs>
        <w:ind w:left="1477" w:hanging="39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6ADE1B83"/>
    <w:multiLevelType w:val="hybridMultilevel"/>
    <w:tmpl w:val="758848BA"/>
    <w:lvl w:ilvl="0" w:tplc="6F245A1C">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9">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1">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2">
    <w:nsid w:val="78FB1AD7"/>
    <w:multiLevelType w:val="hybridMultilevel"/>
    <w:tmpl w:val="CF6E5E1A"/>
    <w:lvl w:ilvl="0" w:tplc="2F24D7EA">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7ED217B6"/>
    <w:multiLevelType w:val="hybridMultilevel"/>
    <w:tmpl w:val="27D8FFBC"/>
    <w:lvl w:ilvl="0" w:tplc="77AC9CAA">
      <w:start w:val="1"/>
      <w:numFmt w:val="decimal"/>
      <w:lvlText w:val="%1."/>
      <w:lvlJc w:val="left"/>
      <w:pPr>
        <w:tabs>
          <w:tab w:val="num" w:pos="1080"/>
        </w:tabs>
        <w:ind w:left="1477" w:hanging="39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6"/>
  </w:num>
  <w:num w:numId="2">
    <w:abstractNumId w:val="94"/>
  </w:num>
  <w:num w:numId="3">
    <w:abstractNumId w:val="46"/>
  </w:num>
  <w:num w:numId="4">
    <w:abstractNumId w:val="45"/>
  </w:num>
  <w:num w:numId="5">
    <w:abstractNumId w:val="41"/>
  </w:num>
  <w:num w:numId="6">
    <w:abstractNumId w:val="49"/>
  </w:num>
  <w:num w:numId="7">
    <w:abstractNumId w:val="44"/>
  </w:num>
  <w:num w:numId="8">
    <w:abstractNumId w:val="48"/>
  </w:num>
  <w:num w:numId="9">
    <w:abstractNumId w:val="93"/>
  </w:num>
  <w:num w:numId="10">
    <w:abstractNumId w:val="67"/>
  </w:num>
  <w:num w:numId="11">
    <w:abstractNumId w:val="17"/>
  </w:num>
  <w:num w:numId="12">
    <w:abstractNumId w:val="88"/>
  </w:num>
  <w:num w:numId="13">
    <w:abstractNumId w:val="47"/>
  </w:num>
  <w:num w:numId="14">
    <w:abstractNumId w:val="9"/>
  </w:num>
  <w:num w:numId="15">
    <w:abstractNumId w:val="59"/>
  </w:num>
  <w:num w:numId="16">
    <w:abstractNumId w:val="78"/>
  </w:num>
  <w:num w:numId="17">
    <w:abstractNumId w:val="83"/>
  </w:num>
  <w:num w:numId="18">
    <w:abstractNumId w:val="20"/>
  </w:num>
  <w:num w:numId="19">
    <w:abstractNumId w:val="35"/>
  </w:num>
  <w:num w:numId="20">
    <w:abstractNumId w:val="26"/>
  </w:num>
  <w:num w:numId="21">
    <w:abstractNumId w:val="54"/>
  </w:num>
  <w:num w:numId="22">
    <w:abstractNumId w:val="29"/>
  </w:num>
  <w:num w:numId="23">
    <w:abstractNumId w:val="36"/>
  </w:num>
  <w:num w:numId="24">
    <w:abstractNumId w:val="27"/>
  </w:num>
  <w:num w:numId="25">
    <w:abstractNumId w:val="61"/>
  </w:num>
  <w:num w:numId="26">
    <w:abstractNumId w:val="57"/>
  </w:num>
  <w:num w:numId="27">
    <w:abstractNumId w:val="82"/>
  </w:num>
  <w:num w:numId="28">
    <w:abstractNumId w:val="50"/>
  </w:num>
  <w:num w:numId="29">
    <w:abstractNumId w:val="71"/>
  </w:num>
  <w:num w:numId="30">
    <w:abstractNumId w:val="58"/>
  </w:num>
  <w:num w:numId="31">
    <w:abstractNumId w:val="74"/>
  </w:num>
  <w:num w:numId="32">
    <w:abstractNumId w:val="68"/>
  </w:num>
  <w:num w:numId="33">
    <w:abstractNumId w:val="77"/>
  </w:num>
  <w:num w:numId="34">
    <w:abstractNumId w:val="7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5">
    <w:abstractNumId w:val="63"/>
  </w:num>
  <w:num w:numId="36">
    <w:abstractNumId w:val="33"/>
  </w:num>
  <w:num w:numId="37">
    <w:abstractNumId w:val="70"/>
  </w:num>
  <w:num w:numId="38">
    <w:abstractNumId w:val="52"/>
  </w:num>
  <w:num w:numId="39">
    <w:abstractNumId w:val="60"/>
  </w:num>
  <w:num w:numId="40">
    <w:abstractNumId w:val="15"/>
  </w:num>
  <w:num w:numId="41">
    <w:abstractNumId w:val="64"/>
  </w:num>
  <w:num w:numId="42">
    <w:abstractNumId w:val="43"/>
  </w:num>
  <w:num w:numId="43">
    <w:abstractNumId w:val="13"/>
  </w:num>
  <w:num w:numId="44">
    <w:abstractNumId w:val="28"/>
  </w:num>
  <w:num w:numId="45">
    <w:abstractNumId w:val="62"/>
  </w:num>
  <w:num w:numId="46">
    <w:abstractNumId w:val="55"/>
  </w:num>
  <w:num w:numId="47">
    <w:abstractNumId w:val="73"/>
  </w:num>
  <w:num w:numId="48">
    <w:abstractNumId w:val="30"/>
  </w:num>
  <w:num w:numId="49">
    <w:abstractNumId w:val="53"/>
  </w:num>
  <w:num w:numId="50">
    <w:abstractNumId w:val="22"/>
  </w:num>
  <w:num w:numId="51">
    <w:abstractNumId w:val="23"/>
  </w:num>
  <w:num w:numId="52">
    <w:abstractNumId w:val="87"/>
  </w:num>
  <w:num w:numId="53">
    <w:abstractNumId w:val="76"/>
  </w:num>
  <w:num w:numId="54">
    <w:abstractNumId w:val="90"/>
  </w:num>
  <w:num w:numId="55">
    <w:abstractNumId w:val="92"/>
  </w:num>
  <w:num w:numId="56">
    <w:abstractNumId w:val="16"/>
  </w:num>
  <w:num w:numId="57">
    <w:abstractNumId w:val="75"/>
  </w:num>
  <w:num w:numId="58">
    <w:abstractNumId w:val="40"/>
  </w:num>
  <w:num w:numId="59">
    <w:abstractNumId w:val="91"/>
  </w:num>
  <w:num w:numId="60">
    <w:abstractNumId w:val="37"/>
  </w:num>
  <w:num w:numId="61">
    <w:abstractNumId w:val="42"/>
  </w:num>
  <w:num w:numId="62">
    <w:abstractNumId w:val="21"/>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num>
  <w:num w:numId="65">
    <w:abstractNumId w:val="89"/>
  </w:num>
  <w:num w:numId="66">
    <w:abstractNumId w:val="86"/>
  </w:num>
  <w:num w:numId="67">
    <w:abstractNumId w:val="31"/>
  </w:num>
  <w:num w:numId="68">
    <w:abstractNumId w:val="95"/>
  </w:num>
  <w:num w:numId="69">
    <w:abstractNumId w:val="32"/>
  </w:num>
  <w:num w:numId="70">
    <w:abstractNumId w:val="18"/>
  </w:num>
  <w:num w:numId="71">
    <w:abstractNumId w:val="12"/>
  </w:num>
  <w:num w:numId="72">
    <w:abstractNumId w:val="3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73">
    <w:abstractNumId w:val="34"/>
  </w:num>
  <w:num w:numId="74">
    <w:abstractNumId w:val="81"/>
  </w:num>
  <w:num w:numId="75">
    <w:abstractNumId w:val="8"/>
  </w:num>
  <w:num w:numId="76">
    <w:abstractNumId w:val="51"/>
  </w:num>
  <w:num w:numId="77">
    <w:abstractNumId w:val="80"/>
  </w:num>
  <w:num w:numId="78">
    <w:abstractNumId w:val="85"/>
  </w:num>
  <w:num w:numId="79">
    <w:abstractNumId w:val="39"/>
  </w:num>
  <w:num w:numId="80">
    <w:abstractNumId w:val="66"/>
  </w:num>
  <w:num w:numId="8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9"/>
  </w:num>
  <w:num w:numId="8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10"/>
  </w:num>
  <w:num w:numId="87">
    <w:abstractNumId w:val="6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48B"/>
    <w:rsid w:val="000137D5"/>
    <w:rsid w:val="00013BF3"/>
    <w:rsid w:val="000147E3"/>
    <w:rsid w:val="00014ABA"/>
    <w:rsid w:val="0001584F"/>
    <w:rsid w:val="00016FA2"/>
    <w:rsid w:val="000226DC"/>
    <w:rsid w:val="00023585"/>
    <w:rsid w:val="00023901"/>
    <w:rsid w:val="00023C22"/>
    <w:rsid w:val="000245D3"/>
    <w:rsid w:val="00026584"/>
    <w:rsid w:val="00026F53"/>
    <w:rsid w:val="00027907"/>
    <w:rsid w:val="000279A5"/>
    <w:rsid w:val="00027BD4"/>
    <w:rsid w:val="00027ED1"/>
    <w:rsid w:val="00030662"/>
    <w:rsid w:val="00030D42"/>
    <w:rsid w:val="0003101C"/>
    <w:rsid w:val="000310F6"/>
    <w:rsid w:val="00031DAE"/>
    <w:rsid w:val="00031F6D"/>
    <w:rsid w:val="000349EF"/>
    <w:rsid w:val="00034DCB"/>
    <w:rsid w:val="0003660B"/>
    <w:rsid w:val="00037423"/>
    <w:rsid w:val="0003754B"/>
    <w:rsid w:val="000405FF"/>
    <w:rsid w:val="00041381"/>
    <w:rsid w:val="000419C2"/>
    <w:rsid w:val="000428F9"/>
    <w:rsid w:val="00043883"/>
    <w:rsid w:val="00043E2B"/>
    <w:rsid w:val="00044F48"/>
    <w:rsid w:val="000459BA"/>
    <w:rsid w:val="00045C5C"/>
    <w:rsid w:val="000461BB"/>
    <w:rsid w:val="00047781"/>
    <w:rsid w:val="00050F17"/>
    <w:rsid w:val="000517BF"/>
    <w:rsid w:val="00051CF3"/>
    <w:rsid w:val="000536A5"/>
    <w:rsid w:val="00054636"/>
    <w:rsid w:val="000556B1"/>
    <w:rsid w:val="000556D4"/>
    <w:rsid w:val="00056A69"/>
    <w:rsid w:val="00056C47"/>
    <w:rsid w:val="0006101F"/>
    <w:rsid w:val="00062136"/>
    <w:rsid w:val="000623DF"/>
    <w:rsid w:val="0006272E"/>
    <w:rsid w:val="00062EC7"/>
    <w:rsid w:val="00065569"/>
    <w:rsid w:val="00066331"/>
    <w:rsid w:val="00066DC9"/>
    <w:rsid w:val="000703B4"/>
    <w:rsid w:val="00070922"/>
    <w:rsid w:val="0007205E"/>
    <w:rsid w:val="00072222"/>
    <w:rsid w:val="00072EB8"/>
    <w:rsid w:val="0007318B"/>
    <w:rsid w:val="00075E50"/>
    <w:rsid w:val="00077B3E"/>
    <w:rsid w:val="00077D6D"/>
    <w:rsid w:val="00080391"/>
    <w:rsid w:val="00083436"/>
    <w:rsid w:val="00084A25"/>
    <w:rsid w:val="00085F77"/>
    <w:rsid w:val="000865F4"/>
    <w:rsid w:val="00087063"/>
    <w:rsid w:val="00090B50"/>
    <w:rsid w:val="00090B93"/>
    <w:rsid w:val="00092C5C"/>
    <w:rsid w:val="00093F5B"/>
    <w:rsid w:val="00096993"/>
    <w:rsid w:val="000975E2"/>
    <w:rsid w:val="000A12FA"/>
    <w:rsid w:val="000A22F4"/>
    <w:rsid w:val="000A241D"/>
    <w:rsid w:val="000A3387"/>
    <w:rsid w:val="000A3F71"/>
    <w:rsid w:val="000A6006"/>
    <w:rsid w:val="000A624D"/>
    <w:rsid w:val="000A7B64"/>
    <w:rsid w:val="000A7F7C"/>
    <w:rsid w:val="000B0E9A"/>
    <w:rsid w:val="000B398B"/>
    <w:rsid w:val="000B3F31"/>
    <w:rsid w:val="000B5673"/>
    <w:rsid w:val="000B584B"/>
    <w:rsid w:val="000B620D"/>
    <w:rsid w:val="000C31B0"/>
    <w:rsid w:val="000C34B3"/>
    <w:rsid w:val="000C3DDD"/>
    <w:rsid w:val="000C4334"/>
    <w:rsid w:val="000C5567"/>
    <w:rsid w:val="000C7999"/>
    <w:rsid w:val="000D191F"/>
    <w:rsid w:val="000D25B6"/>
    <w:rsid w:val="000D441E"/>
    <w:rsid w:val="000D44E1"/>
    <w:rsid w:val="000D6B25"/>
    <w:rsid w:val="000D7414"/>
    <w:rsid w:val="000E0266"/>
    <w:rsid w:val="000E069C"/>
    <w:rsid w:val="000E0ACC"/>
    <w:rsid w:val="000E1707"/>
    <w:rsid w:val="000E2C7E"/>
    <w:rsid w:val="000E505C"/>
    <w:rsid w:val="000E530E"/>
    <w:rsid w:val="000E6601"/>
    <w:rsid w:val="000E72B9"/>
    <w:rsid w:val="000E7876"/>
    <w:rsid w:val="000F0DEA"/>
    <w:rsid w:val="000F193E"/>
    <w:rsid w:val="000F5739"/>
    <w:rsid w:val="000F604D"/>
    <w:rsid w:val="000F7B91"/>
    <w:rsid w:val="001001F1"/>
    <w:rsid w:val="001018A6"/>
    <w:rsid w:val="00101F39"/>
    <w:rsid w:val="001028BE"/>
    <w:rsid w:val="00104AE0"/>
    <w:rsid w:val="00104BE8"/>
    <w:rsid w:val="001050AB"/>
    <w:rsid w:val="0010512F"/>
    <w:rsid w:val="001058D0"/>
    <w:rsid w:val="00105AC1"/>
    <w:rsid w:val="00106309"/>
    <w:rsid w:val="00110047"/>
    <w:rsid w:val="001101E5"/>
    <w:rsid w:val="001115B7"/>
    <w:rsid w:val="001115D6"/>
    <w:rsid w:val="00116986"/>
    <w:rsid w:val="0011736C"/>
    <w:rsid w:val="00117B03"/>
    <w:rsid w:val="0012070A"/>
    <w:rsid w:val="0012091E"/>
    <w:rsid w:val="001220E2"/>
    <w:rsid w:val="001235E9"/>
    <w:rsid w:val="0012441B"/>
    <w:rsid w:val="00124C4F"/>
    <w:rsid w:val="00130638"/>
    <w:rsid w:val="00131219"/>
    <w:rsid w:val="0013416B"/>
    <w:rsid w:val="001357B6"/>
    <w:rsid w:val="001360C7"/>
    <w:rsid w:val="00136B81"/>
    <w:rsid w:val="0013771D"/>
    <w:rsid w:val="00137DC7"/>
    <w:rsid w:val="00137F20"/>
    <w:rsid w:val="00137FC7"/>
    <w:rsid w:val="001406B2"/>
    <w:rsid w:val="00141A22"/>
    <w:rsid w:val="00141D55"/>
    <w:rsid w:val="00142531"/>
    <w:rsid w:val="0014282B"/>
    <w:rsid w:val="0014330C"/>
    <w:rsid w:val="00143A69"/>
    <w:rsid w:val="00143EEE"/>
    <w:rsid w:val="00150AD6"/>
    <w:rsid w:val="00150E3A"/>
    <w:rsid w:val="00151B3D"/>
    <w:rsid w:val="00152D88"/>
    <w:rsid w:val="001534F3"/>
    <w:rsid w:val="001536E9"/>
    <w:rsid w:val="00154942"/>
    <w:rsid w:val="00154ADA"/>
    <w:rsid w:val="00155E17"/>
    <w:rsid w:val="00156543"/>
    <w:rsid w:val="00156C88"/>
    <w:rsid w:val="00157579"/>
    <w:rsid w:val="0016021D"/>
    <w:rsid w:val="001620F0"/>
    <w:rsid w:val="001626D2"/>
    <w:rsid w:val="00162AFA"/>
    <w:rsid w:val="00162B31"/>
    <w:rsid w:val="00165BE9"/>
    <w:rsid w:val="001662EE"/>
    <w:rsid w:val="00166861"/>
    <w:rsid w:val="00166A6B"/>
    <w:rsid w:val="00170434"/>
    <w:rsid w:val="00171573"/>
    <w:rsid w:val="00171B20"/>
    <w:rsid w:val="0017243B"/>
    <w:rsid w:val="001733B6"/>
    <w:rsid w:val="00174312"/>
    <w:rsid w:val="00174568"/>
    <w:rsid w:val="00175677"/>
    <w:rsid w:val="00180B77"/>
    <w:rsid w:val="00182E11"/>
    <w:rsid w:val="0018353A"/>
    <w:rsid w:val="0018421D"/>
    <w:rsid w:val="00184BCC"/>
    <w:rsid w:val="001866EB"/>
    <w:rsid w:val="00186F72"/>
    <w:rsid w:val="00186FE2"/>
    <w:rsid w:val="00190C0E"/>
    <w:rsid w:val="0019266A"/>
    <w:rsid w:val="00192AAE"/>
    <w:rsid w:val="00193494"/>
    <w:rsid w:val="00196A92"/>
    <w:rsid w:val="00197210"/>
    <w:rsid w:val="001972B7"/>
    <w:rsid w:val="00197CFE"/>
    <w:rsid w:val="001A0F91"/>
    <w:rsid w:val="001A2BF2"/>
    <w:rsid w:val="001A322E"/>
    <w:rsid w:val="001A36DF"/>
    <w:rsid w:val="001A4152"/>
    <w:rsid w:val="001A4F76"/>
    <w:rsid w:val="001A57B3"/>
    <w:rsid w:val="001A65BE"/>
    <w:rsid w:val="001A7467"/>
    <w:rsid w:val="001B12A6"/>
    <w:rsid w:val="001B1C6F"/>
    <w:rsid w:val="001B2799"/>
    <w:rsid w:val="001B2A7A"/>
    <w:rsid w:val="001B3737"/>
    <w:rsid w:val="001B52BC"/>
    <w:rsid w:val="001B5883"/>
    <w:rsid w:val="001B5ADF"/>
    <w:rsid w:val="001B6E36"/>
    <w:rsid w:val="001C0472"/>
    <w:rsid w:val="001C069F"/>
    <w:rsid w:val="001C2710"/>
    <w:rsid w:val="001C2DA2"/>
    <w:rsid w:val="001C3A42"/>
    <w:rsid w:val="001C3C4F"/>
    <w:rsid w:val="001C40AD"/>
    <w:rsid w:val="001C49D9"/>
    <w:rsid w:val="001C6AE6"/>
    <w:rsid w:val="001C7304"/>
    <w:rsid w:val="001D12DE"/>
    <w:rsid w:val="001D1BD0"/>
    <w:rsid w:val="001D1C3D"/>
    <w:rsid w:val="001D283E"/>
    <w:rsid w:val="001D2B31"/>
    <w:rsid w:val="001D322D"/>
    <w:rsid w:val="001D3EFE"/>
    <w:rsid w:val="001D45DB"/>
    <w:rsid w:val="001D4B8F"/>
    <w:rsid w:val="001D5522"/>
    <w:rsid w:val="001D5C59"/>
    <w:rsid w:val="001D6939"/>
    <w:rsid w:val="001D7A86"/>
    <w:rsid w:val="001E07F1"/>
    <w:rsid w:val="001E150D"/>
    <w:rsid w:val="001E1EE8"/>
    <w:rsid w:val="001E2B91"/>
    <w:rsid w:val="001E3326"/>
    <w:rsid w:val="001E35FD"/>
    <w:rsid w:val="001E3673"/>
    <w:rsid w:val="001E52C5"/>
    <w:rsid w:val="001E54AE"/>
    <w:rsid w:val="001E5669"/>
    <w:rsid w:val="001E681A"/>
    <w:rsid w:val="001E7ABD"/>
    <w:rsid w:val="001F0031"/>
    <w:rsid w:val="001F0041"/>
    <w:rsid w:val="001F07DF"/>
    <w:rsid w:val="001F46FC"/>
    <w:rsid w:val="001F4817"/>
    <w:rsid w:val="001F53BD"/>
    <w:rsid w:val="001F6058"/>
    <w:rsid w:val="001F6466"/>
    <w:rsid w:val="001F676C"/>
    <w:rsid w:val="001F68C5"/>
    <w:rsid w:val="001F6F62"/>
    <w:rsid w:val="0020093D"/>
    <w:rsid w:val="00200F01"/>
    <w:rsid w:val="00201752"/>
    <w:rsid w:val="00204AB3"/>
    <w:rsid w:val="00205C2E"/>
    <w:rsid w:val="002078EA"/>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5F65"/>
    <w:rsid w:val="002261A2"/>
    <w:rsid w:val="002267EE"/>
    <w:rsid w:val="0023028B"/>
    <w:rsid w:val="0023155A"/>
    <w:rsid w:val="00232DA4"/>
    <w:rsid w:val="00233A36"/>
    <w:rsid w:val="00233B40"/>
    <w:rsid w:val="00233B74"/>
    <w:rsid w:val="002347A2"/>
    <w:rsid w:val="00236014"/>
    <w:rsid w:val="00236DE6"/>
    <w:rsid w:val="00237CCF"/>
    <w:rsid w:val="00241189"/>
    <w:rsid w:val="00242C7F"/>
    <w:rsid w:val="002430C5"/>
    <w:rsid w:val="00243A12"/>
    <w:rsid w:val="00243E4D"/>
    <w:rsid w:val="0024571B"/>
    <w:rsid w:val="002457AA"/>
    <w:rsid w:val="002459FB"/>
    <w:rsid w:val="002463B5"/>
    <w:rsid w:val="002503F9"/>
    <w:rsid w:val="00251EE8"/>
    <w:rsid w:val="0025260A"/>
    <w:rsid w:val="002535F5"/>
    <w:rsid w:val="002543DA"/>
    <w:rsid w:val="002546D6"/>
    <w:rsid w:val="00257115"/>
    <w:rsid w:val="0025747E"/>
    <w:rsid w:val="002574AA"/>
    <w:rsid w:val="00257BD1"/>
    <w:rsid w:val="00257DA8"/>
    <w:rsid w:val="00260BE4"/>
    <w:rsid w:val="00260BE5"/>
    <w:rsid w:val="00261FA1"/>
    <w:rsid w:val="00262576"/>
    <w:rsid w:val="00262AF9"/>
    <w:rsid w:val="00263077"/>
    <w:rsid w:val="00265137"/>
    <w:rsid w:val="00266456"/>
    <w:rsid w:val="00267582"/>
    <w:rsid w:val="00267FEF"/>
    <w:rsid w:val="002715A0"/>
    <w:rsid w:val="00273067"/>
    <w:rsid w:val="002736FE"/>
    <w:rsid w:val="00273B11"/>
    <w:rsid w:val="0027488E"/>
    <w:rsid w:val="00274B69"/>
    <w:rsid w:val="00274EAC"/>
    <w:rsid w:val="00274F90"/>
    <w:rsid w:val="00275408"/>
    <w:rsid w:val="0027548C"/>
    <w:rsid w:val="00276B0E"/>
    <w:rsid w:val="002770DD"/>
    <w:rsid w:val="00277598"/>
    <w:rsid w:val="00277729"/>
    <w:rsid w:val="00284027"/>
    <w:rsid w:val="0028427C"/>
    <w:rsid w:val="00285557"/>
    <w:rsid w:val="00285835"/>
    <w:rsid w:val="0029368A"/>
    <w:rsid w:val="00295B14"/>
    <w:rsid w:val="00296D96"/>
    <w:rsid w:val="002972BF"/>
    <w:rsid w:val="002A062F"/>
    <w:rsid w:val="002A10EB"/>
    <w:rsid w:val="002A17C6"/>
    <w:rsid w:val="002A3833"/>
    <w:rsid w:val="002A4685"/>
    <w:rsid w:val="002A48A5"/>
    <w:rsid w:val="002A4A8B"/>
    <w:rsid w:val="002A5C35"/>
    <w:rsid w:val="002A720B"/>
    <w:rsid w:val="002A73A5"/>
    <w:rsid w:val="002A7739"/>
    <w:rsid w:val="002B0063"/>
    <w:rsid w:val="002B2A26"/>
    <w:rsid w:val="002B3A52"/>
    <w:rsid w:val="002B48FA"/>
    <w:rsid w:val="002B5131"/>
    <w:rsid w:val="002B5416"/>
    <w:rsid w:val="002B785E"/>
    <w:rsid w:val="002C009F"/>
    <w:rsid w:val="002C03D6"/>
    <w:rsid w:val="002C137D"/>
    <w:rsid w:val="002C2BDB"/>
    <w:rsid w:val="002C5F2B"/>
    <w:rsid w:val="002C6065"/>
    <w:rsid w:val="002C68FE"/>
    <w:rsid w:val="002D16B6"/>
    <w:rsid w:val="002D3063"/>
    <w:rsid w:val="002D5140"/>
    <w:rsid w:val="002D59EA"/>
    <w:rsid w:val="002D5D34"/>
    <w:rsid w:val="002D6E7C"/>
    <w:rsid w:val="002D6F17"/>
    <w:rsid w:val="002D6F3B"/>
    <w:rsid w:val="002E180E"/>
    <w:rsid w:val="002E378F"/>
    <w:rsid w:val="002E417C"/>
    <w:rsid w:val="002E5DFB"/>
    <w:rsid w:val="002E65FD"/>
    <w:rsid w:val="002E6C42"/>
    <w:rsid w:val="002E77EA"/>
    <w:rsid w:val="002E7928"/>
    <w:rsid w:val="002F00E7"/>
    <w:rsid w:val="002F07EA"/>
    <w:rsid w:val="002F1757"/>
    <w:rsid w:val="002F35B6"/>
    <w:rsid w:val="002F4168"/>
    <w:rsid w:val="002F466A"/>
    <w:rsid w:val="002F554D"/>
    <w:rsid w:val="003007A1"/>
    <w:rsid w:val="00300AB3"/>
    <w:rsid w:val="00300C8E"/>
    <w:rsid w:val="00300DB7"/>
    <w:rsid w:val="00300E01"/>
    <w:rsid w:val="00303A2A"/>
    <w:rsid w:val="003043EA"/>
    <w:rsid w:val="00304DF8"/>
    <w:rsid w:val="00305C66"/>
    <w:rsid w:val="0030615E"/>
    <w:rsid w:val="00306ABF"/>
    <w:rsid w:val="00310064"/>
    <w:rsid w:val="003121FB"/>
    <w:rsid w:val="003140D5"/>
    <w:rsid w:val="00316316"/>
    <w:rsid w:val="00316C15"/>
    <w:rsid w:val="00316D2F"/>
    <w:rsid w:val="00320794"/>
    <w:rsid w:val="003219B5"/>
    <w:rsid w:val="003221E7"/>
    <w:rsid w:val="003229B4"/>
    <w:rsid w:val="00322DBC"/>
    <w:rsid w:val="0032480B"/>
    <w:rsid w:val="003263D4"/>
    <w:rsid w:val="0032663D"/>
    <w:rsid w:val="00326834"/>
    <w:rsid w:val="00327A37"/>
    <w:rsid w:val="0033076F"/>
    <w:rsid w:val="0033088C"/>
    <w:rsid w:val="003316DE"/>
    <w:rsid w:val="00332AE4"/>
    <w:rsid w:val="00333F0A"/>
    <w:rsid w:val="00336FAD"/>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61880"/>
    <w:rsid w:val="0036197A"/>
    <w:rsid w:val="00361DCD"/>
    <w:rsid w:val="003628DD"/>
    <w:rsid w:val="00363082"/>
    <w:rsid w:val="00363F2A"/>
    <w:rsid w:val="00364730"/>
    <w:rsid w:val="003648EF"/>
    <w:rsid w:val="00366612"/>
    <w:rsid w:val="00367134"/>
    <w:rsid w:val="00367C97"/>
    <w:rsid w:val="00370C00"/>
    <w:rsid w:val="00370C6E"/>
    <w:rsid w:val="0037150F"/>
    <w:rsid w:val="003728D0"/>
    <w:rsid w:val="0037398D"/>
    <w:rsid w:val="00377B3C"/>
    <w:rsid w:val="00381176"/>
    <w:rsid w:val="00382256"/>
    <w:rsid w:val="00382AA8"/>
    <w:rsid w:val="00383659"/>
    <w:rsid w:val="003836D1"/>
    <w:rsid w:val="00383C6C"/>
    <w:rsid w:val="00385054"/>
    <w:rsid w:val="00385DFD"/>
    <w:rsid w:val="00385E96"/>
    <w:rsid w:val="00387164"/>
    <w:rsid w:val="0038716E"/>
    <w:rsid w:val="00390F2B"/>
    <w:rsid w:val="003912B9"/>
    <w:rsid w:val="00393818"/>
    <w:rsid w:val="00393981"/>
    <w:rsid w:val="00393E52"/>
    <w:rsid w:val="00397FCF"/>
    <w:rsid w:val="003A1846"/>
    <w:rsid w:val="003A21C6"/>
    <w:rsid w:val="003A253A"/>
    <w:rsid w:val="003A4AF9"/>
    <w:rsid w:val="003A4FA2"/>
    <w:rsid w:val="003A4FC7"/>
    <w:rsid w:val="003A5733"/>
    <w:rsid w:val="003A5886"/>
    <w:rsid w:val="003A643D"/>
    <w:rsid w:val="003A79B1"/>
    <w:rsid w:val="003A7D0E"/>
    <w:rsid w:val="003B0357"/>
    <w:rsid w:val="003B04D4"/>
    <w:rsid w:val="003B0F79"/>
    <w:rsid w:val="003B15D6"/>
    <w:rsid w:val="003B282C"/>
    <w:rsid w:val="003B2D38"/>
    <w:rsid w:val="003B3EF8"/>
    <w:rsid w:val="003B3F5F"/>
    <w:rsid w:val="003B427D"/>
    <w:rsid w:val="003B56DE"/>
    <w:rsid w:val="003B5866"/>
    <w:rsid w:val="003B6766"/>
    <w:rsid w:val="003B762D"/>
    <w:rsid w:val="003C1894"/>
    <w:rsid w:val="003C31F3"/>
    <w:rsid w:val="003C32C6"/>
    <w:rsid w:val="003C39AF"/>
    <w:rsid w:val="003C3F9D"/>
    <w:rsid w:val="003C42E0"/>
    <w:rsid w:val="003C5822"/>
    <w:rsid w:val="003C64F0"/>
    <w:rsid w:val="003C6CED"/>
    <w:rsid w:val="003D15BC"/>
    <w:rsid w:val="003D1879"/>
    <w:rsid w:val="003D1886"/>
    <w:rsid w:val="003D1A0F"/>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835"/>
    <w:rsid w:val="003E3D0F"/>
    <w:rsid w:val="003E491A"/>
    <w:rsid w:val="003E5A53"/>
    <w:rsid w:val="003E6519"/>
    <w:rsid w:val="003E71D6"/>
    <w:rsid w:val="003F0930"/>
    <w:rsid w:val="003F1B02"/>
    <w:rsid w:val="003F1DD7"/>
    <w:rsid w:val="003F2616"/>
    <w:rsid w:val="003F2DFF"/>
    <w:rsid w:val="003F472A"/>
    <w:rsid w:val="003F4733"/>
    <w:rsid w:val="003F4B7E"/>
    <w:rsid w:val="003F5065"/>
    <w:rsid w:val="003F5C1F"/>
    <w:rsid w:val="003F65A9"/>
    <w:rsid w:val="003F6614"/>
    <w:rsid w:val="003F6D2C"/>
    <w:rsid w:val="00400430"/>
    <w:rsid w:val="00400758"/>
    <w:rsid w:val="00402881"/>
    <w:rsid w:val="00402985"/>
    <w:rsid w:val="0040385A"/>
    <w:rsid w:val="00404701"/>
    <w:rsid w:val="004048B8"/>
    <w:rsid w:val="00405283"/>
    <w:rsid w:val="004054A2"/>
    <w:rsid w:val="004067C9"/>
    <w:rsid w:val="004068CD"/>
    <w:rsid w:val="0040697E"/>
    <w:rsid w:val="004117F7"/>
    <w:rsid w:val="00413C23"/>
    <w:rsid w:val="0041434A"/>
    <w:rsid w:val="00414BBE"/>
    <w:rsid w:val="00415D23"/>
    <w:rsid w:val="00415D98"/>
    <w:rsid w:val="00416E4D"/>
    <w:rsid w:val="00416EA8"/>
    <w:rsid w:val="00420BCB"/>
    <w:rsid w:val="00421D74"/>
    <w:rsid w:val="00421E94"/>
    <w:rsid w:val="00422B47"/>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50038"/>
    <w:rsid w:val="0045023B"/>
    <w:rsid w:val="00453BEB"/>
    <w:rsid w:val="00453F0F"/>
    <w:rsid w:val="004552D6"/>
    <w:rsid w:val="004560FA"/>
    <w:rsid w:val="00456F8A"/>
    <w:rsid w:val="0045783B"/>
    <w:rsid w:val="004578F1"/>
    <w:rsid w:val="00457FDC"/>
    <w:rsid w:val="00460120"/>
    <w:rsid w:val="00460E6A"/>
    <w:rsid w:val="00460F1A"/>
    <w:rsid w:val="0046294B"/>
    <w:rsid w:val="00462C4A"/>
    <w:rsid w:val="0046386D"/>
    <w:rsid w:val="00464BA5"/>
    <w:rsid w:val="00464EB8"/>
    <w:rsid w:val="0046615C"/>
    <w:rsid w:val="00466AD3"/>
    <w:rsid w:val="0046796B"/>
    <w:rsid w:val="00467A51"/>
    <w:rsid w:val="00467E26"/>
    <w:rsid w:val="00470884"/>
    <w:rsid w:val="004721D2"/>
    <w:rsid w:val="00472D44"/>
    <w:rsid w:val="00473F76"/>
    <w:rsid w:val="00476579"/>
    <w:rsid w:val="0047700A"/>
    <w:rsid w:val="004772B6"/>
    <w:rsid w:val="00480695"/>
    <w:rsid w:val="004860B5"/>
    <w:rsid w:val="00486235"/>
    <w:rsid w:val="004864D2"/>
    <w:rsid w:val="004867D7"/>
    <w:rsid w:val="00487537"/>
    <w:rsid w:val="004876A6"/>
    <w:rsid w:val="004876CC"/>
    <w:rsid w:val="00487D90"/>
    <w:rsid w:val="00490122"/>
    <w:rsid w:val="00490CDC"/>
    <w:rsid w:val="00490E4B"/>
    <w:rsid w:val="00492B53"/>
    <w:rsid w:val="00493755"/>
    <w:rsid w:val="00493A08"/>
    <w:rsid w:val="004A2895"/>
    <w:rsid w:val="004A325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779"/>
    <w:rsid w:val="004C210E"/>
    <w:rsid w:val="004C22CD"/>
    <w:rsid w:val="004C2CBA"/>
    <w:rsid w:val="004C42A4"/>
    <w:rsid w:val="004C52F8"/>
    <w:rsid w:val="004C6E3B"/>
    <w:rsid w:val="004C7C8F"/>
    <w:rsid w:val="004D0781"/>
    <w:rsid w:val="004D0E9D"/>
    <w:rsid w:val="004D116C"/>
    <w:rsid w:val="004D1C83"/>
    <w:rsid w:val="004D21A9"/>
    <w:rsid w:val="004D4052"/>
    <w:rsid w:val="004D44AF"/>
    <w:rsid w:val="004D5683"/>
    <w:rsid w:val="004D5C49"/>
    <w:rsid w:val="004D7B5A"/>
    <w:rsid w:val="004E14B0"/>
    <w:rsid w:val="004E1645"/>
    <w:rsid w:val="004E1DD7"/>
    <w:rsid w:val="004E46EB"/>
    <w:rsid w:val="004E54A3"/>
    <w:rsid w:val="004E5BC9"/>
    <w:rsid w:val="004E733F"/>
    <w:rsid w:val="004F0521"/>
    <w:rsid w:val="004F1767"/>
    <w:rsid w:val="004F1779"/>
    <w:rsid w:val="004F1ECA"/>
    <w:rsid w:val="004F2D70"/>
    <w:rsid w:val="004F30A0"/>
    <w:rsid w:val="004F38A6"/>
    <w:rsid w:val="004F4032"/>
    <w:rsid w:val="004F4EB5"/>
    <w:rsid w:val="004F55AB"/>
    <w:rsid w:val="004F6562"/>
    <w:rsid w:val="004F72D4"/>
    <w:rsid w:val="00502559"/>
    <w:rsid w:val="00502AD7"/>
    <w:rsid w:val="00502BFC"/>
    <w:rsid w:val="005043A8"/>
    <w:rsid w:val="00505C3E"/>
    <w:rsid w:val="0050608B"/>
    <w:rsid w:val="00506C60"/>
    <w:rsid w:val="00510AE1"/>
    <w:rsid w:val="00510D6A"/>
    <w:rsid w:val="0051219D"/>
    <w:rsid w:val="00512AE5"/>
    <w:rsid w:val="005143EA"/>
    <w:rsid w:val="0051472C"/>
    <w:rsid w:val="00515701"/>
    <w:rsid w:val="00515A2D"/>
    <w:rsid w:val="00515BD5"/>
    <w:rsid w:val="00516A36"/>
    <w:rsid w:val="005175B2"/>
    <w:rsid w:val="00517AF5"/>
    <w:rsid w:val="00520A99"/>
    <w:rsid w:val="0052120A"/>
    <w:rsid w:val="00521522"/>
    <w:rsid w:val="005228F5"/>
    <w:rsid w:val="00522CDD"/>
    <w:rsid w:val="00523F91"/>
    <w:rsid w:val="00524291"/>
    <w:rsid w:val="00524CA3"/>
    <w:rsid w:val="00525214"/>
    <w:rsid w:val="00525AA9"/>
    <w:rsid w:val="00526E4C"/>
    <w:rsid w:val="0053038D"/>
    <w:rsid w:val="0053167D"/>
    <w:rsid w:val="005317B8"/>
    <w:rsid w:val="00532A63"/>
    <w:rsid w:val="00533641"/>
    <w:rsid w:val="00534A68"/>
    <w:rsid w:val="005364D0"/>
    <w:rsid w:val="0053660B"/>
    <w:rsid w:val="00537F15"/>
    <w:rsid w:val="005424C4"/>
    <w:rsid w:val="00542A3E"/>
    <w:rsid w:val="00542FC9"/>
    <w:rsid w:val="0054333E"/>
    <w:rsid w:val="0054341C"/>
    <w:rsid w:val="00545C6E"/>
    <w:rsid w:val="005462B2"/>
    <w:rsid w:val="0054759C"/>
    <w:rsid w:val="0054796B"/>
    <w:rsid w:val="0055022C"/>
    <w:rsid w:val="00550DD7"/>
    <w:rsid w:val="005512D8"/>
    <w:rsid w:val="005529F3"/>
    <w:rsid w:val="00553E2D"/>
    <w:rsid w:val="005540F9"/>
    <w:rsid w:val="00554C32"/>
    <w:rsid w:val="0055565B"/>
    <w:rsid w:val="00555672"/>
    <w:rsid w:val="005574F6"/>
    <w:rsid w:val="00557DF5"/>
    <w:rsid w:val="00560CDB"/>
    <w:rsid w:val="00561789"/>
    <w:rsid w:val="005649B6"/>
    <w:rsid w:val="00570CEE"/>
    <w:rsid w:val="00571359"/>
    <w:rsid w:val="005726DD"/>
    <w:rsid w:val="005728EC"/>
    <w:rsid w:val="005730FD"/>
    <w:rsid w:val="00573244"/>
    <w:rsid w:val="00573393"/>
    <w:rsid w:val="00573524"/>
    <w:rsid w:val="00573D0F"/>
    <w:rsid w:val="0057598C"/>
    <w:rsid w:val="00576378"/>
    <w:rsid w:val="005775A6"/>
    <w:rsid w:val="00582232"/>
    <w:rsid w:val="00584579"/>
    <w:rsid w:val="00587598"/>
    <w:rsid w:val="00587D27"/>
    <w:rsid w:val="0059056A"/>
    <w:rsid w:val="005919C6"/>
    <w:rsid w:val="00591B8B"/>
    <w:rsid w:val="00593390"/>
    <w:rsid w:val="005936DA"/>
    <w:rsid w:val="005943E6"/>
    <w:rsid w:val="00594B34"/>
    <w:rsid w:val="0059525B"/>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B0987"/>
    <w:rsid w:val="005B0AB9"/>
    <w:rsid w:val="005B0BFC"/>
    <w:rsid w:val="005B1B04"/>
    <w:rsid w:val="005B1DAC"/>
    <w:rsid w:val="005B289B"/>
    <w:rsid w:val="005B3BFA"/>
    <w:rsid w:val="005C0619"/>
    <w:rsid w:val="005C0AA5"/>
    <w:rsid w:val="005C113D"/>
    <w:rsid w:val="005C1277"/>
    <w:rsid w:val="005C2879"/>
    <w:rsid w:val="005C302F"/>
    <w:rsid w:val="005C6B93"/>
    <w:rsid w:val="005C7B6E"/>
    <w:rsid w:val="005C7BE0"/>
    <w:rsid w:val="005D32CE"/>
    <w:rsid w:val="005D39A8"/>
    <w:rsid w:val="005D3DCC"/>
    <w:rsid w:val="005D5F9E"/>
    <w:rsid w:val="005D6320"/>
    <w:rsid w:val="005D6C25"/>
    <w:rsid w:val="005D6E91"/>
    <w:rsid w:val="005D7A6D"/>
    <w:rsid w:val="005D7C65"/>
    <w:rsid w:val="005D7D94"/>
    <w:rsid w:val="005D7E89"/>
    <w:rsid w:val="005E1AD4"/>
    <w:rsid w:val="005E2BA0"/>
    <w:rsid w:val="005E324F"/>
    <w:rsid w:val="005E338E"/>
    <w:rsid w:val="005E4576"/>
    <w:rsid w:val="005E515C"/>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764E"/>
    <w:rsid w:val="00607C2C"/>
    <w:rsid w:val="00607C92"/>
    <w:rsid w:val="00610796"/>
    <w:rsid w:val="006121E9"/>
    <w:rsid w:val="00612B49"/>
    <w:rsid w:val="006138C8"/>
    <w:rsid w:val="00613B4B"/>
    <w:rsid w:val="00613B58"/>
    <w:rsid w:val="00614A5B"/>
    <w:rsid w:val="006155F2"/>
    <w:rsid w:val="00616DE9"/>
    <w:rsid w:val="0062039B"/>
    <w:rsid w:val="00620457"/>
    <w:rsid w:val="006207B5"/>
    <w:rsid w:val="00620A34"/>
    <w:rsid w:val="00620F2C"/>
    <w:rsid w:val="006214D6"/>
    <w:rsid w:val="006237EB"/>
    <w:rsid w:val="00623C63"/>
    <w:rsid w:val="00624E75"/>
    <w:rsid w:val="0062653E"/>
    <w:rsid w:val="0062743F"/>
    <w:rsid w:val="006305F2"/>
    <w:rsid w:val="00631107"/>
    <w:rsid w:val="00631308"/>
    <w:rsid w:val="00632086"/>
    <w:rsid w:val="00634DAB"/>
    <w:rsid w:val="00640866"/>
    <w:rsid w:val="006408FF"/>
    <w:rsid w:val="00642719"/>
    <w:rsid w:val="00642B5E"/>
    <w:rsid w:val="00642BF3"/>
    <w:rsid w:val="00642D10"/>
    <w:rsid w:val="006430E9"/>
    <w:rsid w:val="0064463F"/>
    <w:rsid w:val="00646068"/>
    <w:rsid w:val="00646848"/>
    <w:rsid w:val="00647755"/>
    <w:rsid w:val="00650F7E"/>
    <w:rsid w:val="006523CA"/>
    <w:rsid w:val="00652F19"/>
    <w:rsid w:val="0065313F"/>
    <w:rsid w:val="00653E91"/>
    <w:rsid w:val="00654C51"/>
    <w:rsid w:val="00656501"/>
    <w:rsid w:val="00656CCA"/>
    <w:rsid w:val="00657C37"/>
    <w:rsid w:val="00657E47"/>
    <w:rsid w:val="006602C3"/>
    <w:rsid w:val="006602CD"/>
    <w:rsid w:val="00660321"/>
    <w:rsid w:val="00661088"/>
    <w:rsid w:val="006611F8"/>
    <w:rsid w:val="00661BE4"/>
    <w:rsid w:val="00662882"/>
    <w:rsid w:val="00663917"/>
    <w:rsid w:val="00664557"/>
    <w:rsid w:val="00664A77"/>
    <w:rsid w:val="00665868"/>
    <w:rsid w:val="00665FDB"/>
    <w:rsid w:val="00666BEB"/>
    <w:rsid w:val="00667055"/>
    <w:rsid w:val="00670958"/>
    <w:rsid w:val="006718B6"/>
    <w:rsid w:val="00672C69"/>
    <w:rsid w:val="00673D38"/>
    <w:rsid w:val="0067446C"/>
    <w:rsid w:val="00674835"/>
    <w:rsid w:val="00675E56"/>
    <w:rsid w:val="006763BE"/>
    <w:rsid w:val="006773A2"/>
    <w:rsid w:val="00677771"/>
    <w:rsid w:val="00677D71"/>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73CC"/>
    <w:rsid w:val="00697909"/>
    <w:rsid w:val="00697F65"/>
    <w:rsid w:val="006A1444"/>
    <w:rsid w:val="006A21CB"/>
    <w:rsid w:val="006A24B2"/>
    <w:rsid w:val="006A27B3"/>
    <w:rsid w:val="006A3783"/>
    <w:rsid w:val="006A4E1C"/>
    <w:rsid w:val="006A6055"/>
    <w:rsid w:val="006A6155"/>
    <w:rsid w:val="006A6A28"/>
    <w:rsid w:val="006A6CCE"/>
    <w:rsid w:val="006A74D6"/>
    <w:rsid w:val="006A776B"/>
    <w:rsid w:val="006B16C0"/>
    <w:rsid w:val="006B41B0"/>
    <w:rsid w:val="006B596A"/>
    <w:rsid w:val="006B7399"/>
    <w:rsid w:val="006C02B2"/>
    <w:rsid w:val="006C03C5"/>
    <w:rsid w:val="006C20E6"/>
    <w:rsid w:val="006C4257"/>
    <w:rsid w:val="006C44D7"/>
    <w:rsid w:val="006C677C"/>
    <w:rsid w:val="006C6CB5"/>
    <w:rsid w:val="006C7044"/>
    <w:rsid w:val="006D3C43"/>
    <w:rsid w:val="006D429C"/>
    <w:rsid w:val="006D4800"/>
    <w:rsid w:val="006D4AAE"/>
    <w:rsid w:val="006D65BD"/>
    <w:rsid w:val="006D66FB"/>
    <w:rsid w:val="006D6CE5"/>
    <w:rsid w:val="006E0A0F"/>
    <w:rsid w:val="006E0E9B"/>
    <w:rsid w:val="006E1749"/>
    <w:rsid w:val="006E300C"/>
    <w:rsid w:val="006E32E1"/>
    <w:rsid w:val="006E391F"/>
    <w:rsid w:val="006E406D"/>
    <w:rsid w:val="006E40AD"/>
    <w:rsid w:val="006E4784"/>
    <w:rsid w:val="006E47AB"/>
    <w:rsid w:val="006E665B"/>
    <w:rsid w:val="006E683B"/>
    <w:rsid w:val="006E6A84"/>
    <w:rsid w:val="006E7554"/>
    <w:rsid w:val="006E7AB6"/>
    <w:rsid w:val="006E7C15"/>
    <w:rsid w:val="006F124D"/>
    <w:rsid w:val="006F1E3F"/>
    <w:rsid w:val="006F39F1"/>
    <w:rsid w:val="006F5D6C"/>
    <w:rsid w:val="006F61DB"/>
    <w:rsid w:val="006F6FB2"/>
    <w:rsid w:val="0070051A"/>
    <w:rsid w:val="00700664"/>
    <w:rsid w:val="0070183A"/>
    <w:rsid w:val="007019C6"/>
    <w:rsid w:val="00701B50"/>
    <w:rsid w:val="0070211B"/>
    <w:rsid w:val="00703AA0"/>
    <w:rsid w:val="007044CB"/>
    <w:rsid w:val="00704B3D"/>
    <w:rsid w:val="007064F9"/>
    <w:rsid w:val="00706E56"/>
    <w:rsid w:val="0070755E"/>
    <w:rsid w:val="00711A22"/>
    <w:rsid w:val="0071484A"/>
    <w:rsid w:val="00715800"/>
    <w:rsid w:val="007202B4"/>
    <w:rsid w:val="007202DF"/>
    <w:rsid w:val="00720F72"/>
    <w:rsid w:val="0072105D"/>
    <w:rsid w:val="00721832"/>
    <w:rsid w:val="00722A9F"/>
    <w:rsid w:val="00723377"/>
    <w:rsid w:val="0072606E"/>
    <w:rsid w:val="0072692B"/>
    <w:rsid w:val="007269D9"/>
    <w:rsid w:val="00727FED"/>
    <w:rsid w:val="00730613"/>
    <w:rsid w:val="007318E9"/>
    <w:rsid w:val="00734A0F"/>
    <w:rsid w:val="00734BB6"/>
    <w:rsid w:val="00734D27"/>
    <w:rsid w:val="00735F9B"/>
    <w:rsid w:val="00740756"/>
    <w:rsid w:val="007431D1"/>
    <w:rsid w:val="00744297"/>
    <w:rsid w:val="007449DF"/>
    <w:rsid w:val="00746316"/>
    <w:rsid w:val="00747879"/>
    <w:rsid w:val="00751ED3"/>
    <w:rsid w:val="00752140"/>
    <w:rsid w:val="00753584"/>
    <w:rsid w:val="00754A7A"/>
    <w:rsid w:val="007559F1"/>
    <w:rsid w:val="00756970"/>
    <w:rsid w:val="00757122"/>
    <w:rsid w:val="0076223F"/>
    <w:rsid w:val="00763B6D"/>
    <w:rsid w:val="00764240"/>
    <w:rsid w:val="007654D5"/>
    <w:rsid w:val="00765587"/>
    <w:rsid w:val="00765691"/>
    <w:rsid w:val="00765DA9"/>
    <w:rsid w:val="00770BCB"/>
    <w:rsid w:val="00771F83"/>
    <w:rsid w:val="00772B0F"/>
    <w:rsid w:val="00772C3D"/>
    <w:rsid w:val="0077375E"/>
    <w:rsid w:val="0077574E"/>
    <w:rsid w:val="00775884"/>
    <w:rsid w:val="00775BC3"/>
    <w:rsid w:val="00776237"/>
    <w:rsid w:val="00776A17"/>
    <w:rsid w:val="00777158"/>
    <w:rsid w:val="00780D2E"/>
    <w:rsid w:val="00781763"/>
    <w:rsid w:val="00781AB3"/>
    <w:rsid w:val="00781EBF"/>
    <w:rsid w:val="00782887"/>
    <w:rsid w:val="007828B9"/>
    <w:rsid w:val="0078319E"/>
    <w:rsid w:val="00783FA0"/>
    <w:rsid w:val="00784273"/>
    <w:rsid w:val="007875D9"/>
    <w:rsid w:val="00790EDD"/>
    <w:rsid w:val="007918A6"/>
    <w:rsid w:val="00792163"/>
    <w:rsid w:val="00792977"/>
    <w:rsid w:val="007929A4"/>
    <w:rsid w:val="0079451A"/>
    <w:rsid w:val="0079543D"/>
    <w:rsid w:val="007960BA"/>
    <w:rsid w:val="007960E2"/>
    <w:rsid w:val="00796533"/>
    <w:rsid w:val="00797A6D"/>
    <w:rsid w:val="007A0DDC"/>
    <w:rsid w:val="007A2504"/>
    <w:rsid w:val="007A3228"/>
    <w:rsid w:val="007A4272"/>
    <w:rsid w:val="007A4FB6"/>
    <w:rsid w:val="007A5618"/>
    <w:rsid w:val="007A5A3D"/>
    <w:rsid w:val="007A671D"/>
    <w:rsid w:val="007A76B8"/>
    <w:rsid w:val="007B0A2A"/>
    <w:rsid w:val="007B0CDC"/>
    <w:rsid w:val="007B1BDF"/>
    <w:rsid w:val="007B295C"/>
    <w:rsid w:val="007B300C"/>
    <w:rsid w:val="007B3E2A"/>
    <w:rsid w:val="007B4D55"/>
    <w:rsid w:val="007B4F8D"/>
    <w:rsid w:val="007B5A90"/>
    <w:rsid w:val="007B624B"/>
    <w:rsid w:val="007B6514"/>
    <w:rsid w:val="007B6FA4"/>
    <w:rsid w:val="007B7401"/>
    <w:rsid w:val="007B7AFB"/>
    <w:rsid w:val="007C0C08"/>
    <w:rsid w:val="007C0E8D"/>
    <w:rsid w:val="007C18C2"/>
    <w:rsid w:val="007C1AF0"/>
    <w:rsid w:val="007C267F"/>
    <w:rsid w:val="007C5486"/>
    <w:rsid w:val="007D11CB"/>
    <w:rsid w:val="007D1456"/>
    <w:rsid w:val="007D16E4"/>
    <w:rsid w:val="007D1D3C"/>
    <w:rsid w:val="007D2038"/>
    <w:rsid w:val="007D3217"/>
    <w:rsid w:val="007D3A45"/>
    <w:rsid w:val="007D3A51"/>
    <w:rsid w:val="007D4364"/>
    <w:rsid w:val="007D70DC"/>
    <w:rsid w:val="007D7361"/>
    <w:rsid w:val="007D7DD6"/>
    <w:rsid w:val="007E0897"/>
    <w:rsid w:val="007E10BE"/>
    <w:rsid w:val="007E18BE"/>
    <w:rsid w:val="007E1C14"/>
    <w:rsid w:val="007E2652"/>
    <w:rsid w:val="007E2CC0"/>
    <w:rsid w:val="007E3BCC"/>
    <w:rsid w:val="007E5E1B"/>
    <w:rsid w:val="007E6290"/>
    <w:rsid w:val="007E7CB8"/>
    <w:rsid w:val="007F2895"/>
    <w:rsid w:val="007F2B0D"/>
    <w:rsid w:val="007F2C3E"/>
    <w:rsid w:val="007F3072"/>
    <w:rsid w:val="007F3C97"/>
    <w:rsid w:val="007F416F"/>
    <w:rsid w:val="007F477D"/>
    <w:rsid w:val="007F7E26"/>
    <w:rsid w:val="00800DB2"/>
    <w:rsid w:val="00800F2F"/>
    <w:rsid w:val="00801DB4"/>
    <w:rsid w:val="00802DEA"/>
    <w:rsid w:val="00802F1A"/>
    <w:rsid w:val="008039B5"/>
    <w:rsid w:val="00803E24"/>
    <w:rsid w:val="00803E94"/>
    <w:rsid w:val="00806162"/>
    <w:rsid w:val="00806F5B"/>
    <w:rsid w:val="0080722E"/>
    <w:rsid w:val="00807529"/>
    <w:rsid w:val="00807783"/>
    <w:rsid w:val="00810D35"/>
    <w:rsid w:val="00811127"/>
    <w:rsid w:val="0081151B"/>
    <w:rsid w:val="00812909"/>
    <w:rsid w:val="00812D24"/>
    <w:rsid w:val="00812FAB"/>
    <w:rsid w:val="00813E2D"/>
    <w:rsid w:val="00814415"/>
    <w:rsid w:val="00814BF2"/>
    <w:rsid w:val="00815727"/>
    <w:rsid w:val="00816538"/>
    <w:rsid w:val="008217EB"/>
    <w:rsid w:val="00822075"/>
    <w:rsid w:val="0082531F"/>
    <w:rsid w:val="0082595A"/>
    <w:rsid w:val="00826107"/>
    <w:rsid w:val="00826BE4"/>
    <w:rsid w:val="00827391"/>
    <w:rsid w:val="008302C6"/>
    <w:rsid w:val="008303CD"/>
    <w:rsid w:val="00830702"/>
    <w:rsid w:val="0083073B"/>
    <w:rsid w:val="00830AE5"/>
    <w:rsid w:val="008328FF"/>
    <w:rsid w:val="00834C38"/>
    <w:rsid w:val="00835529"/>
    <w:rsid w:val="008376F0"/>
    <w:rsid w:val="0083770F"/>
    <w:rsid w:val="008379BB"/>
    <w:rsid w:val="00841571"/>
    <w:rsid w:val="00841756"/>
    <w:rsid w:val="00842E19"/>
    <w:rsid w:val="00843D0C"/>
    <w:rsid w:val="00843F06"/>
    <w:rsid w:val="00844BBC"/>
    <w:rsid w:val="00844D8A"/>
    <w:rsid w:val="00845259"/>
    <w:rsid w:val="00846A16"/>
    <w:rsid w:val="00847034"/>
    <w:rsid w:val="008476E8"/>
    <w:rsid w:val="00847A22"/>
    <w:rsid w:val="00850B11"/>
    <w:rsid w:val="00850DFD"/>
    <w:rsid w:val="0085279B"/>
    <w:rsid w:val="00854B7B"/>
    <w:rsid w:val="00855B04"/>
    <w:rsid w:val="00856613"/>
    <w:rsid w:val="00856F1B"/>
    <w:rsid w:val="0085704A"/>
    <w:rsid w:val="008576F5"/>
    <w:rsid w:val="00857D7B"/>
    <w:rsid w:val="008616CE"/>
    <w:rsid w:val="00861B00"/>
    <w:rsid w:val="008621D8"/>
    <w:rsid w:val="008636F7"/>
    <w:rsid w:val="00864D0A"/>
    <w:rsid w:val="0086544E"/>
    <w:rsid w:val="008659C4"/>
    <w:rsid w:val="00865C3B"/>
    <w:rsid w:val="008673E8"/>
    <w:rsid w:val="00867D15"/>
    <w:rsid w:val="008719D0"/>
    <w:rsid w:val="00872241"/>
    <w:rsid w:val="00873C58"/>
    <w:rsid w:val="00874031"/>
    <w:rsid w:val="00874212"/>
    <w:rsid w:val="0087496F"/>
    <w:rsid w:val="00874A08"/>
    <w:rsid w:val="00874B7F"/>
    <w:rsid w:val="008768DB"/>
    <w:rsid w:val="00876E1D"/>
    <w:rsid w:val="00876E82"/>
    <w:rsid w:val="00876F7A"/>
    <w:rsid w:val="008803FA"/>
    <w:rsid w:val="00880829"/>
    <w:rsid w:val="0088190B"/>
    <w:rsid w:val="00882EEF"/>
    <w:rsid w:val="00882F0C"/>
    <w:rsid w:val="008843C9"/>
    <w:rsid w:val="00884B47"/>
    <w:rsid w:val="00884E3E"/>
    <w:rsid w:val="008864D0"/>
    <w:rsid w:val="00886511"/>
    <w:rsid w:val="0088660B"/>
    <w:rsid w:val="00886642"/>
    <w:rsid w:val="00886988"/>
    <w:rsid w:val="008912A4"/>
    <w:rsid w:val="0089146E"/>
    <w:rsid w:val="00892541"/>
    <w:rsid w:val="00895E3C"/>
    <w:rsid w:val="008968FC"/>
    <w:rsid w:val="00896DD0"/>
    <w:rsid w:val="008976FE"/>
    <w:rsid w:val="00897BEA"/>
    <w:rsid w:val="008A11DB"/>
    <w:rsid w:val="008A3BEE"/>
    <w:rsid w:val="008A3F9D"/>
    <w:rsid w:val="008A4DF4"/>
    <w:rsid w:val="008A59F8"/>
    <w:rsid w:val="008A6603"/>
    <w:rsid w:val="008A6922"/>
    <w:rsid w:val="008A7202"/>
    <w:rsid w:val="008B08C3"/>
    <w:rsid w:val="008B1117"/>
    <w:rsid w:val="008B39CB"/>
    <w:rsid w:val="008B51F4"/>
    <w:rsid w:val="008B5299"/>
    <w:rsid w:val="008B77B0"/>
    <w:rsid w:val="008C0089"/>
    <w:rsid w:val="008C321C"/>
    <w:rsid w:val="008C413C"/>
    <w:rsid w:val="008C4380"/>
    <w:rsid w:val="008C4405"/>
    <w:rsid w:val="008C5050"/>
    <w:rsid w:val="008C51A0"/>
    <w:rsid w:val="008D0215"/>
    <w:rsid w:val="008D0764"/>
    <w:rsid w:val="008D0CC8"/>
    <w:rsid w:val="008D28D1"/>
    <w:rsid w:val="008D2A36"/>
    <w:rsid w:val="008D2C94"/>
    <w:rsid w:val="008D4265"/>
    <w:rsid w:val="008D4761"/>
    <w:rsid w:val="008D5544"/>
    <w:rsid w:val="008D5879"/>
    <w:rsid w:val="008D5AFB"/>
    <w:rsid w:val="008D5CC1"/>
    <w:rsid w:val="008D6BEC"/>
    <w:rsid w:val="008E049C"/>
    <w:rsid w:val="008E2241"/>
    <w:rsid w:val="008E27DE"/>
    <w:rsid w:val="008E3861"/>
    <w:rsid w:val="008E38F0"/>
    <w:rsid w:val="008E49AA"/>
    <w:rsid w:val="008E5253"/>
    <w:rsid w:val="008E60F2"/>
    <w:rsid w:val="008E732A"/>
    <w:rsid w:val="008E77F7"/>
    <w:rsid w:val="008E7F8B"/>
    <w:rsid w:val="008F0010"/>
    <w:rsid w:val="008F002C"/>
    <w:rsid w:val="008F1165"/>
    <w:rsid w:val="008F206A"/>
    <w:rsid w:val="008F20DC"/>
    <w:rsid w:val="008F3897"/>
    <w:rsid w:val="008F57CD"/>
    <w:rsid w:val="008F74F1"/>
    <w:rsid w:val="008F7D5F"/>
    <w:rsid w:val="00900132"/>
    <w:rsid w:val="009002B9"/>
    <w:rsid w:val="00900FAA"/>
    <w:rsid w:val="0090523C"/>
    <w:rsid w:val="00906595"/>
    <w:rsid w:val="00907236"/>
    <w:rsid w:val="00907863"/>
    <w:rsid w:val="00907CCE"/>
    <w:rsid w:val="00910D9E"/>
    <w:rsid w:val="009120C3"/>
    <w:rsid w:val="00914247"/>
    <w:rsid w:val="00914EC0"/>
    <w:rsid w:val="00915AFB"/>
    <w:rsid w:val="00915B76"/>
    <w:rsid w:val="00916312"/>
    <w:rsid w:val="00916C7A"/>
    <w:rsid w:val="00916E05"/>
    <w:rsid w:val="009205C6"/>
    <w:rsid w:val="00920EBB"/>
    <w:rsid w:val="00922929"/>
    <w:rsid w:val="00922EA0"/>
    <w:rsid w:val="009238E8"/>
    <w:rsid w:val="00923A97"/>
    <w:rsid w:val="00923DFE"/>
    <w:rsid w:val="00924452"/>
    <w:rsid w:val="00925E8A"/>
    <w:rsid w:val="00926098"/>
    <w:rsid w:val="0092681F"/>
    <w:rsid w:val="0093150D"/>
    <w:rsid w:val="009318AD"/>
    <w:rsid w:val="0093220D"/>
    <w:rsid w:val="00932290"/>
    <w:rsid w:val="0093254E"/>
    <w:rsid w:val="00933068"/>
    <w:rsid w:val="00933333"/>
    <w:rsid w:val="0093348F"/>
    <w:rsid w:val="00933AEF"/>
    <w:rsid w:val="00933C51"/>
    <w:rsid w:val="0093403D"/>
    <w:rsid w:val="0094000D"/>
    <w:rsid w:val="00943906"/>
    <w:rsid w:val="009445FF"/>
    <w:rsid w:val="0094559E"/>
    <w:rsid w:val="009470D9"/>
    <w:rsid w:val="00947F87"/>
    <w:rsid w:val="0095095D"/>
    <w:rsid w:val="009519BE"/>
    <w:rsid w:val="00952487"/>
    <w:rsid w:val="0095393A"/>
    <w:rsid w:val="00954073"/>
    <w:rsid w:val="00954BCF"/>
    <w:rsid w:val="009558F5"/>
    <w:rsid w:val="00955ACE"/>
    <w:rsid w:val="0095646C"/>
    <w:rsid w:val="00957526"/>
    <w:rsid w:val="00957FFE"/>
    <w:rsid w:val="00960079"/>
    <w:rsid w:val="009604B0"/>
    <w:rsid w:val="009607FA"/>
    <w:rsid w:val="00960C94"/>
    <w:rsid w:val="009611AA"/>
    <w:rsid w:val="00961A55"/>
    <w:rsid w:val="00962D78"/>
    <w:rsid w:val="0096376F"/>
    <w:rsid w:val="00965256"/>
    <w:rsid w:val="00966FA4"/>
    <w:rsid w:val="009678E4"/>
    <w:rsid w:val="0096795B"/>
    <w:rsid w:val="009711CF"/>
    <w:rsid w:val="00971EE3"/>
    <w:rsid w:val="00971EF1"/>
    <w:rsid w:val="00972A4C"/>
    <w:rsid w:val="00976050"/>
    <w:rsid w:val="009765DE"/>
    <w:rsid w:val="00976689"/>
    <w:rsid w:val="00976733"/>
    <w:rsid w:val="009808C9"/>
    <w:rsid w:val="009809FC"/>
    <w:rsid w:val="0098196B"/>
    <w:rsid w:val="009820A4"/>
    <w:rsid w:val="00982B0D"/>
    <w:rsid w:val="00984D3C"/>
    <w:rsid w:val="00984F17"/>
    <w:rsid w:val="00986330"/>
    <w:rsid w:val="00987BBE"/>
    <w:rsid w:val="00991596"/>
    <w:rsid w:val="00991938"/>
    <w:rsid w:val="0099271A"/>
    <w:rsid w:val="00992765"/>
    <w:rsid w:val="00993195"/>
    <w:rsid w:val="00993B6F"/>
    <w:rsid w:val="009959B0"/>
    <w:rsid w:val="00996E5A"/>
    <w:rsid w:val="00997D8B"/>
    <w:rsid w:val="009A0933"/>
    <w:rsid w:val="009A0A9D"/>
    <w:rsid w:val="009A108E"/>
    <w:rsid w:val="009A2FB8"/>
    <w:rsid w:val="009A4C8F"/>
    <w:rsid w:val="009A549A"/>
    <w:rsid w:val="009A69B2"/>
    <w:rsid w:val="009A729F"/>
    <w:rsid w:val="009B085F"/>
    <w:rsid w:val="009B1C51"/>
    <w:rsid w:val="009B39CA"/>
    <w:rsid w:val="009B41DD"/>
    <w:rsid w:val="009B4BE1"/>
    <w:rsid w:val="009B55B0"/>
    <w:rsid w:val="009B5675"/>
    <w:rsid w:val="009B5FF5"/>
    <w:rsid w:val="009B65F6"/>
    <w:rsid w:val="009B6C3B"/>
    <w:rsid w:val="009C01C3"/>
    <w:rsid w:val="009C0391"/>
    <w:rsid w:val="009C0676"/>
    <w:rsid w:val="009C076E"/>
    <w:rsid w:val="009C4CDD"/>
    <w:rsid w:val="009C4FEA"/>
    <w:rsid w:val="009C5A53"/>
    <w:rsid w:val="009C7529"/>
    <w:rsid w:val="009C7E39"/>
    <w:rsid w:val="009D09E1"/>
    <w:rsid w:val="009D0C1C"/>
    <w:rsid w:val="009D1E9D"/>
    <w:rsid w:val="009D2E9E"/>
    <w:rsid w:val="009D2F04"/>
    <w:rsid w:val="009D31E0"/>
    <w:rsid w:val="009D3332"/>
    <w:rsid w:val="009D377E"/>
    <w:rsid w:val="009D3A46"/>
    <w:rsid w:val="009D46FD"/>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29A3"/>
    <w:rsid w:val="009F2CE5"/>
    <w:rsid w:val="009F413F"/>
    <w:rsid w:val="009F464E"/>
    <w:rsid w:val="009F4B26"/>
    <w:rsid w:val="009F5339"/>
    <w:rsid w:val="009F63D2"/>
    <w:rsid w:val="009F68BF"/>
    <w:rsid w:val="00A0041D"/>
    <w:rsid w:val="00A00CEB"/>
    <w:rsid w:val="00A00CEC"/>
    <w:rsid w:val="00A0286B"/>
    <w:rsid w:val="00A03EFF"/>
    <w:rsid w:val="00A04530"/>
    <w:rsid w:val="00A046F4"/>
    <w:rsid w:val="00A051D2"/>
    <w:rsid w:val="00A0533A"/>
    <w:rsid w:val="00A06550"/>
    <w:rsid w:val="00A0796E"/>
    <w:rsid w:val="00A10936"/>
    <w:rsid w:val="00A11335"/>
    <w:rsid w:val="00A11E5D"/>
    <w:rsid w:val="00A121E2"/>
    <w:rsid w:val="00A1396A"/>
    <w:rsid w:val="00A139AB"/>
    <w:rsid w:val="00A13E37"/>
    <w:rsid w:val="00A14886"/>
    <w:rsid w:val="00A14B5E"/>
    <w:rsid w:val="00A14E22"/>
    <w:rsid w:val="00A15877"/>
    <w:rsid w:val="00A16B01"/>
    <w:rsid w:val="00A177D5"/>
    <w:rsid w:val="00A17BF5"/>
    <w:rsid w:val="00A20155"/>
    <w:rsid w:val="00A2170B"/>
    <w:rsid w:val="00A21D2F"/>
    <w:rsid w:val="00A220C5"/>
    <w:rsid w:val="00A222BC"/>
    <w:rsid w:val="00A22937"/>
    <w:rsid w:val="00A2475E"/>
    <w:rsid w:val="00A24999"/>
    <w:rsid w:val="00A24B75"/>
    <w:rsid w:val="00A271F1"/>
    <w:rsid w:val="00A272C9"/>
    <w:rsid w:val="00A272F0"/>
    <w:rsid w:val="00A27A62"/>
    <w:rsid w:val="00A301CE"/>
    <w:rsid w:val="00A32125"/>
    <w:rsid w:val="00A32A29"/>
    <w:rsid w:val="00A330FA"/>
    <w:rsid w:val="00A34CCD"/>
    <w:rsid w:val="00A3569B"/>
    <w:rsid w:val="00A356E7"/>
    <w:rsid w:val="00A3603D"/>
    <w:rsid w:val="00A36E8A"/>
    <w:rsid w:val="00A3774F"/>
    <w:rsid w:val="00A42D12"/>
    <w:rsid w:val="00A43446"/>
    <w:rsid w:val="00A44B41"/>
    <w:rsid w:val="00A45BF8"/>
    <w:rsid w:val="00A45E26"/>
    <w:rsid w:val="00A46715"/>
    <w:rsid w:val="00A505F2"/>
    <w:rsid w:val="00A51A6D"/>
    <w:rsid w:val="00A51E7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67604"/>
    <w:rsid w:val="00A70C2E"/>
    <w:rsid w:val="00A70E5F"/>
    <w:rsid w:val="00A70E90"/>
    <w:rsid w:val="00A710CA"/>
    <w:rsid w:val="00A71735"/>
    <w:rsid w:val="00A73733"/>
    <w:rsid w:val="00A75A79"/>
    <w:rsid w:val="00A75E1A"/>
    <w:rsid w:val="00A764BF"/>
    <w:rsid w:val="00A7780E"/>
    <w:rsid w:val="00A77A2D"/>
    <w:rsid w:val="00A819CE"/>
    <w:rsid w:val="00A847AE"/>
    <w:rsid w:val="00A84A59"/>
    <w:rsid w:val="00A84D8A"/>
    <w:rsid w:val="00A84DDE"/>
    <w:rsid w:val="00A84E56"/>
    <w:rsid w:val="00A9105D"/>
    <w:rsid w:val="00A91A11"/>
    <w:rsid w:val="00A92EB0"/>
    <w:rsid w:val="00A93D63"/>
    <w:rsid w:val="00A94139"/>
    <w:rsid w:val="00A941E1"/>
    <w:rsid w:val="00A9638E"/>
    <w:rsid w:val="00A97EF1"/>
    <w:rsid w:val="00AA0BB5"/>
    <w:rsid w:val="00AA1598"/>
    <w:rsid w:val="00AA1BAD"/>
    <w:rsid w:val="00AA2E05"/>
    <w:rsid w:val="00AA376A"/>
    <w:rsid w:val="00AA3B36"/>
    <w:rsid w:val="00AA4EAE"/>
    <w:rsid w:val="00AA4F40"/>
    <w:rsid w:val="00AA5213"/>
    <w:rsid w:val="00AA656A"/>
    <w:rsid w:val="00AA6834"/>
    <w:rsid w:val="00AB0ADF"/>
    <w:rsid w:val="00AB72A1"/>
    <w:rsid w:val="00AB7398"/>
    <w:rsid w:val="00AC01BA"/>
    <w:rsid w:val="00AC09B2"/>
    <w:rsid w:val="00AC16A8"/>
    <w:rsid w:val="00AC1CA9"/>
    <w:rsid w:val="00AC2616"/>
    <w:rsid w:val="00AC48D6"/>
    <w:rsid w:val="00AC4D42"/>
    <w:rsid w:val="00AC5484"/>
    <w:rsid w:val="00AC5701"/>
    <w:rsid w:val="00AC596F"/>
    <w:rsid w:val="00AC7AC9"/>
    <w:rsid w:val="00AD063C"/>
    <w:rsid w:val="00AD0C4C"/>
    <w:rsid w:val="00AD3F04"/>
    <w:rsid w:val="00AD5985"/>
    <w:rsid w:val="00AD5DDB"/>
    <w:rsid w:val="00AD5FB2"/>
    <w:rsid w:val="00AD6578"/>
    <w:rsid w:val="00AD6B3C"/>
    <w:rsid w:val="00AD7548"/>
    <w:rsid w:val="00AE131C"/>
    <w:rsid w:val="00AE275A"/>
    <w:rsid w:val="00AE3D14"/>
    <w:rsid w:val="00AE4529"/>
    <w:rsid w:val="00AE6693"/>
    <w:rsid w:val="00AF0041"/>
    <w:rsid w:val="00AF12A7"/>
    <w:rsid w:val="00AF323F"/>
    <w:rsid w:val="00AF3285"/>
    <w:rsid w:val="00AF38DB"/>
    <w:rsid w:val="00AF44F0"/>
    <w:rsid w:val="00AF48B3"/>
    <w:rsid w:val="00AF4D18"/>
    <w:rsid w:val="00AF55D8"/>
    <w:rsid w:val="00AF71A4"/>
    <w:rsid w:val="00B00D26"/>
    <w:rsid w:val="00B0149B"/>
    <w:rsid w:val="00B01845"/>
    <w:rsid w:val="00B018FA"/>
    <w:rsid w:val="00B02334"/>
    <w:rsid w:val="00B02342"/>
    <w:rsid w:val="00B02452"/>
    <w:rsid w:val="00B043FB"/>
    <w:rsid w:val="00B069F0"/>
    <w:rsid w:val="00B06B93"/>
    <w:rsid w:val="00B07629"/>
    <w:rsid w:val="00B079A2"/>
    <w:rsid w:val="00B07B72"/>
    <w:rsid w:val="00B1011B"/>
    <w:rsid w:val="00B113AD"/>
    <w:rsid w:val="00B11A72"/>
    <w:rsid w:val="00B12EAF"/>
    <w:rsid w:val="00B1341C"/>
    <w:rsid w:val="00B16149"/>
    <w:rsid w:val="00B16850"/>
    <w:rsid w:val="00B16F03"/>
    <w:rsid w:val="00B170B5"/>
    <w:rsid w:val="00B17179"/>
    <w:rsid w:val="00B17915"/>
    <w:rsid w:val="00B2043F"/>
    <w:rsid w:val="00B209D5"/>
    <w:rsid w:val="00B2124E"/>
    <w:rsid w:val="00B2208A"/>
    <w:rsid w:val="00B22554"/>
    <w:rsid w:val="00B2294E"/>
    <w:rsid w:val="00B23D77"/>
    <w:rsid w:val="00B2555B"/>
    <w:rsid w:val="00B25D0B"/>
    <w:rsid w:val="00B2698E"/>
    <w:rsid w:val="00B26A41"/>
    <w:rsid w:val="00B27D15"/>
    <w:rsid w:val="00B27DE9"/>
    <w:rsid w:val="00B34ABB"/>
    <w:rsid w:val="00B352B7"/>
    <w:rsid w:val="00B352F3"/>
    <w:rsid w:val="00B35BAD"/>
    <w:rsid w:val="00B35DE0"/>
    <w:rsid w:val="00B3690A"/>
    <w:rsid w:val="00B37014"/>
    <w:rsid w:val="00B37B3B"/>
    <w:rsid w:val="00B37F22"/>
    <w:rsid w:val="00B41D0D"/>
    <w:rsid w:val="00B438C6"/>
    <w:rsid w:val="00B43A9B"/>
    <w:rsid w:val="00B4475D"/>
    <w:rsid w:val="00B448A4"/>
    <w:rsid w:val="00B45469"/>
    <w:rsid w:val="00B45FE2"/>
    <w:rsid w:val="00B46E1B"/>
    <w:rsid w:val="00B470C7"/>
    <w:rsid w:val="00B47383"/>
    <w:rsid w:val="00B504D4"/>
    <w:rsid w:val="00B50D37"/>
    <w:rsid w:val="00B50DD3"/>
    <w:rsid w:val="00B53A9C"/>
    <w:rsid w:val="00B54E1A"/>
    <w:rsid w:val="00B551EC"/>
    <w:rsid w:val="00B55375"/>
    <w:rsid w:val="00B553BB"/>
    <w:rsid w:val="00B55FD1"/>
    <w:rsid w:val="00B56684"/>
    <w:rsid w:val="00B567AC"/>
    <w:rsid w:val="00B610BE"/>
    <w:rsid w:val="00B61634"/>
    <w:rsid w:val="00B61D6B"/>
    <w:rsid w:val="00B6205F"/>
    <w:rsid w:val="00B62F96"/>
    <w:rsid w:val="00B62FAA"/>
    <w:rsid w:val="00B632E4"/>
    <w:rsid w:val="00B635BB"/>
    <w:rsid w:val="00B6447E"/>
    <w:rsid w:val="00B6677D"/>
    <w:rsid w:val="00B67FD7"/>
    <w:rsid w:val="00B70D2E"/>
    <w:rsid w:val="00B7167A"/>
    <w:rsid w:val="00B71EE3"/>
    <w:rsid w:val="00B72638"/>
    <w:rsid w:val="00B72765"/>
    <w:rsid w:val="00B73E43"/>
    <w:rsid w:val="00B76ACD"/>
    <w:rsid w:val="00B76CAE"/>
    <w:rsid w:val="00B76D5C"/>
    <w:rsid w:val="00B771EA"/>
    <w:rsid w:val="00B80516"/>
    <w:rsid w:val="00B80BA2"/>
    <w:rsid w:val="00B81BFA"/>
    <w:rsid w:val="00B81DB1"/>
    <w:rsid w:val="00B820A2"/>
    <w:rsid w:val="00B82598"/>
    <w:rsid w:val="00B83E04"/>
    <w:rsid w:val="00B84AD3"/>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2A7A"/>
    <w:rsid w:val="00BA3825"/>
    <w:rsid w:val="00BA3F7A"/>
    <w:rsid w:val="00BA6579"/>
    <w:rsid w:val="00BA6B4A"/>
    <w:rsid w:val="00BA7A5C"/>
    <w:rsid w:val="00BA7D6E"/>
    <w:rsid w:val="00BB008E"/>
    <w:rsid w:val="00BB126A"/>
    <w:rsid w:val="00BB24F4"/>
    <w:rsid w:val="00BB2E8C"/>
    <w:rsid w:val="00BB3222"/>
    <w:rsid w:val="00BB3259"/>
    <w:rsid w:val="00BB4034"/>
    <w:rsid w:val="00BB5738"/>
    <w:rsid w:val="00BB64F3"/>
    <w:rsid w:val="00BB6BB9"/>
    <w:rsid w:val="00BC1254"/>
    <w:rsid w:val="00BC14E0"/>
    <w:rsid w:val="00BC27EC"/>
    <w:rsid w:val="00BC6B58"/>
    <w:rsid w:val="00BC7B52"/>
    <w:rsid w:val="00BD252C"/>
    <w:rsid w:val="00BD2E4F"/>
    <w:rsid w:val="00BD310D"/>
    <w:rsid w:val="00BD46BF"/>
    <w:rsid w:val="00BD4C4F"/>
    <w:rsid w:val="00BD5659"/>
    <w:rsid w:val="00BD6C7C"/>
    <w:rsid w:val="00BD7476"/>
    <w:rsid w:val="00BE1299"/>
    <w:rsid w:val="00BE247C"/>
    <w:rsid w:val="00BE24DA"/>
    <w:rsid w:val="00BE2557"/>
    <w:rsid w:val="00BE3D15"/>
    <w:rsid w:val="00BE4493"/>
    <w:rsid w:val="00BE66D6"/>
    <w:rsid w:val="00BF0A66"/>
    <w:rsid w:val="00BF197D"/>
    <w:rsid w:val="00BF243B"/>
    <w:rsid w:val="00BF2ABE"/>
    <w:rsid w:val="00BF2DF0"/>
    <w:rsid w:val="00BF54DE"/>
    <w:rsid w:val="00BF7153"/>
    <w:rsid w:val="00BF757B"/>
    <w:rsid w:val="00BF7BBD"/>
    <w:rsid w:val="00C00262"/>
    <w:rsid w:val="00C02A8E"/>
    <w:rsid w:val="00C02C94"/>
    <w:rsid w:val="00C031B2"/>
    <w:rsid w:val="00C034CF"/>
    <w:rsid w:val="00C04BDD"/>
    <w:rsid w:val="00C05336"/>
    <w:rsid w:val="00C061CC"/>
    <w:rsid w:val="00C0637E"/>
    <w:rsid w:val="00C07056"/>
    <w:rsid w:val="00C07402"/>
    <w:rsid w:val="00C077EE"/>
    <w:rsid w:val="00C11599"/>
    <w:rsid w:val="00C118DA"/>
    <w:rsid w:val="00C133E1"/>
    <w:rsid w:val="00C14395"/>
    <w:rsid w:val="00C1653A"/>
    <w:rsid w:val="00C178A4"/>
    <w:rsid w:val="00C17BB3"/>
    <w:rsid w:val="00C17F25"/>
    <w:rsid w:val="00C20617"/>
    <w:rsid w:val="00C208BC"/>
    <w:rsid w:val="00C20B4B"/>
    <w:rsid w:val="00C219B6"/>
    <w:rsid w:val="00C21CFE"/>
    <w:rsid w:val="00C21EA5"/>
    <w:rsid w:val="00C22C68"/>
    <w:rsid w:val="00C23BC0"/>
    <w:rsid w:val="00C23E61"/>
    <w:rsid w:val="00C24CAC"/>
    <w:rsid w:val="00C2505E"/>
    <w:rsid w:val="00C25221"/>
    <w:rsid w:val="00C26F20"/>
    <w:rsid w:val="00C27825"/>
    <w:rsid w:val="00C30411"/>
    <w:rsid w:val="00C3223F"/>
    <w:rsid w:val="00C32D55"/>
    <w:rsid w:val="00C33E96"/>
    <w:rsid w:val="00C340AA"/>
    <w:rsid w:val="00C343E3"/>
    <w:rsid w:val="00C346A6"/>
    <w:rsid w:val="00C34829"/>
    <w:rsid w:val="00C34AC6"/>
    <w:rsid w:val="00C351F2"/>
    <w:rsid w:val="00C3543D"/>
    <w:rsid w:val="00C35923"/>
    <w:rsid w:val="00C36896"/>
    <w:rsid w:val="00C368CC"/>
    <w:rsid w:val="00C4059A"/>
    <w:rsid w:val="00C40849"/>
    <w:rsid w:val="00C41FF0"/>
    <w:rsid w:val="00C423F1"/>
    <w:rsid w:val="00C4262E"/>
    <w:rsid w:val="00C42894"/>
    <w:rsid w:val="00C45CAE"/>
    <w:rsid w:val="00C46708"/>
    <w:rsid w:val="00C511AF"/>
    <w:rsid w:val="00C5180F"/>
    <w:rsid w:val="00C52FA2"/>
    <w:rsid w:val="00C54333"/>
    <w:rsid w:val="00C5776B"/>
    <w:rsid w:val="00C57B3B"/>
    <w:rsid w:val="00C606FC"/>
    <w:rsid w:val="00C6070B"/>
    <w:rsid w:val="00C60D64"/>
    <w:rsid w:val="00C61300"/>
    <w:rsid w:val="00C614CD"/>
    <w:rsid w:val="00C61F32"/>
    <w:rsid w:val="00C622AD"/>
    <w:rsid w:val="00C63A6B"/>
    <w:rsid w:val="00C63BC3"/>
    <w:rsid w:val="00C63C88"/>
    <w:rsid w:val="00C64364"/>
    <w:rsid w:val="00C64F02"/>
    <w:rsid w:val="00C65FB7"/>
    <w:rsid w:val="00C666A9"/>
    <w:rsid w:val="00C66CFB"/>
    <w:rsid w:val="00C70176"/>
    <w:rsid w:val="00C7213E"/>
    <w:rsid w:val="00C7445D"/>
    <w:rsid w:val="00C74A68"/>
    <w:rsid w:val="00C76263"/>
    <w:rsid w:val="00C77E69"/>
    <w:rsid w:val="00C831A9"/>
    <w:rsid w:val="00C835A6"/>
    <w:rsid w:val="00C83F97"/>
    <w:rsid w:val="00C8531A"/>
    <w:rsid w:val="00C867B4"/>
    <w:rsid w:val="00C86DB6"/>
    <w:rsid w:val="00C87853"/>
    <w:rsid w:val="00C87B0C"/>
    <w:rsid w:val="00C91FA3"/>
    <w:rsid w:val="00C935E6"/>
    <w:rsid w:val="00C93B83"/>
    <w:rsid w:val="00C94BE9"/>
    <w:rsid w:val="00C94E03"/>
    <w:rsid w:val="00C95994"/>
    <w:rsid w:val="00C96709"/>
    <w:rsid w:val="00C96BDD"/>
    <w:rsid w:val="00CA0414"/>
    <w:rsid w:val="00CA175C"/>
    <w:rsid w:val="00CA17E6"/>
    <w:rsid w:val="00CA2955"/>
    <w:rsid w:val="00CA52CD"/>
    <w:rsid w:val="00CA6775"/>
    <w:rsid w:val="00CB0F3E"/>
    <w:rsid w:val="00CB21E8"/>
    <w:rsid w:val="00CB2A38"/>
    <w:rsid w:val="00CB3183"/>
    <w:rsid w:val="00CB35B2"/>
    <w:rsid w:val="00CB39BF"/>
    <w:rsid w:val="00CB404F"/>
    <w:rsid w:val="00CB5776"/>
    <w:rsid w:val="00CB6081"/>
    <w:rsid w:val="00CB6C4B"/>
    <w:rsid w:val="00CB7B2E"/>
    <w:rsid w:val="00CB7EEA"/>
    <w:rsid w:val="00CC0863"/>
    <w:rsid w:val="00CC18B6"/>
    <w:rsid w:val="00CC2712"/>
    <w:rsid w:val="00CC2733"/>
    <w:rsid w:val="00CC29A2"/>
    <w:rsid w:val="00CC2D1F"/>
    <w:rsid w:val="00CC2F0F"/>
    <w:rsid w:val="00CC325E"/>
    <w:rsid w:val="00CC38B1"/>
    <w:rsid w:val="00CC5B0F"/>
    <w:rsid w:val="00CC5B64"/>
    <w:rsid w:val="00CC5B9D"/>
    <w:rsid w:val="00CC5E0A"/>
    <w:rsid w:val="00CC5E7E"/>
    <w:rsid w:val="00CC65B9"/>
    <w:rsid w:val="00CC75BC"/>
    <w:rsid w:val="00CD131F"/>
    <w:rsid w:val="00CD1B50"/>
    <w:rsid w:val="00CD3064"/>
    <w:rsid w:val="00CD3CCB"/>
    <w:rsid w:val="00CD4ECE"/>
    <w:rsid w:val="00CD561B"/>
    <w:rsid w:val="00CD5F3B"/>
    <w:rsid w:val="00CD6948"/>
    <w:rsid w:val="00CE0959"/>
    <w:rsid w:val="00CE09BA"/>
    <w:rsid w:val="00CE0DFD"/>
    <w:rsid w:val="00CE16D8"/>
    <w:rsid w:val="00CE1DF1"/>
    <w:rsid w:val="00CE2453"/>
    <w:rsid w:val="00CE2EE2"/>
    <w:rsid w:val="00CE315C"/>
    <w:rsid w:val="00CE4B35"/>
    <w:rsid w:val="00CE65AE"/>
    <w:rsid w:val="00CE6DDD"/>
    <w:rsid w:val="00CE79F2"/>
    <w:rsid w:val="00CF12F9"/>
    <w:rsid w:val="00CF156F"/>
    <w:rsid w:val="00CF1DF0"/>
    <w:rsid w:val="00CF48F8"/>
    <w:rsid w:val="00CF4AF6"/>
    <w:rsid w:val="00D002CF"/>
    <w:rsid w:val="00D0148E"/>
    <w:rsid w:val="00D051C7"/>
    <w:rsid w:val="00D06864"/>
    <w:rsid w:val="00D06EEF"/>
    <w:rsid w:val="00D07A14"/>
    <w:rsid w:val="00D07E3F"/>
    <w:rsid w:val="00D10736"/>
    <w:rsid w:val="00D11010"/>
    <w:rsid w:val="00D13380"/>
    <w:rsid w:val="00D13DF2"/>
    <w:rsid w:val="00D154E7"/>
    <w:rsid w:val="00D173CE"/>
    <w:rsid w:val="00D17707"/>
    <w:rsid w:val="00D20949"/>
    <w:rsid w:val="00D20A51"/>
    <w:rsid w:val="00D217CE"/>
    <w:rsid w:val="00D23012"/>
    <w:rsid w:val="00D23179"/>
    <w:rsid w:val="00D231F7"/>
    <w:rsid w:val="00D238B3"/>
    <w:rsid w:val="00D2448E"/>
    <w:rsid w:val="00D24754"/>
    <w:rsid w:val="00D24E2C"/>
    <w:rsid w:val="00D25537"/>
    <w:rsid w:val="00D25D0D"/>
    <w:rsid w:val="00D25F8F"/>
    <w:rsid w:val="00D2666A"/>
    <w:rsid w:val="00D269E9"/>
    <w:rsid w:val="00D30638"/>
    <w:rsid w:val="00D30DE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928"/>
    <w:rsid w:val="00D473ED"/>
    <w:rsid w:val="00D50364"/>
    <w:rsid w:val="00D5052B"/>
    <w:rsid w:val="00D51D6C"/>
    <w:rsid w:val="00D52019"/>
    <w:rsid w:val="00D5233A"/>
    <w:rsid w:val="00D57867"/>
    <w:rsid w:val="00D57F03"/>
    <w:rsid w:val="00D60375"/>
    <w:rsid w:val="00D60B09"/>
    <w:rsid w:val="00D60C6B"/>
    <w:rsid w:val="00D614DF"/>
    <w:rsid w:val="00D62712"/>
    <w:rsid w:val="00D6311B"/>
    <w:rsid w:val="00D64083"/>
    <w:rsid w:val="00D65A2E"/>
    <w:rsid w:val="00D70EF9"/>
    <w:rsid w:val="00D73A74"/>
    <w:rsid w:val="00D74E9F"/>
    <w:rsid w:val="00D76597"/>
    <w:rsid w:val="00D80D6E"/>
    <w:rsid w:val="00D81152"/>
    <w:rsid w:val="00D85A2D"/>
    <w:rsid w:val="00D865BD"/>
    <w:rsid w:val="00D86642"/>
    <w:rsid w:val="00D86643"/>
    <w:rsid w:val="00D90BED"/>
    <w:rsid w:val="00D913C9"/>
    <w:rsid w:val="00D913E2"/>
    <w:rsid w:val="00D92761"/>
    <w:rsid w:val="00D93905"/>
    <w:rsid w:val="00D94F58"/>
    <w:rsid w:val="00D94FFC"/>
    <w:rsid w:val="00D9541E"/>
    <w:rsid w:val="00D959F1"/>
    <w:rsid w:val="00D960DB"/>
    <w:rsid w:val="00D96BBC"/>
    <w:rsid w:val="00D97049"/>
    <w:rsid w:val="00DA0E30"/>
    <w:rsid w:val="00DA0F36"/>
    <w:rsid w:val="00DA34E7"/>
    <w:rsid w:val="00DA6894"/>
    <w:rsid w:val="00DA6C84"/>
    <w:rsid w:val="00DB0E51"/>
    <w:rsid w:val="00DB1BEB"/>
    <w:rsid w:val="00DB1F8E"/>
    <w:rsid w:val="00DB332E"/>
    <w:rsid w:val="00DB4C72"/>
    <w:rsid w:val="00DB4F68"/>
    <w:rsid w:val="00DB62BC"/>
    <w:rsid w:val="00DB631C"/>
    <w:rsid w:val="00DB7781"/>
    <w:rsid w:val="00DB7833"/>
    <w:rsid w:val="00DB7C0C"/>
    <w:rsid w:val="00DC2707"/>
    <w:rsid w:val="00DC2710"/>
    <w:rsid w:val="00DC3B56"/>
    <w:rsid w:val="00DC4538"/>
    <w:rsid w:val="00DC61BA"/>
    <w:rsid w:val="00DC7016"/>
    <w:rsid w:val="00DC75F5"/>
    <w:rsid w:val="00DD0E58"/>
    <w:rsid w:val="00DD1794"/>
    <w:rsid w:val="00DD196A"/>
    <w:rsid w:val="00DD2B05"/>
    <w:rsid w:val="00DD3042"/>
    <w:rsid w:val="00DD365F"/>
    <w:rsid w:val="00DD573A"/>
    <w:rsid w:val="00DD6BE7"/>
    <w:rsid w:val="00DD7258"/>
    <w:rsid w:val="00DD7C8E"/>
    <w:rsid w:val="00DE00BE"/>
    <w:rsid w:val="00DE0793"/>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635A"/>
    <w:rsid w:val="00DF6982"/>
    <w:rsid w:val="00DF6FFF"/>
    <w:rsid w:val="00E01C89"/>
    <w:rsid w:val="00E03F8D"/>
    <w:rsid w:val="00E042C5"/>
    <w:rsid w:val="00E05434"/>
    <w:rsid w:val="00E05C27"/>
    <w:rsid w:val="00E073A9"/>
    <w:rsid w:val="00E10B06"/>
    <w:rsid w:val="00E1177F"/>
    <w:rsid w:val="00E11BB2"/>
    <w:rsid w:val="00E1231D"/>
    <w:rsid w:val="00E1269A"/>
    <w:rsid w:val="00E1314C"/>
    <w:rsid w:val="00E136B2"/>
    <w:rsid w:val="00E1550B"/>
    <w:rsid w:val="00E15AFB"/>
    <w:rsid w:val="00E15BFF"/>
    <w:rsid w:val="00E15F4E"/>
    <w:rsid w:val="00E15F93"/>
    <w:rsid w:val="00E16186"/>
    <w:rsid w:val="00E17394"/>
    <w:rsid w:val="00E20278"/>
    <w:rsid w:val="00E2286C"/>
    <w:rsid w:val="00E233F7"/>
    <w:rsid w:val="00E23C6F"/>
    <w:rsid w:val="00E24E05"/>
    <w:rsid w:val="00E25087"/>
    <w:rsid w:val="00E253FC"/>
    <w:rsid w:val="00E25B1C"/>
    <w:rsid w:val="00E25CB9"/>
    <w:rsid w:val="00E264DF"/>
    <w:rsid w:val="00E26602"/>
    <w:rsid w:val="00E2688A"/>
    <w:rsid w:val="00E26AAD"/>
    <w:rsid w:val="00E30253"/>
    <w:rsid w:val="00E315A8"/>
    <w:rsid w:val="00E32805"/>
    <w:rsid w:val="00E334E2"/>
    <w:rsid w:val="00E33E32"/>
    <w:rsid w:val="00E3407D"/>
    <w:rsid w:val="00E354A7"/>
    <w:rsid w:val="00E36139"/>
    <w:rsid w:val="00E37AD5"/>
    <w:rsid w:val="00E4081C"/>
    <w:rsid w:val="00E40FA9"/>
    <w:rsid w:val="00E419FC"/>
    <w:rsid w:val="00E41D00"/>
    <w:rsid w:val="00E425A6"/>
    <w:rsid w:val="00E430F5"/>
    <w:rsid w:val="00E4375D"/>
    <w:rsid w:val="00E44D77"/>
    <w:rsid w:val="00E45E8E"/>
    <w:rsid w:val="00E47475"/>
    <w:rsid w:val="00E47723"/>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2C3"/>
    <w:rsid w:val="00E5549E"/>
    <w:rsid w:val="00E55590"/>
    <w:rsid w:val="00E557F7"/>
    <w:rsid w:val="00E57194"/>
    <w:rsid w:val="00E6019C"/>
    <w:rsid w:val="00E60EB4"/>
    <w:rsid w:val="00E6151A"/>
    <w:rsid w:val="00E61C2E"/>
    <w:rsid w:val="00E6259D"/>
    <w:rsid w:val="00E62BA1"/>
    <w:rsid w:val="00E63EB3"/>
    <w:rsid w:val="00E63FD5"/>
    <w:rsid w:val="00E648BE"/>
    <w:rsid w:val="00E64A8C"/>
    <w:rsid w:val="00E64C62"/>
    <w:rsid w:val="00E65BC1"/>
    <w:rsid w:val="00E66B67"/>
    <w:rsid w:val="00E70517"/>
    <w:rsid w:val="00E72454"/>
    <w:rsid w:val="00E72792"/>
    <w:rsid w:val="00E72AEC"/>
    <w:rsid w:val="00E741CC"/>
    <w:rsid w:val="00E74510"/>
    <w:rsid w:val="00E74A97"/>
    <w:rsid w:val="00E7521A"/>
    <w:rsid w:val="00E764E6"/>
    <w:rsid w:val="00E768BA"/>
    <w:rsid w:val="00E76DB6"/>
    <w:rsid w:val="00E801CC"/>
    <w:rsid w:val="00E80482"/>
    <w:rsid w:val="00E80DF0"/>
    <w:rsid w:val="00E8156F"/>
    <w:rsid w:val="00E841C3"/>
    <w:rsid w:val="00E84501"/>
    <w:rsid w:val="00E85954"/>
    <w:rsid w:val="00E85C7D"/>
    <w:rsid w:val="00E85D10"/>
    <w:rsid w:val="00E867C5"/>
    <w:rsid w:val="00E86A82"/>
    <w:rsid w:val="00E87306"/>
    <w:rsid w:val="00E91983"/>
    <w:rsid w:val="00E91B23"/>
    <w:rsid w:val="00E92533"/>
    <w:rsid w:val="00E93BC6"/>
    <w:rsid w:val="00E9418A"/>
    <w:rsid w:val="00E949B2"/>
    <w:rsid w:val="00E95739"/>
    <w:rsid w:val="00E962C7"/>
    <w:rsid w:val="00E9653B"/>
    <w:rsid w:val="00E97D0F"/>
    <w:rsid w:val="00EA0A76"/>
    <w:rsid w:val="00EA10DB"/>
    <w:rsid w:val="00EA1917"/>
    <w:rsid w:val="00EA2D7A"/>
    <w:rsid w:val="00EA3E46"/>
    <w:rsid w:val="00EA3EAD"/>
    <w:rsid w:val="00EA5401"/>
    <w:rsid w:val="00EA553D"/>
    <w:rsid w:val="00EA5778"/>
    <w:rsid w:val="00EA59F5"/>
    <w:rsid w:val="00EA619C"/>
    <w:rsid w:val="00EA7426"/>
    <w:rsid w:val="00EB1353"/>
    <w:rsid w:val="00EB13F4"/>
    <w:rsid w:val="00EB5120"/>
    <w:rsid w:val="00EB599E"/>
    <w:rsid w:val="00EB5CCC"/>
    <w:rsid w:val="00EB6187"/>
    <w:rsid w:val="00EB6507"/>
    <w:rsid w:val="00EB7E0B"/>
    <w:rsid w:val="00EC02FC"/>
    <w:rsid w:val="00EC11F2"/>
    <w:rsid w:val="00EC18D0"/>
    <w:rsid w:val="00EC1B12"/>
    <w:rsid w:val="00EC20A8"/>
    <w:rsid w:val="00EC226A"/>
    <w:rsid w:val="00EC2812"/>
    <w:rsid w:val="00EC2B72"/>
    <w:rsid w:val="00EC2E40"/>
    <w:rsid w:val="00EC3A85"/>
    <w:rsid w:val="00EC3F26"/>
    <w:rsid w:val="00EC5470"/>
    <w:rsid w:val="00EC56F1"/>
    <w:rsid w:val="00EC7EE5"/>
    <w:rsid w:val="00ED05B4"/>
    <w:rsid w:val="00ED1402"/>
    <w:rsid w:val="00ED14E0"/>
    <w:rsid w:val="00ED168E"/>
    <w:rsid w:val="00ED206C"/>
    <w:rsid w:val="00ED23DE"/>
    <w:rsid w:val="00ED246E"/>
    <w:rsid w:val="00ED2DB2"/>
    <w:rsid w:val="00ED4733"/>
    <w:rsid w:val="00ED5478"/>
    <w:rsid w:val="00ED574B"/>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1EDB"/>
    <w:rsid w:val="00EF31E4"/>
    <w:rsid w:val="00EF3C95"/>
    <w:rsid w:val="00EF4DFE"/>
    <w:rsid w:val="00EF546E"/>
    <w:rsid w:val="00EF602E"/>
    <w:rsid w:val="00EF687B"/>
    <w:rsid w:val="00EF6BA3"/>
    <w:rsid w:val="00F01802"/>
    <w:rsid w:val="00F02195"/>
    <w:rsid w:val="00F03290"/>
    <w:rsid w:val="00F04B0B"/>
    <w:rsid w:val="00F04C8C"/>
    <w:rsid w:val="00F04E1A"/>
    <w:rsid w:val="00F06448"/>
    <w:rsid w:val="00F07642"/>
    <w:rsid w:val="00F078D3"/>
    <w:rsid w:val="00F07ADB"/>
    <w:rsid w:val="00F1046F"/>
    <w:rsid w:val="00F10F85"/>
    <w:rsid w:val="00F1114F"/>
    <w:rsid w:val="00F112F3"/>
    <w:rsid w:val="00F12E3A"/>
    <w:rsid w:val="00F136DC"/>
    <w:rsid w:val="00F13F11"/>
    <w:rsid w:val="00F146B5"/>
    <w:rsid w:val="00F200C3"/>
    <w:rsid w:val="00F2085C"/>
    <w:rsid w:val="00F20CC1"/>
    <w:rsid w:val="00F20CF0"/>
    <w:rsid w:val="00F21023"/>
    <w:rsid w:val="00F218E8"/>
    <w:rsid w:val="00F227D0"/>
    <w:rsid w:val="00F228AF"/>
    <w:rsid w:val="00F2300F"/>
    <w:rsid w:val="00F24D45"/>
    <w:rsid w:val="00F26750"/>
    <w:rsid w:val="00F26FA8"/>
    <w:rsid w:val="00F279E3"/>
    <w:rsid w:val="00F300A1"/>
    <w:rsid w:val="00F301D4"/>
    <w:rsid w:val="00F31714"/>
    <w:rsid w:val="00F31983"/>
    <w:rsid w:val="00F31CF4"/>
    <w:rsid w:val="00F33640"/>
    <w:rsid w:val="00F34CF1"/>
    <w:rsid w:val="00F34E8A"/>
    <w:rsid w:val="00F34F25"/>
    <w:rsid w:val="00F359B6"/>
    <w:rsid w:val="00F35DF8"/>
    <w:rsid w:val="00F35E5C"/>
    <w:rsid w:val="00F367E1"/>
    <w:rsid w:val="00F37BDF"/>
    <w:rsid w:val="00F41615"/>
    <w:rsid w:val="00F41E47"/>
    <w:rsid w:val="00F425DA"/>
    <w:rsid w:val="00F437D6"/>
    <w:rsid w:val="00F44ED4"/>
    <w:rsid w:val="00F45123"/>
    <w:rsid w:val="00F4521F"/>
    <w:rsid w:val="00F46A5C"/>
    <w:rsid w:val="00F47B15"/>
    <w:rsid w:val="00F52DC9"/>
    <w:rsid w:val="00F53264"/>
    <w:rsid w:val="00F542C5"/>
    <w:rsid w:val="00F547BD"/>
    <w:rsid w:val="00F54A3D"/>
    <w:rsid w:val="00F565CC"/>
    <w:rsid w:val="00F56B19"/>
    <w:rsid w:val="00F5737A"/>
    <w:rsid w:val="00F60243"/>
    <w:rsid w:val="00F60516"/>
    <w:rsid w:val="00F60885"/>
    <w:rsid w:val="00F617E2"/>
    <w:rsid w:val="00F6368C"/>
    <w:rsid w:val="00F63D33"/>
    <w:rsid w:val="00F66386"/>
    <w:rsid w:val="00F664F9"/>
    <w:rsid w:val="00F66CD2"/>
    <w:rsid w:val="00F677DD"/>
    <w:rsid w:val="00F71868"/>
    <w:rsid w:val="00F718C4"/>
    <w:rsid w:val="00F71966"/>
    <w:rsid w:val="00F726C4"/>
    <w:rsid w:val="00F73149"/>
    <w:rsid w:val="00F73857"/>
    <w:rsid w:val="00F743A3"/>
    <w:rsid w:val="00F74935"/>
    <w:rsid w:val="00F774A6"/>
    <w:rsid w:val="00F80643"/>
    <w:rsid w:val="00F81910"/>
    <w:rsid w:val="00F82D32"/>
    <w:rsid w:val="00F831E6"/>
    <w:rsid w:val="00F83C99"/>
    <w:rsid w:val="00F84221"/>
    <w:rsid w:val="00F84411"/>
    <w:rsid w:val="00F84F5B"/>
    <w:rsid w:val="00F85D7A"/>
    <w:rsid w:val="00F87833"/>
    <w:rsid w:val="00F90567"/>
    <w:rsid w:val="00F90C2C"/>
    <w:rsid w:val="00F918EF"/>
    <w:rsid w:val="00F92D88"/>
    <w:rsid w:val="00F93CFF"/>
    <w:rsid w:val="00F93F08"/>
    <w:rsid w:val="00F975BB"/>
    <w:rsid w:val="00FA02D5"/>
    <w:rsid w:val="00FA10CE"/>
    <w:rsid w:val="00FA1779"/>
    <w:rsid w:val="00FA1B80"/>
    <w:rsid w:val="00FA2F58"/>
    <w:rsid w:val="00FA3F16"/>
    <w:rsid w:val="00FA4AC3"/>
    <w:rsid w:val="00FA524A"/>
    <w:rsid w:val="00FA5ABE"/>
    <w:rsid w:val="00FA6938"/>
    <w:rsid w:val="00FB0856"/>
    <w:rsid w:val="00FB1200"/>
    <w:rsid w:val="00FB1D02"/>
    <w:rsid w:val="00FB297B"/>
    <w:rsid w:val="00FB5510"/>
    <w:rsid w:val="00FB58F3"/>
    <w:rsid w:val="00FB6E21"/>
    <w:rsid w:val="00FB72EF"/>
    <w:rsid w:val="00FB7FB7"/>
    <w:rsid w:val="00FC138F"/>
    <w:rsid w:val="00FC1450"/>
    <w:rsid w:val="00FC14A6"/>
    <w:rsid w:val="00FC1B90"/>
    <w:rsid w:val="00FC1E4B"/>
    <w:rsid w:val="00FC35D6"/>
    <w:rsid w:val="00FC446B"/>
    <w:rsid w:val="00FC6F12"/>
    <w:rsid w:val="00FC6FE9"/>
    <w:rsid w:val="00FC78DB"/>
    <w:rsid w:val="00FD008F"/>
    <w:rsid w:val="00FD01EF"/>
    <w:rsid w:val="00FD080A"/>
    <w:rsid w:val="00FD17AE"/>
    <w:rsid w:val="00FD1E11"/>
    <w:rsid w:val="00FD2254"/>
    <w:rsid w:val="00FD3B33"/>
    <w:rsid w:val="00FD3EE6"/>
    <w:rsid w:val="00FD458B"/>
    <w:rsid w:val="00FD47FB"/>
    <w:rsid w:val="00FD4BE1"/>
    <w:rsid w:val="00FD5D08"/>
    <w:rsid w:val="00FD7375"/>
    <w:rsid w:val="00FE0D8E"/>
    <w:rsid w:val="00FE20FD"/>
    <w:rsid w:val="00FE21C3"/>
    <w:rsid w:val="00FE26E6"/>
    <w:rsid w:val="00FE2FE6"/>
    <w:rsid w:val="00FE31CB"/>
    <w:rsid w:val="00FE369F"/>
    <w:rsid w:val="00FE5EE9"/>
    <w:rsid w:val="00FE5FD0"/>
    <w:rsid w:val="00FE64DC"/>
    <w:rsid w:val="00FE72DE"/>
    <w:rsid w:val="00FE763D"/>
    <w:rsid w:val="00FF0BAB"/>
    <w:rsid w:val="00FF1EAC"/>
    <w:rsid w:val="00FF2D8A"/>
    <w:rsid w:val="00FF2E53"/>
    <w:rsid w:val="00FF4316"/>
    <w:rsid w:val="00FF4341"/>
    <w:rsid w:val="00FF474B"/>
    <w:rsid w:val="00FF4818"/>
    <w:rsid w:val="00FF4984"/>
    <w:rsid w:val="00FF4D5A"/>
    <w:rsid w:val="00FF7468"/>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2254"/>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9"/>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Times New Roman" w:hAnsi="Times New Roman"/>
      <w:kern w:val="2"/>
      <w:sz w:val="24"/>
      <w:szCs w:val="20"/>
      <w:lang w:eastAsia="ar-SA"/>
    </w:rPr>
  </w:style>
  <w:style w:type="character" w:customStyle="1" w:styleId="PlainTextChar">
    <w:name w:val="Plain Text Char"/>
    <w:basedOn w:val="DefaultParagraphFont"/>
    <w:link w:val="PlainText"/>
    <w:uiPriority w:val="99"/>
    <w:semiHidden/>
    <w:locked/>
    <w:rsid w:val="00856F1B"/>
    <w:rPr>
      <w:rFonts w:ascii="Courier New" w:hAnsi="Courier New" w:cs="Courier New"/>
      <w:sz w:val="20"/>
      <w:szCs w:val="20"/>
      <w:lang w:eastAsia="en-US"/>
    </w:rPr>
  </w:style>
  <w:style w:type="paragraph" w:customStyle="1" w:styleId="H1">
    <w:name w:val="H1"/>
    <w:basedOn w:val="Normal"/>
    <w:next w:val="Normal"/>
    <w:uiPriority w:val="99"/>
    <w:locked/>
    <w:rsid w:val="00422B47"/>
    <w:pPr>
      <w:keepNext/>
      <w:keepLines/>
      <w:numPr>
        <w:numId w:val="63"/>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63"/>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63"/>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63"/>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63"/>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63"/>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63"/>
      </w:numPr>
      <w:tabs>
        <w:tab w:val="left" w:pos="2268"/>
        <w:tab w:val="left" w:pos="3119"/>
        <w:tab w:val="left" w:pos="3969"/>
      </w:tabs>
      <w:spacing w:before="120" w:after="120" w:line="288" w:lineRule="auto"/>
      <w:jc w:val="both"/>
      <w:outlineLvl w:val="6"/>
    </w:pPr>
    <w:rPr>
      <w:color w:val="000000"/>
      <w:szCs w:val="24"/>
      <w:lang w:eastAsia="pl-PL"/>
    </w:rPr>
  </w:style>
  <w:style w:type="numbering" w:customStyle="1" w:styleId="Lista21">
    <w:name w:val="Lista 21"/>
    <w:rsid w:val="00816095"/>
    <w:pPr>
      <w:numPr>
        <w:numId w:val="18"/>
      </w:numPr>
    </w:pPr>
  </w:style>
  <w:style w:type="numbering" w:customStyle="1" w:styleId="Styl2">
    <w:name w:val="Styl2"/>
    <w:rsid w:val="00816095"/>
    <w:pPr>
      <w:numPr>
        <w:numId w:val="35"/>
      </w:numPr>
    </w:pPr>
  </w:style>
  <w:style w:type="numbering" w:customStyle="1" w:styleId="StylPunktowane">
    <w:name w:val="Styl Punktowane"/>
    <w:rsid w:val="00816095"/>
    <w:pPr>
      <w:numPr>
        <w:numId w:val="17"/>
      </w:numPr>
    </w:pPr>
  </w:style>
</w:styles>
</file>

<file path=word/webSettings.xml><?xml version="1.0" encoding="utf-8"?>
<w:webSettings xmlns:r="http://schemas.openxmlformats.org/officeDocument/2006/relationships" xmlns:w="http://schemas.openxmlformats.org/wordprocessingml/2006/main">
  <w:divs>
    <w:div w:id="136072115">
      <w:marLeft w:val="0"/>
      <w:marRight w:val="0"/>
      <w:marTop w:val="0"/>
      <w:marBottom w:val="0"/>
      <w:divBdr>
        <w:top w:val="none" w:sz="0" w:space="0" w:color="auto"/>
        <w:left w:val="none" w:sz="0" w:space="0" w:color="auto"/>
        <w:bottom w:val="none" w:sz="0" w:space="0" w:color="auto"/>
        <w:right w:val="none" w:sz="0" w:space="0" w:color="auto"/>
      </w:divBdr>
      <w:divsChild>
        <w:div w:id="136072112">
          <w:marLeft w:val="0"/>
          <w:marRight w:val="0"/>
          <w:marTop w:val="0"/>
          <w:marBottom w:val="0"/>
          <w:divBdr>
            <w:top w:val="none" w:sz="0" w:space="0" w:color="auto"/>
            <w:left w:val="none" w:sz="0" w:space="0" w:color="auto"/>
            <w:bottom w:val="none" w:sz="0" w:space="0" w:color="auto"/>
            <w:right w:val="none" w:sz="0" w:space="0" w:color="auto"/>
          </w:divBdr>
        </w:div>
        <w:div w:id="136072113">
          <w:marLeft w:val="0"/>
          <w:marRight w:val="0"/>
          <w:marTop w:val="0"/>
          <w:marBottom w:val="0"/>
          <w:divBdr>
            <w:top w:val="none" w:sz="0" w:space="0" w:color="auto"/>
            <w:left w:val="none" w:sz="0" w:space="0" w:color="auto"/>
            <w:bottom w:val="none" w:sz="0" w:space="0" w:color="auto"/>
            <w:right w:val="none" w:sz="0" w:space="0" w:color="auto"/>
          </w:divBdr>
        </w:div>
        <w:div w:id="136072114">
          <w:marLeft w:val="0"/>
          <w:marRight w:val="0"/>
          <w:marTop w:val="0"/>
          <w:marBottom w:val="0"/>
          <w:divBdr>
            <w:top w:val="none" w:sz="0" w:space="0" w:color="auto"/>
            <w:left w:val="none" w:sz="0" w:space="0" w:color="auto"/>
            <w:bottom w:val="none" w:sz="0" w:space="0" w:color="auto"/>
            <w:right w:val="none" w:sz="0" w:space="0" w:color="auto"/>
          </w:divBdr>
        </w:div>
        <w:div w:id="136072116">
          <w:marLeft w:val="0"/>
          <w:marRight w:val="0"/>
          <w:marTop w:val="0"/>
          <w:marBottom w:val="0"/>
          <w:divBdr>
            <w:top w:val="none" w:sz="0" w:space="0" w:color="auto"/>
            <w:left w:val="none" w:sz="0" w:space="0" w:color="auto"/>
            <w:bottom w:val="none" w:sz="0" w:space="0" w:color="auto"/>
            <w:right w:val="none" w:sz="0" w:space="0" w:color="auto"/>
          </w:divBdr>
        </w:div>
        <w:div w:id="136072117">
          <w:marLeft w:val="0"/>
          <w:marRight w:val="0"/>
          <w:marTop w:val="0"/>
          <w:marBottom w:val="0"/>
          <w:divBdr>
            <w:top w:val="none" w:sz="0" w:space="0" w:color="auto"/>
            <w:left w:val="none" w:sz="0" w:space="0" w:color="auto"/>
            <w:bottom w:val="none" w:sz="0" w:space="0" w:color="auto"/>
            <w:right w:val="none" w:sz="0" w:space="0" w:color="auto"/>
          </w:divBdr>
        </w:div>
        <w:div w:id="136072118">
          <w:marLeft w:val="0"/>
          <w:marRight w:val="0"/>
          <w:marTop w:val="0"/>
          <w:marBottom w:val="0"/>
          <w:divBdr>
            <w:top w:val="none" w:sz="0" w:space="0" w:color="auto"/>
            <w:left w:val="none" w:sz="0" w:space="0" w:color="auto"/>
            <w:bottom w:val="none" w:sz="0" w:space="0" w:color="auto"/>
            <w:right w:val="none" w:sz="0" w:space="0" w:color="auto"/>
          </w:divBdr>
        </w:div>
        <w:div w:id="136072119">
          <w:marLeft w:val="0"/>
          <w:marRight w:val="0"/>
          <w:marTop w:val="0"/>
          <w:marBottom w:val="0"/>
          <w:divBdr>
            <w:top w:val="none" w:sz="0" w:space="0" w:color="auto"/>
            <w:left w:val="none" w:sz="0" w:space="0" w:color="auto"/>
            <w:bottom w:val="none" w:sz="0" w:space="0" w:color="auto"/>
            <w:right w:val="none" w:sz="0" w:space="0" w:color="auto"/>
          </w:divBdr>
        </w:div>
        <w:div w:id="136072120">
          <w:marLeft w:val="0"/>
          <w:marRight w:val="0"/>
          <w:marTop w:val="0"/>
          <w:marBottom w:val="0"/>
          <w:divBdr>
            <w:top w:val="none" w:sz="0" w:space="0" w:color="auto"/>
            <w:left w:val="none" w:sz="0" w:space="0" w:color="auto"/>
            <w:bottom w:val="none" w:sz="0" w:space="0" w:color="auto"/>
            <w:right w:val="none" w:sz="0" w:space="0" w:color="auto"/>
          </w:divBdr>
        </w:div>
        <w:div w:id="136072121">
          <w:marLeft w:val="0"/>
          <w:marRight w:val="0"/>
          <w:marTop w:val="0"/>
          <w:marBottom w:val="0"/>
          <w:divBdr>
            <w:top w:val="none" w:sz="0" w:space="0" w:color="auto"/>
            <w:left w:val="none" w:sz="0" w:space="0" w:color="auto"/>
            <w:bottom w:val="none" w:sz="0" w:space="0" w:color="auto"/>
            <w:right w:val="none" w:sz="0" w:space="0" w:color="auto"/>
          </w:divBdr>
        </w:div>
        <w:div w:id="136072122">
          <w:marLeft w:val="0"/>
          <w:marRight w:val="0"/>
          <w:marTop w:val="0"/>
          <w:marBottom w:val="0"/>
          <w:divBdr>
            <w:top w:val="none" w:sz="0" w:space="0" w:color="auto"/>
            <w:left w:val="none" w:sz="0" w:space="0" w:color="auto"/>
            <w:bottom w:val="none" w:sz="0" w:space="0" w:color="auto"/>
            <w:right w:val="none" w:sz="0" w:space="0" w:color="auto"/>
          </w:divBdr>
        </w:div>
        <w:div w:id="136072123">
          <w:marLeft w:val="0"/>
          <w:marRight w:val="0"/>
          <w:marTop w:val="0"/>
          <w:marBottom w:val="0"/>
          <w:divBdr>
            <w:top w:val="none" w:sz="0" w:space="0" w:color="auto"/>
            <w:left w:val="none" w:sz="0" w:space="0" w:color="auto"/>
            <w:bottom w:val="none" w:sz="0" w:space="0" w:color="auto"/>
            <w:right w:val="none" w:sz="0" w:space="0" w:color="auto"/>
          </w:divBdr>
        </w:div>
        <w:div w:id="136072161">
          <w:marLeft w:val="0"/>
          <w:marRight w:val="0"/>
          <w:marTop w:val="0"/>
          <w:marBottom w:val="0"/>
          <w:divBdr>
            <w:top w:val="none" w:sz="0" w:space="0" w:color="auto"/>
            <w:left w:val="none" w:sz="0" w:space="0" w:color="auto"/>
            <w:bottom w:val="none" w:sz="0" w:space="0" w:color="auto"/>
            <w:right w:val="none" w:sz="0" w:space="0" w:color="auto"/>
          </w:divBdr>
        </w:div>
        <w:div w:id="136072162">
          <w:marLeft w:val="0"/>
          <w:marRight w:val="0"/>
          <w:marTop w:val="0"/>
          <w:marBottom w:val="0"/>
          <w:divBdr>
            <w:top w:val="none" w:sz="0" w:space="0" w:color="auto"/>
            <w:left w:val="none" w:sz="0" w:space="0" w:color="auto"/>
            <w:bottom w:val="none" w:sz="0" w:space="0" w:color="auto"/>
            <w:right w:val="none" w:sz="0" w:space="0" w:color="auto"/>
          </w:divBdr>
        </w:div>
        <w:div w:id="136072163">
          <w:marLeft w:val="0"/>
          <w:marRight w:val="0"/>
          <w:marTop w:val="0"/>
          <w:marBottom w:val="0"/>
          <w:divBdr>
            <w:top w:val="none" w:sz="0" w:space="0" w:color="auto"/>
            <w:left w:val="none" w:sz="0" w:space="0" w:color="auto"/>
            <w:bottom w:val="none" w:sz="0" w:space="0" w:color="auto"/>
            <w:right w:val="none" w:sz="0" w:space="0" w:color="auto"/>
          </w:divBdr>
        </w:div>
        <w:div w:id="136072164">
          <w:marLeft w:val="0"/>
          <w:marRight w:val="0"/>
          <w:marTop w:val="0"/>
          <w:marBottom w:val="0"/>
          <w:divBdr>
            <w:top w:val="none" w:sz="0" w:space="0" w:color="auto"/>
            <w:left w:val="none" w:sz="0" w:space="0" w:color="auto"/>
            <w:bottom w:val="none" w:sz="0" w:space="0" w:color="auto"/>
            <w:right w:val="none" w:sz="0" w:space="0" w:color="auto"/>
          </w:divBdr>
        </w:div>
        <w:div w:id="136072165">
          <w:marLeft w:val="0"/>
          <w:marRight w:val="0"/>
          <w:marTop w:val="0"/>
          <w:marBottom w:val="0"/>
          <w:divBdr>
            <w:top w:val="none" w:sz="0" w:space="0" w:color="auto"/>
            <w:left w:val="none" w:sz="0" w:space="0" w:color="auto"/>
            <w:bottom w:val="none" w:sz="0" w:space="0" w:color="auto"/>
            <w:right w:val="none" w:sz="0" w:space="0" w:color="auto"/>
          </w:divBdr>
        </w:div>
        <w:div w:id="136072166">
          <w:marLeft w:val="0"/>
          <w:marRight w:val="0"/>
          <w:marTop w:val="0"/>
          <w:marBottom w:val="0"/>
          <w:divBdr>
            <w:top w:val="none" w:sz="0" w:space="0" w:color="auto"/>
            <w:left w:val="none" w:sz="0" w:space="0" w:color="auto"/>
            <w:bottom w:val="none" w:sz="0" w:space="0" w:color="auto"/>
            <w:right w:val="none" w:sz="0" w:space="0" w:color="auto"/>
          </w:divBdr>
        </w:div>
        <w:div w:id="136072167">
          <w:marLeft w:val="0"/>
          <w:marRight w:val="0"/>
          <w:marTop w:val="0"/>
          <w:marBottom w:val="0"/>
          <w:divBdr>
            <w:top w:val="none" w:sz="0" w:space="0" w:color="auto"/>
            <w:left w:val="none" w:sz="0" w:space="0" w:color="auto"/>
            <w:bottom w:val="none" w:sz="0" w:space="0" w:color="auto"/>
            <w:right w:val="none" w:sz="0" w:space="0" w:color="auto"/>
          </w:divBdr>
        </w:div>
        <w:div w:id="136072168">
          <w:marLeft w:val="0"/>
          <w:marRight w:val="0"/>
          <w:marTop w:val="0"/>
          <w:marBottom w:val="0"/>
          <w:divBdr>
            <w:top w:val="none" w:sz="0" w:space="0" w:color="auto"/>
            <w:left w:val="none" w:sz="0" w:space="0" w:color="auto"/>
            <w:bottom w:val="none" w:sz="0" w:space="0" w:color="auto"/>
            <w:right w:val="none" w:sz="0" w:space="0" w:color="auto"/>
          </w:divBdr>
        </w:div>
        <w:div w:id="136072169">
          <w:marLeft w:val="0"/>
          <w:marRight w:val="0"/>
          <w:marTop w:val="0"/>
          <w:marBottom w:val="0"/>
          <w:divBdr>
            <w:top w:val="none" w:sz="0" w:space="0" w:color="auto"/>
            <w:left w:val="none" w:sz="0" w:space="0" w:color="auto"/>
            <w:bottom w:val="none" w:sz="0" w:space="0" w:color="auto"/>
            <w:right w:val="none" w:sz="0" w:space="0" w:color="auto"/>
          </w:divBdr>
        </w:div>
        <w:div w:id="136072170">
          <w:marLeft w:val="0"/>
          <w:marRight w:val="0"/>
          <w:marTop w:val="0"/>
          <w:marBottom w:val="0"/>
          <w:divBdr>
            <w:top w:val="none" w:sz="0" w:space="0" w:color="auto"/>
            <w:left w:val="none" w:sz="0" w:space="0" w:color="auto"/>
            <w:bottom w:val="none" w:sz="0" w:space="0" w:color="auto"/>
            <w:right w:val="none" w:sz="0" w:space="0" w:color="auto"/>
          </w:divBdr>
        </w:div>
        <w:div w:id="136072171">
          <w:marLeft w:val="0"/>
          <w:marRight w:val="0"/>
          <w:marTop w:val="0"/>
          <w:marBottom w:val="0"/>
          <w:divBdr>
            <w:top w:val="none" w:sz="0" w:space="0" w:color="auto"/>
            <w:left w:val="none" w:sz="0" w:space="0" w:color="auto"/>
            <w:bottom w:val="none" w:sz="0" w:space="0" w:color="auto"/>
            <w:right w:val="none" w:sz="0" w:space="0" w:color="auto"/>
          </w:divBdr>
        </w:div>
        <w:div w:id="136072172">
          <w:marLeft w:val="0"/>
          <w:marRight w:val="0"/>
          <w:marTop w:val="0"/>
          <w:marBottom w:val="0"/>
          <w:divBdr>
            <w:top w:val="none" w:sz="0" w:space="0" w:color="auto"/>
            <w:left w:val="none" w:sz="0" w:space="0" w:color="auto"/>
            <w:bottom w:val="none" w:sz="0" w:space="0" w:color="auto"/>
            <w:right w:val="none" w:sz="0" w:space="0" w:color="auto"/>
          </w:divBdr>
        </w:div>
        <w:div w:id="136072173">
          <w:marLeft w:val="0"/>
          <w:marRight w:val="0"/>
          <w:marTop w:val="0"/>
          <w:marBottom w:val="0"/>
          <w:divBdr>
            <w:top w:val="none" w:sz="0" w:space="0" w:color="auto"/>
            <w:left w:val="none" w:sz="0" w:space="0" w:color="auto"/>
            <w:bottom w:val="none" w:sz="0" w:space="0" w:color="auto"/>
            <w:right w:val="none" w:sz="0" w:space="0" w:color="auto"/>
          </w:divBdr>
        </w:div>
        <w:div w:id="136072174">
          <w:marLeft w:val="0"/>
          <w:marRight w:val="0"/>
          <w:marTop w:val="0"/>
          <w:marBottom w:val="0"/>
          <w:divBdr>
            <w:top w:val="none" w:sz="0" w:space="0" w:color="auto"/>
            <w:left w:val="none" w:sz="0" w:space="0" w:color="auto"/>
            <w:bottom w:val="none" w:sz="0" w:space="0" w:color="auto"/>
            <w:right w:val="none" w:sz="0" w:space="0" w:color="auto"/>
          </w:divBdr>
        </w:div>
      </w:divsChild>
    </w:div>
    <w:div w:id="136072124">
      <w:marLeft w:val="0"/>
      <w:marRight w:val="0"/>
      <w:marTop w:val="0"/>
      <w:marBottom w:val="0"/>
      <w:divBdr>
        <w:top w:val="none" w:sz="0" w:space="0" w:color="auto"/>
        <w:left w:val="none" w:sz="0" w:space="0" w:color="auto"/>
        <w:bottom w:val="none" w:sz="0" w:space="0" w:color="auto"/>
        <w:right w:val="none" w:sz="0" w:space="0" w:color="auto"/>
      </w:divBdr>
    </w:div>
    <w:div w:id="136072126">
      <w:marLeft w:val="0"/>
      <w:marRight w:val="0"/>
      <w:marTop w:val="0"/>
      <w:marBottom w:val="0"/>
      <w:divBdr>
        <w:top w:val="none" w:sz="0" w:space="0" w:color="auto"/>
        <w:left w:val="none" w:sz="0" w:space="0" w:color="auto"/>
        <w:bottom w:val="none" w:sz="0" w:space="0" w:color="auto"/>
        <w:right w:val="none" w:sz="0" w:space="0" w:color="auto"/>
      </w:divBdr>
    </w:div>
    <w:div w:id="136072127">
      <w:marLeft w:val="0"/>
      <w:marRight w:val="0"/>
      <w:marTop w:val="0"/>
      <w:marBottom w:val="0"/>
      <w:divBdr>
        <w:top w:val="none" w:sz="0" w:space="0" w:color="auto"/>
        <w:left w:val="none" w:sz="0" w:space="0" w:color="auto"/>
        <w:bottom w:val="none" w:sz="0" w:space="0" w:color="auto"/>
        <w:right w:val="none" w:sz="0" w:space="0" w:color="auto"/>
      </w:divBdr>
    </w:div>
    <w:div w:id="136072129">
      <w:marLeft w:val="0"/>
      <w:marRight w:val="0"/>
      <w:marTop w:val="0"/>
      <w:marBottom w:val="0"/>
      <w:divBdr>
        <w:top w:val="none" w:sz="0" w:space="0" w:color="auto"/>
        <w:left w:val="none" w:sz="0" w:space="0" w:color="auto"/>
        <w:bottom w:val="none" w:sz="0" w:space="0" w:color="auto"/>
        <w:right w:val="none" w:sz="0" w:space="0" w:color="auto"/>
      </w:divBdr>
    </w:div>
    <w:div w:id="136072130">
      <w:marLeft w:val="0"/>
      <w:marRight w:val="0"/>
      <w:marTop w:val="0"/>
      <w:marBottom w:val="0"/>
      <w:divBdr>
        <w:top w:val="none" w:sz="0" w:space="0" w:color="auto"/>
        <w:left w:val="none" w:sz="0" w:space="0" w:color="auto"/>
        <w:bottom w:val="none" w:sz="0" w:space="0" w:color="auto"/>
        <w:right w:val="none" w:sz="0" w:space="0" w:color="auto"/>
      </w:divBdr>
    </w:div>
    <w:div w:id="136072131">
      <w:marLeft w:val="0"/>
      <w:marRight w:val="0"/>
      <w:marTop w:val="0"/>
      <w:marBottom w:val="0"/>
      <w:divBdr>
        <w:top w:val="none" w:sz="0" w:space="0" w:color="auto"/>
        <w:left w:val="none" w:sz="0" w:space="0" w:color="auto"/>
        <w:bottom w:val="none" w:sz="0" w:space="0" w:color="auto"/>
        <w:right w:val="none" w:sz="0" w:space="0" w:color="auto"/>
      </w:divBdr>
    </w:div>
    <w:div w:id="136072132">
      <w:marLeft w:val="0"/>
      <w:marRight w:val="0"/>
      <w:marTop w:val="0"/>
      <w:marBottom w:val="0"/>
      <w:divBdr>
        <w:top w:val="none" w:sz="0" w:space="0" w:color="auto"/>
        <w:left w:val="none" w:sz="0" w:space="0" w:color="auto"/>
        <w:bottom w:val="none" w:sz="0" w:space="0" w:color="auto"/>
        <w:right w:val="none" w:sz="0" w:space="0" w:color="auto"/>
      </w:divBdr>
      <w:divsChild>
        <w:div w:id="136072125">
          <w:marLeft w:val="0"/>
          <w:marRight w:val="0"/>
          <w:marTop w:val="0"/>
          <w:marBottom w:val="0"/>
          <w:divBdr>
            <w:top w:val="none" w:sz="0" w:space="0" w:color="auto"/>
            <w:left w:val="none" w:sz="0" w:space="0" w:color="auto"/>
            <w:bottom w:val="none" w:sz="0" w:space="0" w:color="auto"/>
            <w:right w:val="none" w:sz="0" w:space="0" w:color="auto"/>
          </w:divBdr>
        </w:div>
        <w:div w:id="136072128">
          <w:marLeft w:val="0"/>
          <w:marRight w:val="0"/>
          <w:marTop w:val="0"/>
          <w:marBottom w:val="0"/>
          <w:divBdr>
            <w:top w:val="none" w:sz="0" w:space="0" w:color="auto"/>
            <w:left w:val="none" w:sz="0" w:space="0" w:color="auto"/>
            <w:bottom w:val="none" w:sz="0" w:space="0" w:color="auto"/>
            <w:right w:val="none" w:sz="0" w:space="0" w:color="auto"/>
          </w:divBdr>
        </w:div>
        <w:div w:id="136072134">
          <w:marLeft w:val="0"/>
          <w:marRight w:val="0"/>
          <w:marTop w:val="0"/>
          <w:marBottom w:val="0"/>
          <w:divBdr>
            <w:top w:val="none" w:sz="0" w:space="0" w:color="auto"/>
            <w:left w:val="none" w:sz="0" w:space="0" w:color="auto"/>
            <w:bottom w:val="none" w:sz="0" w:space="0" w:color="auto"/>
            <w:right w:val="none" w:sz="0" w:space="0" w:color="auto"/>
          </w:divBdr>
        </w:div>
        <w:div w:id="136072135">
          <w:marLeft w:val="0"/>
          <w:marRight w:val="0"/>
          <w:marTop w:val="0"/>
          <w:marBottom w:val="0"/>
          <w:divBdr>
            <w:top w:val="none" w:sz="0" w:space="0" w:color="auto"/>
            <w:left w:val="none" w:sz="0" w:space="0" w:color="auto"/>
            <w:bottom w:val="none" w:sz="0" w:space="0" w:color="auto"/>
            <w:right w:val="none" w:sz="0" w:space="0" w:color="auto"/>
          </w:divBdr>
        </w:div>
        <w:div w:id="136072154">
          <w:marLeft w:val="0"/>
          <w:marRight w:val="0"/>
          <w:marTop w:val="0"/>
          <w:marBottom w:val="0"/>
          <w:divBdr>
            <w:top w:val="none" w:sz="0" w:space="0" w:color="auto"/>
            <w:left w:val="none" w:sz="0" w:space="0" w:color="auto"/>
            <w:bottom w:val="none" w:sz="0" w:space="0" w:color="auto"/>
            <w:right w:val="none" w:sz="0" w:space="0" w:color="auto"/>
          </w:divBdr>
        </w:div>
        <w:div w:id="136072159">
          <w:marLeft w:val="0"/>
          <w:marRight w:val="0"/>
          <w:marTop w:val="0"/>
          <w:marBottom w:val="0"/>
          <w:divBdr>
            <w:top w:val="none" w:sz="0" w:space="0" w:color="auto"/>
            <w:left w:val="none" w:sz="0" w:space="0" w:color="auto"/>
            <w:bottom w:val="none" w:sz="0" w:space="0" w:color="auto"/>
            <w:right w:val="none" w:sz="0" w:space="0" w:color="auto"/>
          </w:divBdr>
        </w:div>
      </w:divsChild>
    </w:div>
    <w:div w:id="136072136">
      <w:marLeft w:val="0"/>
      <w:marRight w:val="0"/>
      <w:marTop w:val="0"/>
      <w:marBottom w:val="0"/>
      <w:divBdr>
        <w:top w:val="none" w:sz="0" w:space="0" w:color="auto"/>
        <w:left w:val="none" w:sz="0" w:space="0" w:color="auto"/>
        <w:bottom w:val="none" w:sz="0" w:space="0" w:color="auto"/>
        <w:right w:val="none" w:sz="0" w:space="0" w:color="auto"/>
      </w:divBdr>
      <w:divsChild>
        <w:div w:id="136072133">
          <w:marLeft w:val="0"/>
          <w:marRight w:val="0"/>
          <w:marTop w:val="0"/>
          <w:marBottom w:val="0"/>
          <w:divBdr>
            <w:top w:val="none" w:sz="0" w:space="0" w:color="auto"/>
            <w:left w:val="none" w:sz="0" w:space="0" w:color="auto"/>
            <w:bottom w:val="none" w:sz="0" w:space="0" w:color="auto"/>
            <w:right w:val="none" w:sz="0" w:space="0" w:color="auto"/>
          </w:divBdr>
        </w:div>
        <w:div w:id="136072137">
          <w:marLeft w:val="0"/>
          <w:marRight w:val="0"/>
          <w:marTop w:val="0"/>
          <w:marBottom w:val="0"/>
          <w:divBdr>
            <w:top w:val="none" w:sz="0" w:space="0" w:color="auto"/>
            <w:left w:val="none" w:sz="0" w:space="0" w:color="auto"/>
            <w:bottom w:val="none" w:sz="0" w:space="0" w:color="auto"/>
            <w:right w:val="none" w:sz="0" w:space="0" w:color="auto"/>
          </w:divBdr>
        </w:div>
        <w:div w:id="136072143">
          <w:marLeft w:val="0"/>
          <w:marRight w:val="0"/>
          <w:marTop w:val="0"/>
          <w:marBottom w:val="0"/>
          <w:divBdr>
            <w:top w:val="none" w:sz="0" w:space="0" w:color="auto"/>
            <w:left w:val="none" w:sz="0" w:space="0" w:color="auto"/>
            <w:bottom w:val="none" w:sz="0" w:space="0" w:color="auto"/>
            <w:right w:val="none" w:sz="0" w:space="0" w:color="auto"/>
          </w:divBdr>
        </w:div>
        <w:div w:id="136072146">
          <w:marLeft w:val="0"/>
          <w:marRight w:val="0"/>
          <w:marTop w:val="0"/>
          <w:marBottom w:val="0"/>
          <w:divBdr>
            <w:top w:val="none" w:sz="0" w:space="0" w:color="auto"/>
            <w:left w:val="none" w:sz="0" w:space="0" w:color="auto"/>
            <w:bottom w:val="none" w:sz="0" w:space="0" w:color="auto"/>
            <w:right w:val="none" w:sz="0" w:space="0" w:color="auto"/>
          </w:divBdr>
        </w:div>
        <w:div w:id="136072148">
          <w:marLeft w:val="0"/>
          <w:marRight w:val="0"/>
          <w:marTop w:val="0"/>
          <w:marBottom w:val="0"/>
          <w:divBdr>
            <w:top w:val="none" w:sz="0" w:space="0" w:color="auto"/>
            <w:left w:val="none" w:sz="0" w:space="0" w:color="auto"/>
            <w:bottom w:val="none" w:sz="0" w:space="0" w:color="auto"/>
            <w:right w:val="none" w:sz="0" w:space="0" w:color="auto"/>
          </w:divBdr>
        </w:div>
        <w:div w:id="136072150">
          <w:marLeft w:val="0"/>
          <w:marRight w:val="0"/>
          <w:marTop w:val="0"/>
          <w:marBottom w:val="0"/>
          <w:divBdr>
            <w:top w:val="none" w:sz="0" w:space="0" w:color="auto"/>
            <w:left w:val="none" w:sz="0" w:space="0" w:color="auto"/>
            <w:bottom w:val="none" w:sz="0" w:space="0" w:color="auto"/>
            <w:right w:val="none" w:sz="0" w:space="0" w:color="auto"/>
          </w:divBdr>
        </w:div>
        <w:div w:id="136072153">
          <w:marLeft w:val="0"/>
          <w:marRight w:val="0"/>
          <w:marTop w:val="0"/>
          <w:marBottom w:val="0"/>
          <w:divBdr>
            <w:top w:val="none" w:sz="0" w:space="0" w:color="auto"/>
            <w:left w:val="none" w:sz="0" w:space="0" w:color="auto"/>
            <w:bottom w:val="none" w:sz="0" w:space="0" w:color="auto"/>
            <w:right w:val="none" w:sz="0" w:space="0" w:color="auto"/>
          </w:divBdr>
        </w:div>
        <w:div w:id="136072155">
          <w:marLeft w:val="0"/>
          <w:marRight w:val="0"/>
          <w:marTop w:val="0"/>
          <w:marBottom w:val="0"/>
          <w:divBdr>
            <w:top w:val="none" w:sz="0" w:space="0" w:color="auto"/>
            <w:left w:val="none" w:sz="0" w:space="0" w:color="auto"/>
            <w:bottom w:val="none" w:sz="0" w:space="0" w:color="auto"/>
            <w:right w:val="none" w:sz="0" w:space="0" w:color="auto"/>
          </w:divBdr>
        </w:div>
        <w:div w:id="136072156">
          <w:marLeft w:val="0"/>
          <w:marRight w:val="0"/>
          <w:marTop w:val="0"/>
          <w:marBottom w:val="0"/>
          <w:divBdr>
            <w:top w:val="none" w:sz="0" w:space="0" w:color="auto"/>
            <w:left w:val="none" w:sz="0" w:space="0" w:color="auto"/>
            <w:bottom w:val="none" w:sz="0" w:space="0" w:color="auto"/>
            <w:right w:val="none" w:sz="0" w:space="0" w:color="auto"/>
          </w:divBdr>
        </w:div>
        <w:div w:id="136072158">
          <w:marLeft w:val="0"/>
          <w:marRight w:val="0"/>
          <w:marTop w:val="0"/>
          <w:marBottom w:val="0"/>
          <w:divBdr>
            <w:top w:val="none" w:sz="0" w:space="0" w:color="auto"/>
            <w:left w:val="none" w:sz="0" w:space="0" w:color="auto"/>
            <w:bottom w:val="none" w:sz="0" w:space="0" w:color="auto"/>
            <w:right w:val="none" w:sz="0" w:space="0" w:color="auto"/>
          </w:divBdr>
        </w:div>
      </w:divsChild>
    </w:div>
    <w:div w:id="136072138">
      <w:marLeft w:val="0"/>
      <w:marRight w:val="0"/>
      <w:marTop w:val="0"/>
      <w:marBottom w:val="0"/>
      <w:divBdr>
        <w:top w:val="none" w:sz="0" w:space="0" w:color="auto"/>
        <w:left w:val="none" w:sz="0" w:space="0" w:color="auto"/>
        <w:bottom w:val="none" w:sz="0" w:space="0" w:color="auto"/>
        <w:right w:val="none" w:sz="0" w:space="0" w:color="auto"/>
      </w:divBdr>
    </w:div>
    <w:div w:id="136072139">
      <w:marLeft w:val="0"/>
      <w:marRight w:val="0"/>
      <w:marTop w:val="0"/>
      <w:marBottom w:val="0"/>
      <w:divBdr>
        <w:top w:val="none" w:sz="0" w:space="0" w:color="auto"/>
        <w:left w:val="none" w:sz="0" w:space="0" w:color="auto"/>
        <w:bottom w:val="none" w:sz="0" w:space="0" w:color="auto"/>
        <w:right w:val="none" w:sz="0" w:space="0" w:color="auto"/>
      </w:divBdr>
    </w:div>
    <w:div w:id="136072140">
      <w:marLeft w:val="0"/>
      <w:marRight w:val="0"/>
      <w:marTop w:val="0"/>
      <w:marBottom w:val="0"/>
      <w:divBdr>
        <w:top w:val="none" w:sz="0" w:space="0" w:color="auto"/>
        <w:left w:val="none" w:sz="0" w:space="0" w:color="auto"/>
        <w:bottom w:val="none" w:sz="0" w:space="0" w:color="auto"/>
        <w:right w:val="none" w:sz="0" w:space="0" w:color="auto"/>
      </w:divBdr>
    </w:div>
    <w:div w:id="136072141">
      <w:marLeft w:val="0"/>
      <w:marRight w:val="0"/>
      <w:marTop w:val="0"/>
      <w:marBottom w:val="0"/>
      <w:divBdr>
        <w:top w:val="none" w:sz="0" w:space="0" w:color="auto"/>
        <w:left w:val="none" w:sz="0" w:space="0" w:color="auto"/>
        <w:bottom w:val="none" w:sz="0" w:space="0" w:color="auto"/>
        <w:right w:val="none" w:sz="0" w:space="0" w:color="auto"/>
      </w:divBdr>
    </w:div>
    <w:div w:id="136072142">
      <w:marLeft w:val="0"/>
      <w:marRight w:val="0"/>
      <w:marTop w:val="0"/>
      <w:marBottom w:val="0"/>
      <w:divBdr>
        <w:top w:val="none" w:sz="0" w:space="0" w:color="auto"/>
        <w:left w:val="none" w:sz="0" w:space="0" w:color="auto"/>
        <w:bottom w:val="none" w:sz="0" w:space="0" w:color="auto"/>
        <w:right w:val="none" w:sz="0" w:space="0" w:color="auto"/>
      </w:divBdr>
    </w:div>
    <w:div w:id="136072144">
      <w:marLeft w:val="0"/>
      <w:marRight w:val="0"/>
      <w:marTop w:val="0"/>
      <w:marBottom w:val="0"/>
      <w:divBdr>
        <w:top w:val="none" w:sz="0" w:space="0" w:color="auto"/>
        <w:left w:val="none" w:sz="0" w:space="0" w:color="auto"/>
        <w:bottom w:val="none" w:sz="0" w:space="0" w:color="auto"/>
        <w:right w:val="none" w:sz="0" w:space="0" w:color="auto"/>
      </w:divBdr>
    </w:div>
    <w:div w:id="136072145">
      <w:marLeft w:val="0"/>
      <w:marRight w:val="0"/>
      <w:marTop w:val="0"/>
      <w:marBottom w:val="0"/>
      <w:divBdr>
        <w:top w:val="none" w:sz="0" w:space="0" w:color="auto"/>
        <w:left w:val="none" w:sz="0" w:space="0" w:color="auto"/>
        <w:bottom w:val="none" w:sz="0" w:space="0" w:color="auto"/>
        <w:right w:val="none" w:sz="0" w:space="0" w:color="auto"/>
      </w:divBdr>
    </w:div>
    <w:div w:id="136072147">
      <w:marLeft w:val="0"/>
      <w:marRight w:val="0"/>
      <w:marTop w:val="0"/>
      <w:marBottom w:val="0"/>
      <w:divBdr>
        <w:top w:val="none" w:sz="0" w:space="0" w:color="auto"/>
        <w:left w:val="none" w:sz="0" w:space="0" w:color="auto"/>
        <w:bottom w:val="none" w:sz="0" w:space="0" w:color="auto"/>
        <w:right w:val="none" w:sz="0" w:space="0" w:color="auto"/>
      </w:divBdr>
    </w:div>
    <w:div w:id="136072149">
      <w:marLeft w:val="0"/>
      <w:marRight w:val="0"/>
      <w:marTop w:val="0"/>
      <w:marBottom w:val="0"/>
      <w:divBdr>
        <w:top w:val="none" w:sz="0" w:space="0" w:color="auto"/>
        <w:left w:val="none" w:sz="0" w:space="0" w:color="auto"/>
        <w:bottom w:val="none" w:sz="0" w:space="0" w:color="auto"/>
        <w:right w:val="none" w:sz="0" w:space="0" w:color="auto"/>
      </w:divBdr>
    </w:div>
    <w:div w:id="136072151">
      <w:marLeft w:val="0"/>
      <w:marRight w:val="0"/>
      <w:marTop w:val="0"/>
      <w:marBottom w:val="0"/>
      <w:divBdr>
        <w:top w:val="none" w:sz="0" w:space="0" w:color="auto"/>
        <w:left w:val="none" w:sz="0" w:space="0" w:color="auto"/>
        <w:bottom w:val="none" w:sz="0" w:space="0" w:color="auto"/>
        <w:right w:val="none" w:sz="0" w:space="0" w:color="auto"/>
      </w:divBdr>
    </w:div>
    <w:div w:id="136072152">
      <w:marLeft w:val="0"/>
      <w:marRight w:val="0"/>
      <w:marTop w:val="0"/>
      <w:marBottom w:val="0"/>
      <w:divBdr>
        <w:top w:val="none" w:sz="0" w:space="0" w:color="auto"/>
        <w:left w:val="none" w:sz="0" w:space="0" w:color="auto"/>
        <w:bottom w:val="none" w:sz="0" w:space="0" w:color="auto"/>
        <w:right w:val="none" w:sz="0" w:space="0" w:color="auto"/>
      </w:divBdr>
    </w:div>
    <w:div w:id="136072157">
      <w:marLeft w:val="0"/>
      <w:marRight w:val="0"/>
      <w:marTop w:val="0"/>
      <w:marBottom w:val="0"/>
      <w:divBdr>
        <w:top w:val="none" w:sz="0" w:space="0" w:color="auto"/>
        <w:left w:val="none" w:sz="0" w:space="0" w:color="auto"/>
        <w:bottom w:val="none" w:sz="0" w:space="0" w:color="auto"/>
        <w:right w:val="none" w:sz="0" w:space="0" w:color="auto"/>
      </w:divBdr>
    </w:div>
    <w:div w:id="136072160">
      <w:marLeft w:val="0"/>
      <w:marRight w:val="0"/>
      <w:marTop w:val="0"/>
      <w:marBottom w:val="0"/>
      <w:divBdr>
        <w:top w:val="none" w:sz="0" w:space="0" w:color="auto"/>
        <w:left w:val="none" w:sz="0" w:space="0" w:color="auto"/>
        <w:bottom w:val="none" w:sz="0" w:space="0" w:color="auto"/>
        <w:right w:val="none" w:sz="0" w:space="0" w:color="auto"/>
      </w:divBdr>
    </w:div>
    <w:div w:id="136072202">
      <w:marLeft w:val="0"/>
      <w:marRight w:val="0"/>
      <w:marTop w:val="0"/>
      <w:marBottom w:val="0"/>
      <w:divBdr>
        <w:top w:val="none" w:sz="0" w:space="0" w:color="auto"/>
        <w:left w:val="none" w:sz="0" w:space="0" w:color="auto"/>
        <w:bottom w:val="none" w:sz="0" w:space="0" w:color="auto"/>
        <w:right w:val="none" w:sz="0" w:space="0" w:color="auto"/>
      </w:divBdr>
      <w:divsChild>
        <w:div w:id="136072175">
          <w:marLeft w:val="0"/>
          <w:marRight w:val="0"/>
          <w:marTop w:val="0"/>
          <w:marBottom w:val="0"/>
          <w:divBdr>
            <w:top w:val="none" w:sz="0" w:space="0" w:color="auto"/>
            <w:left w:val="none" w:sz="0" w:space="0" w:color="auto"/>
            <w:bottom w:val="none" w:sz="0" w:space="0" w:color="auto"/>
            <w:right w:val="none" w:sz="0" w:space="0" w:color="auto"/>
          </w:divBdr>
        </w:div>
        <w:div w:id="136072176">
          <w:marLeft w:val="0"/>
          <w:marRight w:val="0"/>
          <w:marTop w:val="0"/>
          <w:marBottom w:val="0"/>
          <w:divBdr>
            <w:top w:val="none" w:sz="0" w:space="0" w:color="auto"/>
            <w:left w:val="none" w:sz="0" w:space="0" w:color="auto"/>
            <w:bottom w:val="none" w:sz="0" w:space="0" w:color="auto"/>
            <w:right w:val="none" w:sz="0" w:space="0" w:color="auto"/>
          </w:divBdr>
        </w:div>
        <w:div w:id="136072177">
          <w:marLeft w:val="0"/>
          <w:marRight w:val="0"/>
          <w:marTop w:val="0"/>
          <w:marBottom w:val="0"/>
          <w:divBdr>
            <w:top w:val="none" w:sz="0" w:space="0" w:color="auto"/>
            <w:left w:val="none" w:sz="0" w:space="0" w:color="auto"/>
            <w:bottom w:val="none" w:sz="0" w:space="0" w:color="auto"/>
            <w:right w:val="none" w:sz="0" w:space="0" w:color="auto"/>
          </w:divBdr>
        </w:div>
        <w:div w:id="136072178">
          <w:marLeft w:val="0"/>
          <w:marRight w:val="0"/>
          <w:marTop w:val="0"/>
          <w:marBottom w:val="0"/>
          <w:divBdr>
            <w:top w:val="none" w:sz="0" w:space="0" w:color="auto"/>
            <w:left w:val="none" w:sz="0" w:space="0" w:color="auto"/>
            <w:bottom w:val="none" w:sz="0" w:space="0" w:color="auto"/>
            <w:right w:val="none" w:sz="0" w:space="0" w:color="auto"/>
          </w:divBdr>
        </w:div>
        <w:div w:id="136072179">
          <w:marLeft w:val="0"/>
          <w:marRight w:val="0"/>
          <w:marTop w:val="0"/>
          <w:marBottom w:val="0"/>
          <w:divBdr>
            <w:top w:val="none" w:sz="0" w:space="0" w:color="auto"/>
            <w:left w:val="none" w:sz="0" w:space="0" w:color="auto"/>
            <w:bottom w:val="none" w:sz="0" w:space="0" w:color="auto"/>
            <w:right w:val="none" w:sz="0" w:space="0" w:color="auto"/>
          </w:divBdr>
        </w:div>
        <w:div w:id="136072180">
          <w:marLeft w:val="0"/>
          <w:marRight w:val="0"/>
          <w:marTop w:val="0"/>
          <w:marBottom w:val="0"/>
          <w:divBdr>
            <w:top w:val="none" w:sz="0" w:space="0" w:color="auto"/>
            <w:left w:val="none" w:sz="0" w:space="0" w:color="auto"/>
            <w:bottom w:val="none" w:sz="0" w:space="0" w:color="auto"/>
            <w:right w:val="none" w:sz="0" w:space="0" w:color="auto"/>
          </w:divBdr>
        </w:div>
        <w:div w:id="136072181">
          <w:marLeft w:val="0"/>
          <w:marRight w:val="0"/>
          <w:marTop w:val="0"/>
          <w:marBottom w:val="0"/>
          <w:divBdr>
            <w:top w:val="none" w:sz="0" w:space="0" w:color="auto"/>
            <w:left w:val="none" w:sz="0" w:space="0" w:color="auto"/>
            <w:bottom w:val="none" w:sz="0" w:space="0" w:color="auto"/>
            <w:right w:val="none" w:sz="0" w:space="0" w:color="auto"/>
          </w:divBdr>
        </w:div>
        <w:div w:id="136072182">
          <w:marLeft w:val="0"/>
          <w:marRight w:val="0"/>
          <w:marTop w:val="0"/>
          <w:marBottom w:val="0"/>
          <w:divBdr>
            <w:top w:val="none" w:sz="0" w:space="0" w:color="auto"/>
            <w:left w:val="none" w:sz="0" w:space="0" w:color="auto"/>
            <w:bottom w:val="none" w:sz="0" w:space="0" w:color="auto"/>
            <w:right w:val="none" w:sz="0" w:space="0" w:color="auto"/>
          </w:divBdr>
        </w:div>
        <w:div w:id="136072183">
          <w:marLeft w:val="0"/>
          <w:marRight w:val="0"/>
          <w:marTop w:val="0"/>
          <w:marBottom w:val="0"/>
          <w:divBdr>
            <w:top w:val="none" w:sz="0" w:space="0" w:color="auto"/>
            <w:left w:val="none" w:sz="0" w:space="0" w:color="auto"/>
            <w:bottom w:val="none" w:sz="0" w:space="0" w:color="auto"/>
            <w:right w:val="none" w:sz="0" w:space="0" w:color="auto"/>
          </w:divBdr>
        </w:div>
        <w:div w:id="136072184">
          <w:marLeft w:val="0"/>
          <w:marRight w:val="0"/>
          <w:marTop w:val="0"/>
          <w:marBottom w:val="0"/>
          <w:divBdr>
            <w:top w:val="none" w:sz="0" w:space="0" w:color="auto"/>
            <w:left w:val="none" w:sz="0" w:space="0" w:color="auto"/>
            <w:bottom w:val="none" w:sz="0" w:space="0" w:color="auto"/>
            <w:right w:val="none" w:sz="0" w:space="0" w:color="auto"/>
          </w:divBdr>
        </w:div>
        <w:div w:id="136072185">
          <w:marLeft w:val="0"/>
          <w:marRight w:val="0"/>
          <w:marTop w:val="0"/>
          <w:marBottom w:val="0"/>
          <w:divBdr>
            <w:top w:val="none" w:sz="0" w:space="0" w:color="auto"/>
            <w:left w:val="none" w:sz="0" w:space="0" w:color="auto"/>
            <w:bottom w:val="none" w:sz="0" w:space="0" w:color="auto"/>
            <w:right w:val="none" w:sz="0" w:space="0" w:color="auto"/>
          </w:divBdr>
        </w:div>
        <w:div w:id="136072186">
          <w:marLeft w:val="0"/>
          <w:marRight w:val="0"/>
          <w:marTop w:val="0"/>
          <w:marBottom w:val="0"/>
          <w:divBdr>
            <w:top w:val="none" w:sz="0" w:space="0" w:color="auto"/>
            <w:left w:val="none" w:sz="0" w:space="0" w:color="auto"/>
            <w:bottom w:val="none" w:sz="0" w:space="0" w:color="auto"/>
            <w:right w:val="none" w:sz="0" w:space="0" w:color="auto"/>
          </w:divBdr>
        </w:div>
        <w:div w:id="136072187">
          <w:marLeft w:val="0"/>
          <w:marRight w:val="0"/>
          <w:marTop w:val="0"/>
          <w:marBottom w:val="0"/>
          <w:divBdr>
            <w:top w:val="none" w:sz="0" w:space="0" w:color="auto"/>
            <w:left w:val="none" w:sz="0" w:space="0" w:color="auto"/>
            <w:bottom w:val="none" w:sz="0" w:space="0" w:color="auto"/>
            <w:right w:val="none" w:sz="0" w:space="0" w:color="auto"/>
          </w:divBdr>
        </w:div>
        <w:div w:id="136072188">
          <w:marLeft w:val="0"/>
          <w:marRight w:val="0"/>
          <w:marTop w:val="0"/>
          <w:marBottom w:val="0"/>
          <w:divBdr>
            <w:top w:val="none" w:sz="0" w:space="0" w:color="auto"/>
            <w:left w:val="none" w:sz="0" w:space="0" w:color="auto"/>
            <w:bottom w:val="none" w:sz="0" w:space="0" w:color="auto"/>
            <w:right w:val="none" w:sz="0" w:space="0" w:color="auto"/>
          </w:divBdr>
        </w:div>
        <w:div w:id="136072189">
          <w:marLeft w:val="0"/>
          <w:marRight w:val="0"/>
          <w:marTop w:val="0"/>
          <w:marBottom w:val="0"/>
          <w:divBdr>
            <w:top w:val="none" w:sz="0" w:space="0" w:color="auto"/>
            <w:left w:val="none" w:sz="0" w:space="0" w:color="auto"/>
            <w:bottom w:val="none" w:sz="0" w:space="0" w:color="auto"/>
            <w:right w:val="none" w:sz="0" w:space="0" w:color="auto"/>
          </w:divBdr>
        </w:div>
        <w:div w:id="136072190">
          <w:marLeft w:val="0"/>
          <w:marRight w:val="0"/>
          <w:marTop w:val="0"/>
          <w:marBottom w:val="0"/>
          <w:divBdr>
            <w:top w:val="none" w:sz="0" w:space="0" w:color="auto"/>
            <w:left w:val="none" w:sz="0" w:space="0" w:color="auto"/>
            <w:bottom w:val="none" w:sz="0" w:space="0" w:color="auto"/>
            <w:right w:val="none" w:sz="0" w:space="0" w:color="auto"/>
          </w:divBdr>
        </w:div>
        <w:div w:id="136072191">
          <w:marLeft w:val="0"/>
          <w:marRight w:val="0"/>
          <w:marTop w:val="0"/>
          <w:marBottom w:val="0"/>
          <w:divBdr>
            <w:top w:val="none" w:sz="0" w:space="0" w:color="auto"/>
            <w:left w:val="none" w:sz="0" w:space="0" w:color="auto"/>
            <w:bottom w:val="none" w:sz="0" w:space="0" w:color="auto"/>
            <w:right w:val="none" w:sz="0" w:space="0" w:color="auto"/>
          </w:divBdr>
        </w:div>
        <w:div w:id="136072192">
          <w:marLeft w:val="0"/>
          <w:marRight w:val="0"/>
          <w:marTop w:val="0"/>
          <w:marBottom w:val="0"/>
          <w:divBdr>
            <w:top w:val="none" w:sz="0" w:space="0" w:color="auto"/>
            <w:left w:val="none" w:sz="0" w:space="0" w:color="auto"/>
            <w:bottom w:val="none" w:sz="0" w:space="0" w:color="auto"/>
            <w:right w:val="none" w:sz="0" w:space="0" w:color="auto"/>
          </w:divBdr>
        </w:div>
        <w:div w:id="136072193">
          <w:marLeft w:val="0"/>
          <w:marRight w:val="0"/>
          <w:marTop w:val="0"/>
          <w:marBottom w:val="0"/>
          <w:divBdr>
            <w:top w:val="none" w:sz="0" w:space="0" w:color="auto"/>
            <w:left w:val="none" w:sz="0" w:space="0" w:color="auto"/>
            <w:bottom w:val="none" w:sz="0" w:space="0" w:color="auto"/>
            <w:right w:val="none" w:sz="0" w:space="0" w:color="auto"/>
          </w:divBdr>
        </w:div>
        <w:div w:id="136072194">
          <w:marLeft w:val="0"/>
          <w:marRight w:val="0"/>
          <w:marTop w:val="0"/>
          <w:marBottom w:val="0"/>
          <w:divBdr>
            <w:top w:val="none" w:sz="0" w:space="0" w:color="auto"/>
            <w:left w:val="none" w:sz="0" w:space="0" w:color="auto"/>
            <w:bottom w:val="none" w:sz="0" w:space="0" w:color="auto"/>
            <w:right w:val="none" w:sz="0" w:space="0" w:color="auto"/>
          </w:divBdr>
        </w:div>
        <w:div w:id="136072195">
          <w:marLeft w:val="0"/>
          <w:marRight w:val="0"/>
          <w:marTop w:val="0"/>
          <w:marBottom w:val="0"/>
          <w:divBdr>
            <w:top w:val="none" w:sz="0" w:space="0" w:color="auto"/>
            <w:left w:val="none" w:sz="0" w:space="0" w:color="auto"/>
            <w:bottom w:val="none" w:sz="0" w:space="0" w:color="auto"/>
            <w:right w:val="none" w:sz="0" w:space="0" w:color="auto"/>
          </w:divBdr>
        </w:div>
        <w:div w:id="136072196">
          <w:marLeft w:val="0"/>
          <w:marRight w:val="0"/>
          <w:marTop w:val="0"/>
          <w:marBottom w:val="0"/>
          <w:divBdr>
            <w:top w:val="none" w:sz="0" w:space="0" w:color="auto"/>
            <w:left w:val="none" w:sz="0" w:space="0" w:color="auto"/>
            <w:bottom w:val="none" w:sz="0" w:space="0" w:color="auto"/>
            <w:right w:val="none" w:sz="0" w:space="0" w:color="auto"/>
          </w:divBdr>
        </w:div>
        <w:div w:id="136072197">
          <w:marLeft w:val="0"/>
          <w:marRight w:val="0"/>
          <w:marTop w:val="0"/>
          <w:marBottom w:val="0"/>
          <w:divBdr>
            <w:top w:val="none" w:sz="0" w:space="0" w:color="auto"/>
            <w:left w:val="none" w:sz="0" w:space="0" w:color="auto"/>
            <w:bottom w:val="none" w:sz="0" w:space="0" w:color="auto"/>
            <w:right w:val="none" w:sz="0" w:space="0" w:color="auto"/>
          </w:divBdr>
        </w:div>
        <w:div w:id="136072198">
          <w:marLeft w:val="0"/>
          <w:marRight w:val="0"/>
          <w:marTop w:val="0"/>
          <w:marBottom w:val="0"/>
          <w:divBdr>
            <w:top w:val="none" w:sz="0" w:space="0" w:color="auto"/>
            <w:left w:val="none" w:sz="0" w:space="0" w:color="auto"/>
            <w:bottom w:val="none" w:sz="0" w:space="0" w:color="auto"/>
            <w:right w:val="none" w:sz="0" w:space="0" w:color="auto"/>
          </w:divBdr>
        </w:div>
        <w:div w:id="136072199">
          <w:marLeft w:val="0"/>
          <w:marRight w:val="0"/>
          <w:marTop w:val="0"/>
          <w:marBottom w:val="0"/>
          <w:divBdr>
            <w:top w:val="none" w:sz="0" w:space="0" w:color="auto"/>
            <w:left w:val="none" w:sz="0" w:space="0" w:color="auto"/>
            <w:bottom w:val="none" w:sz="0" w:space="0" w:color="auto"/>
            <w:right w:val="none" w:sz="0" w:space="0" w:color="auto"/>
          </w:divBdr>
        </w:div>
        <w:div w:id="136072200">
          <w:marLeft w:val="0"/>
          <w:marRight w:val="0"/>
          <w:marTop w:val="0"/>
          <w:marBottom w:val="0"/>
          <w:divBdr>
            <w:top w:val="none" w:sz="0" w:space="0" w:color="auto"/>
            <w:left w:val="none" w:sz="0" w:space="0" w:color="auto"/>
            <w:bottom w:val="none" w:sz="0" w:space="0" w:color="auto"/>
            <w:right w:val="none" w:sz="0" w:space="0" w:color="auto"/>
          </w:divBdr>
        </w:div>
        <w:div w:id="136072201">
          <w:marLeft w:val="0"/>
          <w:marRight w:val="0"/>
          <w:marTop w:val="0"/>
          <w:marBottom w:val="0"/>
          <w:divBdr>
            <w:top w:val="none" w:sz="0" w:space="0" w:color="auto"/>
            <w:left w:val="none" w:sz="0" w:space="0" w:color="auto"/>
            <w:bottom w:val="none" w:sz="0" w:space="0" w:color="auto"/>
            <w:right w:val="none" w:sz="0" w:space="0" w:color="auto"/>
          </w:divBdr>
        </w:div>
        <w:div w:id="136072203">
          <w:marLeft w:val="0"/>
          <w:marRight w:val="0"/>
          <w:marTop w:val="0"/>
          <w:marBottom w:val="0"/>
          <w:divBdr>
            <w:top w:val="none" w:sz="0" w:space="0" w:color="auto"/>
            <w:left w:val="none" w:sz="0" w:space="0" w:color="auto"/>
            <w:bottom w:val="none" w:sz="0" w:space="0" w:color="auto"/>
            <w:right w:val="none" w:sz="0" w:space="0" w:color="auto"/>
          </w:divBdr>
        </w:div>
        <w:div w:id="136072204">
          <w:marLeft w:val="0"/>
          <w:marRight w:val="0"/>
          <w:marTop w:val="0"/>
          <w:marBottom w:val="0"/>
          <w:divBdr>
            <w:top w:val="none" w:sz="0" w:space="0" w:color="auto"/>
            <w:left w:val="none" w:sz="0" w:space="0" w:color="auto"/>
            <w:bottom w:val="none" w:sz="0" w:space="0" w:color="auto"/>
            <w:right w:val="none" w:sz="0" w:space="0" w:color="auto"/>
          </w:divBdr>
        </w:div>
        <w:div w:id="136072205">
          <w:marLeft w:val="0"/>
          <w:marRight w:val="0"/>
          <w:marTop w:val="0"/>
          <w:marBottom w:val="0"/>
          <w:divBdr>
            <w:top w:val="none" w:sz="0" w:space="0" w:color="auto"/>
            <w:left w:val="none" w:sz="0" w:space="0" w:color="auto"/>
            <w:bottom w:val="none" w:sz="0" w:space="0" w:color="auto"/>
            <w:right w:val="none" w:sz="0" w:space="0" w:color="auto"/>
          </w:divBdr>
        </w:div>
        <w:div w:id="136072206">
          <w:marLeft w:val="0"/>
          <w:marRight w:val="0"/>
          <w:marTop w:val="0"/>
          <w:marBottom w:val="0"/>
          <w:divBdr>
            <w:top w:val="none" w:sz="0" w:space="0" w:color="auto"/>
            <w:left w:val="none" w:sz="0" w:space="0" w:color="auto"/>
            <w:bottom w:val="none" w:sz="0" w:space="0" w:color="auto"/>
            <w:right w:val="none" w:sz="0" w:space="0" w:color="auto"/>
          </w:divBdr>
        </w:div>
        <w:div w:id="136072207">
          <w:marLeft w:val="0"/>
          <w:marRight w:val="0"/>
          <w:marTop w:val="0"/>
          <w:marBottom w:val="0"/>
          <w:divBdr>
            <w:top w:val="none" w:sz="0" w:space="0" w:color="auto"/>
            <w:left w:val="none" w:sz="0" w:space="0" w:color="auto"/>
            <w:bottom w:val="none" w:sz="0" w:space="0" w:color="auto"/>
            <w:right w:val="none" w:sz="0" w:space="0" w:color="auto"/>
          </w:divBdr>
        </w:div>
        <w:div w:id="136072208">
          <w:marLeft w:val="0"/>
          <w:marRight w:val="0"/>
          <w:marTop w:val="0"/>
          <w:marBottom w:val="0"/>
          <w:divBdr>
            <w:top w:val="none" w:sz="0" w:space="0" w:color="auto"/>
            <w:left w:val="none" w:sz="0" w:space="0" w:color="auto"/>
            <w:bottom w:val="none" w:sz="0" w:space="0" w:color="auto"/>
            <w:right w:val="none" w:sz="0" w:space="0" w:color="auto"/>
          </w:divBdr>
        </w:div>
        <w:div w:id="136072209">
          <w:marLeft w:val="0"/>
          <w:marRight w:val="0"/>
          <w:marTop w:val="0"/>
          <w:marBottom w:val="0"/>
          <w:divBdr>
            <w:top w:val="none" w:sz="0" w:space="0" w:color="auto"/>
            <w:left w:val="none" w:sz="0" w:space="0" w:color="auto"/>
            <w:bottom w:val="none" w:sz="0" w:space="0" w:color="auto"/>
            <w:right w:val="none" w:sz="0" w:space="0" w:color="auto"/>
          </w:divBdr>
        </w:div>
        <w:div w:id="136072210">
          <w:marLeft w:val="0"/>
          <w:marRight w:val="0"/>
          <w:marTop w:val="0"/>
          <w:marBottom w:val="0"/>
          <w:divBdr>
            <w:top w:val="none" w:sz="0" w:space="0" w:color="auto"/>
            <w:left w:val="none" w:sz="0" w:space="0" w:color="auto"/>
            <w:bottom w:val="none" w:sz="0" w:space="0" w:color="auto"/>
            <w:right w:val="none" w:sz="0" w:space="0" w:color="auto"/>
          </w:divBdr>
        </w:div>
        <w:div w:id="136072211">
          <w:marLeft w:val="0"/>
          <w:marRight w:val="0"/>
          <w:marTop w:val="0"/>
          <w:marBottom w:val="0"/>
          <w:divBdr>
            <w:top w:val="none" w:sz="0" w:space="0" w:color="auto"/>
            <w:left w:val="none" w:sz="0" w:space="0" w:color="auto"/>
            <w:bottom w:val="none" w:sz="0" w:space="0" w:color="auto"/>
            <w:right w:val="none" w:sz="0" w:space="0" w:color="auto"/>
          </w:divBdr>
        </w:div>
        <w:div w:id="136072212">
          <w:marLeft w:val="0"/>
          <w:marRight w:val="0"/>
          <w:marTop w:val="0"/>
          <w:marBottom w:val="0"/>
          <w:divBdr>
            <w:top w:val="none" w:sz="0" w:space="0" w:color="auto"/>
            <w:left w:val="none" w:sz="0" w:space="0" w:color="auto"/>
            <w:bottom w:val="none" w:sz="0" w:space="0" w:color="auto"/>
            <w:right w:val="none" w:sz="0" w:space="0" w:color="auto"/>
          </w:divBdr>
        </w:div>
        <w:div w:id="136072213">
          <w:marLeft w:val="0"/>
          <w:marRight w:val="0"/>
          <w:marTop w:val="0"/>
          <w:marBottom w:val="0"/>
          <w:divBdr>
            <w:top w:val="none" w:sz="0" w:space="0" w:color="auto"/>
            <w:left w:val="none" w:sz="0" w:space="0" w:color="auto"/>
            <w:bottom w:val="none" w:sz="0" w:space="0" w:color="auto"/>
            <w:right w:val="none" w:sz="0" w:space="0" w:color="auto"/>
          </w:divBdr>
        </w:div>
        <w:div w:id="136072214">
          <w:marLeft w:val="0"/>
          <w:marRight w:val="0"/>
          <w:marTop w:val="0"/>
          <w:marBottom w:val="0"/>
          <w:divBdr>
            <w:top w:val="none" w:sz="0" w:space="0" w:color="auto"/>
            <w:left w:val="none" w:sz="0" w:space="0" w:color="auto"/>
            <w:bottom w:val="none" w:sz="0" w:space="0" w:color="auto"/>
            <w:right w:val="none" w:sz="0" w:space="0" w:color="auto"/>
          </w:divBdr>
        </w:div>
        <w:div w:id="136072215">
          <w:marLeft w:val="0"/>
          <w:marRight w:val="0"/>
          <w:marTop w:val="0"/>
          <w:marBottom w:val="0"/>
          <w:divBdr>
            <w:top w:val="none" w:sz="0" w:space="0" w:color="auto"/>
            <w:left w:val="none" w:sz="0" w:space="0" w:color="auto"/>
            <w:bottom w:val="none" w:sz="0" w:space="0" w:color="auto"/>
            <w:right w:val="none" w:sz="0" w:space="0" w:color="auto"/>
          </w:divBdr>
        </w:div>
        <w:div w:id="136072216">
          <w:marLeft w:val="0"/>
          <w:marRight w:val="0"/>
          <w:marTop w:val="0"/>
          <w:marBottom w:val="0"/>
          <w:divBdr>
            <w:top w:val="none" w:sz="0" w:space="0" w:color="auto"/>
            <w:left w:val="none" w:sz="0" w:space="0" w:color="auto"/>
            <w:bottom w:val="none" w:sz="0" w:space="0" w:color="auto"/>
            <w:right w:val="none" w:sz="0" w:space="0" w:color="auto"/>
          </w:divBdr>
        </w:div>
        <w:div w:id="136072217">
          <w:marLeft w:val="0"/>
          <w:marRight w:val="0"/>
          <w:marTop w:val="0"/>
          <w:marBottom w:val="0"/>
          <w:divBdr>
            <w:top w:val="none" w:sz="0" w:space="0" w:color="auto"/>
            <w:left w:val="none" w:sz="0" w:space="0" w:color="auto"/>
            <w:bottom w:val="none" w:sz="0" w:space="0" w:color="auto"/>
            <w:right w:val="none" w:sz="0" w:space="0" w:color="auto"/>
          </w:divBdr>
        </w:div>
        <w:div w:id="136072218">
          <w:marLeft w:val="0"/>
          <w:marRight w:val="0"/>
          <w:marTop w:val="0"/>
          <w:marBottom w:val="0"/>
          <w:divBdr>
            <w:top w:val="none" w:sz="0" w:space="0" w:color="auto"/>
            <w:left w:val="none" w:sz="0" w:space="0" w:color="auto"/>
            <w:bottom w:val="none" w:sz="0" w:space="0" w:color="auto"/>
            <w:right w:val="none" w:sz="0" w:space="0" w:color="auto"/>
          </w:divBdr>
        </w:div>
        <w:div w:id="136072219">
          <w:marLeft w:val="0"/>
          <w:marRight w:val="0"/>
          <w:marTop w:val="0"/>
          <w:marBottom w:val="0"/>
          <w:divBdr>
            <w:top w:val="none" w:sz="0" w:space="0" w:color="auto"/>
            <w:left w:val="none" w:sz="0" w:space="0" w:color="auto"/>
            <w:bottom w:val="none" w:sz="0" w:space="0" w:color="auto"/>
            <w:right w:val="none" w:sz="0" w:space="0" w:color="auto"/>
          </w:divBdr>
        </w:div>
        <w:div w:id="136072220">
          <w:marLeft w:val="0"/>
          <w:marRight w:val="0"/>
          <w:marTop w:val="0"/>
          <w:marBottom w:val="0"/>
          <w:divBdr>
            <w:top w:val="none" w:sz="0" w:space="0" w:color="auto"/>
            <w:left w:val="none" w:sz="0" w:space="0" w:color="auto"/>
            <w:bottom w:val="none" w:sz="0" w:space="0" w:color="auto"/>
            <w:right w:val="none" w:sz="0" w:space="0" w:color="auto"/>
          </w:divBdr>
        </w:div>
        <w:div w:id="136072221">
          <w:marLeft w:val="0"/>
          <w:marRight w:val="0"/>
          <w:marTop w:val="0"/>
          <w:marBottom w:val="0"/>
          <w:divBdr>
            <w:top w:val="none" w:sz="0" w:space="0" w:color="auto"/>
            <w:left w:val="none" w:sz="0" w:space="0" w:color="auto"/>
            <w:bottom w:val="none" w:sz="0" w:space="0" w:color="auto"/>
            <w:right w:val="none" w:sz="0" w:space="0" w:color="auto"/>
          </w:divBdr>
        </w:div>
        <w:div w:id="136072222">
          <w:marLeft w:val="0"/>
          <w:marRight w:val="0"/>
          <w:marTop w:val="0"/>
          <w:marBottom w:val="0"/>
          <w:divBdr>
            <w:top w:val="none" w:sz="0" w:space="0" w:color="auto"/>
            <w:left w:val="none" w:sz="0" w:space="0" w:color="auto"/>
            <w:bottom w:val="none" w:sz="0" w:space="0" w:color="auto"/>
            <w:right w:val="none" w:sz="0" w:space="0" w:color="auto"/>
          </w:divBdr>
        </w:div>
        <w:div w:id="136072223">
          <w:marLeft w:val="0"/>
          <w:marRight w:val="0"/>
          <w:marTop w:val="0"/>
          <w:marBottom w:val="0"/>
          <w:divBdr>
            <w:top w:val="none" w:sz="0" w:space="0" w:color="auto"/>
            <w:left w:val="none" w:sz="0" w:space="0" w:color="auto"/>
            <w:bottom w:val="none" w:sz="0" w:space="0" w:color="auto"/>
            <w:right w:val="none" w:sz="0" w:space="0" w:color="auto"/>
          </w:divBdr>
        </w:div>
        <w:div w:id="136072224">
          <w:marLeft w:val="0"/>
          <w:marRight w:val="0"/>
          <w:marTop w:val="0"/>
          <w:marBottom w:val="0"/>
          <w:divBdr>
            <w:top w:val="none" w:sz="0" w:space="0" w:color="auto"/>
            <w:left w:val="none" w:sz="0" w:space="0" w:color="auto"/>
            <w:bottom w:val="none" w:sz="0" w:space="0" w:color="auto"/>
            <w:right w:val="none" w:sz="0" w:space="0" w:color="auto"/>
          </w:divBdr>
        </w:div>
        <w:div w:id="136072225">
          <w:marLeft w:val="0"/>
          <w:marRight w:val="0"/>
          <w:marTop w:val="0"/>
          <w:marBottom w:val="0"/>
          <w:divBdr>
            <w:top w:val="none" w:sz="0" w:space="0" w:color="auto"/>
            <w:left w:val="none" w:sz="0" w:space="0" w:color="auto"/>
            <w:bottom w:val="none" w:sz="0" w:space="0" w:color="auto"/>
            <w:right w:val="none" w:sz="0" w:space="0" w:color="auto"/>
          </w:divBdr>
        </w:div>
        <w:div w:id="136072226">
          <w:marLeft w:val="0"/>
          <w:marRight w:val="0"/>
          <w:marTop w:val="0"/>
          <w:marBottom w:val="0"/>
          <w:divBdr>
            <w:top w:val="none" w:sz="0" w:space="0" w:color="auto"/>
            <w:left w:val="none" w:sz="0" w:space="0" w:color="auto"/>
            <w:bottom w:val="none" w:sz="0" w:space="0" w:color="auto"/>
            <w:right w:val="none" w:sz="0" w:space="0" w:color="auto"/>
          </w:divBdr>
        </w:div>
        <w:div w:id="136072227">
          <w:marLeft w:val="0"/>
          <w:marRight w:val="0"/>
          <w:marTop w:val="0"/>
          <w:marBottom w:val="0"/>
          <w:divBdr>
            <w:top w:val="none" w:sz="0" w:space="0" w:color="auto"/>
            <w:left w:val="none" w:sz="0" w:space="0" w:color="auto"/>
            <w:bottom w:val="none" w:sz="0" w:space="0" w:color="auto"/>
            <w:right w:val="none" w:sz="0" w:space="0" w:color="auto"/>
          </w:divBdr>
        </w:div>
        <w:div w:id="136072228">
          <w:marLeft w:val="0"/>
          <w:marRight w:val="0"/>
          <w:marTop w:val="0"/>
          <w:marBottom w:val="0"/>
          <w:divBdr>
            <w:top w:val="none" w:sz="0" w:space="0" w:color="auto"/>
            <w:left w:val="none" w:sz="0" w:space="0" w:color="auto"/>
            <w:bottom w:val="none" w:sz="0" w:space="0" w:color="auto"/>
            <w:right w:val="none" w:sz="0" w:space="0" w:color="auto"/>
          </w:divBdr>
        </w:div>
        <w:div w:id="136072229">
          <w:marLeft w:val="0"/>
          <w:marRight w:val="0"/>
          <w:marTop w:val="0"/>
          <w:marBottom w:val="0"/>
          <w:divBdr>
            <w:top w:val="none" w:sz="0" w:space="0" w:color="auto"/>
            <w:left w:val="none" w:sz="0" w:space="0" w:color="auto"/>
            <w:bottom w:val="none" w:sz="0" w:space="0" w:color="auto"/>
            <w:right w:val="none" w:sz="0" w:space="0" w:color="auto"/>
          </w:divBdr>
        </w:div>
        <w:div w:id="136072230">
          <w:marLeft w:val="0"/>
          <w:marRight w:val="0"/>
          <w:marTop w:val="0"/>
          <w:marBottom w:val="0"/>
          <w:divBdr>
            <w:top w:val="none" w:sz="0" w:space="0" w:color="auto"/>
            <w:left w:val="none" w:sz="0" w:space="0" w:color="auto"/>
            <w:bottom w:val="none" w:sz="0" w:space="0" w:color="auto"/>
            <w:right w:val="none" w:sz="0" w:space="0" w:color="auto"/>
          </w:divBdr>
        </w:div>
        <w:div w:id="136072231">
          <w:marLeft w:val="0"/>
          <w:marRight w:val="0"/>
          <w:marTop w:val="0"/>
          <w:marBottom w:val="0"/>
          <w:divBdr>
            <w:top w:val="none" w:sz="0" w:space="0" w:color="auto"/>
            <w:left w:val="none" w:sz="0" w:space="0" w:color="auto"/>
            <w:bottom w:val="none" w:sz="0" w:space="0" w:color="auto"/>
            <w:right w:val="none" w:sz="0" w:space="0" w:color="auto"/>
          </w:divBdr>
        </w:div>
        <w:div w:id="136072232">
          <w:marLeft w:val="0"/>
          <w:marRight w:val="0"/>
          <w:marTop w:val="0"/>
          <w:marBottom w:val="0"/>
          <w:divBdr>
            <w:top w:val="none" w:sz="0" w:space="0" w:color="auto"/>
            <w:left w:val="none" w:sz="0" w:space="0" w:color="auto"/>
            <w:bottom w:val="none" w:sz="0" w:space="0" w:color="auto"/>
            <w:right w:val="none" w:sz="0" w:space="0" w:color="auto"/>
          </w:divBdr>
        </w:div>
        <w:div w:id="136072233">
          <w:marLeft w:val="0"/>
          <w:marRight w:val="0"/>
          <w:marTop w:val="0"/>
          <w:marBottom w:val="0"/>
          <w:divBdr>
            <w:top w:val="none" w:sz="0" w:space="0" w:color="auto"/>
            <w:left w:val="none" w:sz="0" w:space="0" w:color="auto"/>
            <w:bottom w:val="none" w:sz="0" w:space="0" w:color="auto"/>
            <w:right w:val="none" w:sz="0" w:space="0" w:color="auto"/>
          </w:divBdr>
        </w:div>
        <w:div w:id="136072234">
          <w:marLeft w:val="0"/>
          <w:marRight w:val="0"/>
          <w:marTop w:val="0"/>
          <w:marBottom w:val="0"/>
          <w:divBdr>
            <w:top w:val="none" w:sz="0" w:space="0" w:color="auto"/>
            <w:left w:val="none" w:sz="0" w:space="0" w:color="auto"/>
            <w:bottom w:val="none" w:sz="0" w:space="0" w:color="auto"/>
            <w:right w:val="none" w:sz="0" w:space="0" w:color="auto"/>
          </w:divBdr>
        </w:div>
        <w:div w:id="136072235">
          <w:marLeft w:val="0"/>
          <w:marRight w:val="0"/>
          <w:marTop w:val="0"/>
          <w:marBottom w:val="0"/>
          <w:divBdr>
            <w:top w:val="none" w:sz="0" w:space="0" w:color="auto"/>
            <w:left w:val="none" w:sz="0" w:space="0" w:color="auto"/>
            <w:bottom w:val="none" w:sz="0" w:space="0" w:color="auto"/>
            <w:right w:val="none" w:sz="0" w:space="0" w:color="auto"/>
          </w:divBdr>
        </w:div>
        <w:div w:id="136072236">
          <w:marLeft w:val="0"/>
          <w:marRight w:val="0"/>
          <w:marTop w:val="0"/>
          <w:marBottom w:val="0"/>
          <w:divBdr>
            <w:top w:val="none" w:sz="0" w:space="0" w:color="auto"/>
            <w:left w:val="none" w:sz="0" w:space="0" w:color="auto"/>
            <w:bottom w:val="none" w:sz="0" w:space="0" w:color="auto"/>
            <w:right w:val="none" w:sz="0" w:space="0" w:color="auto"/>
          </w:divBdr>
        </w:div>
        <w:div w:id="136072237">
          <w:marLeft w:val="0"/>
          <w:marRight w:val="0"/>
          <w:marTop w:val="0"/>
          <w:marBottom w:val="0"/>
          <w:divBdr>
            <w:top w:val="none" w:sz="0" w:space="0" w:color="auto"/>
            <w:left w:val="none" w:sz="0" w:space="0" w:color="auto"/>
            <w:bottom w:val="none" w:sz="0" w:space="0" w:color="auto"/>
            <w:right w:val="none" w:sz="0" w:space="0" w:color="auto"/>
          </w:divBdr>
        </w:div>
        <w:div w:id="136072238">
          <w:marLeft w:val="0"/>
          <w:marRight w:val="0"/>
          <w:marTop w:val="0"/>
          <w:marBottom w:val="0"/>
          <w:divBdr>
            <w:top w:val="none" w:sz="0" w:space="0" w:color="auto"/>
            <w:left w:val="none" w:sz="0" w:space="0" w:color="auto"/>
            <w:bottom w:val="none" w:sz="0" w:space="0" w:color="auto"/>
            <w:right w:val="none" w:sz="0" w:space="0" w:color="auto"/>
          </w:divBdr>
        </w:div>
        <w:div w:id="136072239">
          <w:marLeft w:val="0"/>
          <w:marRight w:val="0"/>
          <w:marTop w:val="0"/>
          <w:marBottom w:val="0"/>
          <w:divBdr>
            <w:top w:val="none" w:sz="0" w:space="0" w:color="auto"/>
            <w:left w:val="none" w:sz="0" w:space="0" w:color="auto"/>
            <w:bottom w:val="none" w:sz="0" w:space="0" w:color="auto"/>
            <w:right w:val="none" w:sz="0" w:space="0" w:color="auto"/>
          </w:divBdr>
        </w:div>
        <w:div w:id="136072240">
          <w:marLeft w:val="0"/>
          <w:marRight w:val="0"/>
          <w:marTop w:val="0"/>
          <w:marBottom w:val="0"/>
          <w:divBdr>
            <w:top w:val="none" w:sz="0" w:space="0" w:color="auto"/>
            <w:left w:val="none" w:sz="0" w:space="0" w:color="auto"/>
            <w:bottom w:val="none" w:sz="0" w:space="0" w:color="auto"/>
            <w:right w:val="none" w:sz="0" w:space="0" w:color="auto"/>
          </w:divBdr>
        </w:div>
        <w:div w:id="136072241">
          <w:marLeft w:val="0"/>
          <w:marRight w:val="0"/>
          <w:marTop w:val="0"/>
          <w:marBottom w:val="0"/>
          <w:divBdr>
            <w:top w:val="none" w:sz="0" w:space="0" w:color="auto"/>
            <w:left w:val="none" w:sz="0" w:space="0" w:color="auto"/>
            <w:bottom w:val="none" w:sz="0" w:space="0" w:color="auto"/>
            <w:right w:val="none" w:sz="0" w:space="0" w:color="auto"/>
          </w:divBdr>
        </w:div>
        <w:div w:id="136072242">
          <w:marLeft w:val="0"/>
          <w:marRight w:val="0"/>
          <w:marTop w:val="0"/>
          <w:marBottom w:val="0"/>
          <w:divBdr>
            <w:top w:val="none" w:sz="0" w:space="0" w:color="auto"/>
            <w:left w:val="none" w:sz="0" w:space="0" w:color="auto"/>
            <w:bottom w:val="none" w:sz="0" w:space="0" w:color="auto"/>
            <w:right w:val="none" w:sz="0" w:space="0" w:color="auto"/>
          </w:divBdr>
        </w:div>
        <w:div w:id="136072243">
          <w:marLeft w:val="0"/>
          <w:marRight w:val="0"/>
          <w:marTop w:val="0"/>
          <w:marBottom w:val="0"/>
          <w:divBdr>
            <w:top w:val="none" w:sz="0" w:space="0" w:color="auto"/>
            <w:left w:val="none" w:sz="0" w:space="0" w:color="auto"/>
            <w:bottom w:val="none" w:sz="0" w:space="0" w:color="auto"/>
            <w:right w:val="none" w:sz="0" w:space="0" w:color="auto"/>
          </w:divBdr>
        </w:div>
        <w:div w:id="136072244">
          <w:marLeft w:val="0"/>
          <w:marRight w:val="0"/>
          <w:marTop w:val="0"/>
          <w:marBottom w:val="0"/>
          <w:divBdr>
            <w:top w:val="none" w:sz="0" w:space="0" w:color="auto"/>
            <w:left w:val="none" w:sz="0" w:space="0" w:color="auto"/>
            <w:bottom w:val="none" w:sz="0" w:space="0" w:color="auto"/>
            <w:right w:val="none" w:sz="0" w:space="0" w:color="auto"/>
          </w:divBdr>
        </w:div>
        <w:div w:id="136072245">
          <w:marLeft w:val="0"/>
          <w:marRight w:val="0"/>
          <w:marTop w:val="0"/>
          <w:marBottom w:val="0"/>
          <w:divBdr>
            <w:top w:val="none" w:sz="0" w:space="0" w:color="auto"/>
            <w:left w:val="none" w:sz="0" w:space="0" w:color="auto"/>
            <w:bottom w:val="none" w:sz="0" w:space="0" w:color="auto"/>
            <w:right w:val="none" w:sz="0" w:space="0" w:color="auto"/>
          </w:divBdr>
        </w:div>
        <w:div w:id="136072246">
          <w:marLeft w:val="0"/>
          <w:marRight w:val="0"/>
          <w:marTop w:val="0"/>
          <w:marBottom w:val="0"/>
          <w:divBdr>
            <w:top w:val="none" w:sz="0" w:space="0" w:color="auto"/>
            <w:left w:val="none" w:sz="0" w:space="0" w:color="auto"/>
            <w:bottom w:val="none" w:sz="0" w:space="0" w:color="auto"/>
            <w:right w:val="none" w:sz="0" w:space="0" w:color="auto"/>
          </w:divBdr>
        </w:div>
        <w:div w:id="136072247">
          <w:marLeft w:val="0"/>
          <w:marRight w:val="0"/>
          <w:marTop w:val="0"/>
          <w:marBottom w:val="0"/>
          <w:divBdr>
            <w:top w:val="none" w:sz="0" w:space="0" w:color="auto"/>
            <w:left w:val="none" w:sz="0" w:space="0" w:color="auto"/>
            <w:bottom w:val="none" w:sz="0" w:space="0" w:color="auto"/>
            <w:right w:val="none" w:sz="0" w:space="0" w:color="auto"/>
          </w:divBdr>
        </w:div>
        <w:div w:id="136072248">
          <w:marLeft w:val="0"/>
          <w:marRight w:val="0"/>
          <w:marTop w:val="0"/>
          <w:marBottom w:val="0"/>
          <w:divBdr>
            <w:top w:val="none" w:sz="0" w:space="0" w:color="auto"/>
            <w:left w:val="none" w:sz="0" w:space="0" w:color="auto"/>
            <w:bottom w:val="none" w:sz="0" w:space="0" w:color="auto"/>
            <w:right w:val="none" w:sz="0" w:space="0" w:color="auto"/>
          </w:divBdr>
        </w:div>
        <w:div w:id="136072249">
          <w:marLeft w:val="0"/>
          <w:marRight w:val="0"/>
          <w:marTop w:val="0"/>
          <w:marBottom w:val="0"/>
          <w:divBdr>
            <w:top w:val="none" w:sz="0" w:space="0" w:color="auto"/>
            <w:left w:val="none" w:sz="0" w:space="0" w:color="auto"/>
            <w:bottom w:val="none" w:sz="0" w:space="0" w:color="auto"/>
            <w:right w:val="none" w:sz="0" w:space="0" w:color="auto"/>
          </w:divBdr>
        </w:div>
        <w:div w:id="136072250">
          <w:marLeft w:val="0"/>
          <w:marRight w:val="0"/>
          <w:marTop w:val="0"/>
          <w:marBottom w:val="0"/>
          <w:divBdr>
            <w:top w:val="none" w:sz="0" w:space="0" w:color="auto"/>
            <w:left w:val="none" w:sz="0" w:space="0" w:color="auto"/>
            <w:bottom w:val="none" w:sz="0" w:space="0" w:color="auto"/>
            <w:right w:val="none" w:sz="0" w:space="0" w:color="auto"/>
          </w:divBdr>
        </w:div>
        <w:div w:id="136072251">
          <w:marLeft w:val="0"/>
          <w:marRight w:val="0"/>
          <w:marTop w:val="0"/>
          <w:marBottom w:val="0"/>
          <w:divBdr>
            <w:top w:val="none" w:sz="0" w:space="0" w:color="auto"/>
            <w:left w:val="none" w:sz="0" w:space="0" w:color="auto"/>
            <w:bottom w:val="none" w:sz="0" w:space="0" w:color="auto"/>
            <w:right w:val="none" w:sz="0" w:space="0" w:color="auto"/>
          </w:divBdr>
        </w:div>
        <w:div w:id="136072252">
          <w:marLeft w:val="0"/>
          <w:marRight w:val="0"/>
          <w:marTop w:val="0"/>
          <w:marBottom w:val="0"/>
          <w:divBdr>
            <w:top w:val="none" w:sz="0" w:space="0" w:color="auto"/>
            <w:left w:val="none" w:sz="0" w:space="0" w:color="auto"/>
            <w:bottom w:val="none" w:sz="0" w:space="0" w:color="auto"/>
            <w:right w:val="none" w:sz="0" w:space="0" w:color="auto"/>
          </w:divBdr>
        </w:div>
        <w:div w:id="136072253">
          <w:marLeft w:val="0"/>
          <w:marRight w:val="0"/>
          <w:marTop w:val="0"/>
          <w:marBottom w:val="0"/>
          <w:divBdr>
            <w:top w:val="none" w:sz="0" w:space="0" w:color="auto"/>
            <w:left w:val="none" w:sz="0" w:space="0" w:color="auto"/>
            <w:bottom w:val="none" w:sz="0" w:space="0" w:color="auto"/>
            <w:right w:val="none" w:sz="0" w:space="0" w:color="auto"/>
          </w:divBdr>
        </w:div>
        <w:div w:id="136072254">
          <w:marLeft w:val="0"/>
          <w:marRight w:val="0"/>
          <w:marTop w:val="0"/>
          <w:marBottom w:val="0"/>
          <w:divBdr>
            <w:top w:val="none" w:sz="0" w:space="0" w:color="auto"/>
            <w:left w:val="none" w:sz="0" w:space="0" w:color="auto"/>
            <w:bottom w:val="none" w:sz="0" w:space="0" w:color="auto"/>
            <w:right w:val="none" w:sz="0" w:space="0" w:color="auto"/>
          </w:divBdr>
        </w:div>
        <w:div w:id="136072255">
          <w:marLeft w:val="0"/>
          <w:marRight w:val="0"/>
          <w:marTop w:val="0"/>
          <w:marBottom w:val="0"/>
          <w:divBdr>
            <w:top w:val="none" w:sz="0" w:space="0" w:color="auto"/>
            <w:left w:val="none" w:sz="0" w:space="0" w:color="auto"/>
            <w:bottom w:val="none" w:sz="0" w:space="0" w:color="auto"/>
            <w:right w:val="none" w:sz="0" w:space="0" w:color="auto"/>
          </w:divBdr>
        </w:div>
        <w:div w:id="136072256">
          <w:marLeft w:val="0"/>
          <w:marRight w:val="0"/>
          <w:marTop w:val="0"/>
          <w:marBottom w:val="0"/>
          <w:divBdr>
            <w:top w:val="none" w:sz="0" w:space="0" w:color="auto"/>
            <w:left w:val="none" w:sz="0" w:space="0" w:color="auto"/>
            <w:bottom w:val="none" w:sz="0" w:space="0" w:color="auto"/>
            <w:right w:val="none" w:sz="0" w:space="0" w:color="auto"/>
          </w:divBdr>
        </w:div>
        <w:div w:id="136072257">
          <w:marLeft w:val="0"/>
          <w:marRight w:val="0"/>
          <w:marTop w:val="0"/>
          <w:marBottom w:val="0"/>
          <w:divBdr>
            <w:top w:val="none" w:sz="0" w:space="0" w:color="auto"/>
            <w:left w:val="none" w:sz="0" w:space="0" w:color="auto"/>
            <w:bottom w:val="none" w:sz="0" w:space="0" w:color="auto"/>
            <w:right w:val="none" w:sz="0" w:space="0" w:color="auto"/>
          </w:divBdr>
        </w:div>
        <w:div w:id="136072258">
          <w:marLeft w:val="0"/>
          <w:marRight w:val="0"/>
          <w:marTop w:val="0"/>
          <w:marBottom w:val="0"/>
          <w:divBdr>
            <w:top w:val="none" w:sz="0" w:space="0" w:color="auto"/>
            <w:left w:val="none" w:sz="0" w:space="0" w:color="auto"/>
            <w:bottom w:val="none" w:sz="0" w:space="0" w:color="auto"/>
            <w:right w:val="none" w:sz="0" w:space="0" w:color="auto"/>
          </w:divBdr>
        </w:div>
        <w:div w:id="136072259">
          <w:marLeft w:val="0"/>
          <w:marRight w:val="0"/>
          <w:marTop w:val="0"/>
          <w:marBottom w:val="0"/>
          <w:divBdr>
            <w:top w:val="none" w:sz="0" w:space="0" w:color="auto"/>
            <w:left w:val="none" w:sz="0" w:space="0" w:color="auto"/>
            <w:bottom w:val="none" w:sz="0" w:space="0" w:color="auto"/>
            <w:right w:val="none" w:sz="0" w:space="0" w:color="auto"/>
          </w:divBdr>
        </w:div>
        <w:div w:id="136072260">
          <w:marLeft w:val="0"/>
          <w:marRight w:val="0"/>
          <w:marTop w:val="0"/>
          <w:marBottom w:val="0"/>
          <w:divBdr>
            <w:top w:val="none" w:sz="0" w:space="0" w:color="auto"/>
            <w:left w:val="none" w:sz="0" w:space="0" w:color="auto"/>
            <w:bottom w:val="none" w:sz="0" w:space="0" w:color="auto"/>
            <w:right w:val="none" w:sz="0" w:space="0" w:color="auto"/>
          </w:divBdr>
        </w:div>
        <w:div w:id="136072261">
          <w:marLeft w:val="0"/>
          <w:marRight w:val="0"/>
          <w:marTop w:val="0"/>
          <w:marBottom w:val="0"/>
          <w:divBdr>
            <w:top w:val="none" w:sz="0" w:space="0" w:color="auto"/>
            <w:left w:val="none" w:sz="0" w:space="0" w:color="auto"/>
            <w:bottom w:val="none" w:sz="0" w:space="0" w:color="auto"/>
            <w:right w:val="none" w:sz="0" w:space="0" w:color="auto"/>
          </w:divBdr>
        </w:div>
        <w:div w:id="136072262">
          <w:marLeft w:val="0"/>
          <w:marRight w:val="0"/>
          <w:marTop w:val="0"/>
          <w:marBottom w:val="0"/>
          <w:divBdr>
            <w:top w:val="none" w:sz="0" w:space="0" w:color="auto"/>
            <w:left w:val="none" w:sz="0" w:space="0" w:color="auto"/>
            <w:bottom w:val="none" w:sz="0" w:space="0" w:color="auto"/>
            <w:right w:val="none" w:sz="0" w:space="0" w:color="auto"/>
          </w:divBdr>
        </w:div>
        <w:div w:id="136072263">
          <w:marLeft w:val="0"/>
          <w:marRight w:val="0"/>
          <w:marTop w:val="0"/>
          <w:marBottom w:val="0"/>
          <w:divBdr>
            <w:top w:val="none" w:sz="0" w:space="0" w:color="auto"/>
            <w:left w:val="none" w:sz="0" w:space="0" w:color="auto"/>
            <w:bottom w:val="none" w:sz="0" w:space="0" w:color="auto"/>
            <w:right w:val="none" w:sz="0" w:space="0" w:color="auto"/>
          </w:divBdr>
        </w:div>
        <w:div w:id="136072264">
          <w:marLeft w:val="0"/>
          <w:marRight w:val="0"/>
          <w:marTop w:val="0"/>
          <w:marBottom w:val="0"/>
          <w:divBdr>
            <w:top w:val="none" w:sz="0" w:space="0" w:color="auto"/>
            <w:left w:val="none" w:sz="0" w:space="0" w:color="auto"/>
            <w:bottom w:val="none" w:sz="0" w:space="0" w:color="auto"/>
            <w:right w:val="none" w:sz="0" w:space="0" w:color="auto"/>
          </w:divBdr>
        </w:div>
        <w:div w:id="136072265">
          <w:marLeft w:val="0"/>
          <w:marRight w:val="0"/>
          <w:marTop w:val="0"/>
          <w:marBottom w:val="0"/>
          <w:divBdr>
            <w:top w:val="none" w:sz="0" w:space="0" w:color="auto"/>
            <w:left w:val="none" w:sz="0" w:space="0" w:color="auto"/>
            <w:bottom w:val="none" w:sz="0" w:space="0" w:color="auto"/>
            <w:right w:val="none" w:sz="0" w:space="0" w:color="auto"/>
          </w:divBdr>
        </w:div>
        <w:div w:id="136072266">
          <w:marLeft w:val="0"/>
          <w:marRight w:val="0"/>
          <w:marTop w:val="0"/>
          <w:marBottom w:val="0"/>
          <w:divBdr>
            <w:top w:val="none" w:sz="0" w:space="0" w:color="auto"/>
            <w:left w:val="none" w:sz="0" w:space="0" w:color="auto"/>
            <w:bottom w:val="none" w:sz="0" w:space="0" w:color="auto"/>
            <w:right w:val="none" w:sz="0" w:space="0" w:color="auto"/>
          </w:divBdr>
        </w:div>
        <w:div w:id="136072267">
          <w:marLeft w:val="0"/>
          <w:marRight w:val="0"/>
          <w:marTop w:val="0"/>
          <w:marBottom w:val="0"/>
          <w:divBdr>
            <w:top w:val="none" w:sz="0" w:space="0" w:color="auto"/>
            <w:left w:val="none" w:sz="0" w:space="0" w:color="auto"/>
            <w:bottom w:val="none" w:sz="0" w:space="0" w:color="auto"/>
            <w:right w:val="none" w:sz="0" w:space="0" w:color="auto"/>
          </w:divBdr>
        </w:div>
        <w:div w:id="136072268">
          <w:marLeft w:val="0"/>
          <w:marRight w:val="0"/>
          <w:marTop w:val="0"/>
          <w:marBottom w:val="0"/>
          <w:divBdr>
            <w:top w:val="none" w:sz="0" w:space="0" w:color="auto"/>
            <w:left w:val="none" w:sz="0" w:space="0" w:color="auto"/>
            <w:bottom w:val="none" w:sz="0" w:space="0" w:color="auto"/>
            <w:right w:val="none" w:sz="0" w:space="0" w:color="auto"/>
          </w:divBdr>
        </w:div>
        <w:div w:id="136072269">
          <w:marLeft w:val="0"/>
          <w:marRight w:val="0"/>
          <w:marTop w:val="0"/>
          <w:marBottom w:val="0"/>
          <w:divBdr>
            <w:top w:val="none" w:sz="0" w:space="0" w:color="auto"/>
            <w:left w:val="none" w:sz="0" w:space="0" w:color="auto"/>
            <w:bottom w:val="none" w:sz="0" w:space="0" w:color="auto"/>
            <w:right w:val="none" w:sz="0" w:space="0" w:color="auto"/>
          </w:divBdr>
        </w:div>
        <w:div w:id="136072270">
          <w:marLeft w:val="0"/>
          <w:marRight w:val="0"/>
          <w:marTop w:val="0"/>
          <w:marBottom w:val="0"/>
          <w:divBdr>
            <w:top w:val="none" w:sz="0" w:space="0" w:color="auto"/>
            <w:left w:val="none" w:sz="0" w:space="0" w:color="auto"/>
            <w:bottom w:val="none" w:sz="0" w:space="0" w:color="auto"/>
            <w:right w:val="none" w:sz="0" w:space="0" w:color="auto"/>
          </w:divBdr>
        </w:div>
        <w:div w:id="136072271">
          <w:marLeft w:val="0"/>
          <w:marRight w:val="0"/>
          <w:marTop w:val="0"/>
          <w:marBottom w:val="0"/>
          <w:divBdr>
            <w:top w:val="none" w:sz="0" w:space="0" w:color="auto"/>
            <w:left w:val="none" w:sz="0" w:space="0" w:color="auto"/>
            <w:bottom w:val="none" w:sz="0" w:space="0" w:color="auto"/>
            <w:right w:val="none" w:sz="0" w:space="0" w:color="auto"/>
          </w:divBdr>
        </w:div>
        <w:div w:id="136072272">
          <w:marLeft w:val="0"/>
          <w:marRight w:val="0"/>
          <w:marTop w:val="0"/>
          <w:marBottom w:val="0"/>
          <w:divBdr>
            <w:top w:val="none" w:sz="0" w:space="0" w:color="auto"/>
            <w:left w:val="none" w:sz="0" w:space="0" w:color="auto"/>
            <w:bottom w:val="none" w:sz="0" w:space="0" w:color="auto"/>
            <w:right w:val="none" w:sz="0" w:space="0" w:color="auto"/>
          </w:divBdr>
        </w:div>
        <w:div w:id="136072273">
          <w:marLeft w:val="0"/>
          <w:marRight w:val="0"/>
          <w:marTop w:val="0"/>
          <w:marBottom w:val="0"/>
          <w:divBdr>
            <w:top w:val="none" w:sz="0" w:space="0" w:color="auto"/>
            <w:left w:val="none" w:sz="0" w:space="0" w:color="auto"/>
            <w:bottom w:val="none" w:sz="0" w:space="0" w:color="auto"/>
            <w:right w:val="none" w:sz="0" w:space="0" w:color="auto"/>
          </w:divBdr>
        </w:div>
        <w:div w:id="136072274">
          <w:marLeft w:val="0"/>
          <w:marRight w:val="0"/>
          <w:marTop w:val="0"/>
          <w:marBottom w:val="0"/>
          <w:divBdr>
            <w:top w:val="none" w:sz="0" w:space="0" w:color="auto"/>
            <w:left w:val="none" w:sz="0" w:space="0" w:color="auto"/>
            <w:bottom w:val="none" w:sz="0" w:space="0" w:color="auto"/>
            <w:right w:val="none" w:sz="0" w:space="0" w:color="auto"/>
          </w:divBdr>
        </w:div>
        <w:div w:id="136072275">
          <w:marLeft w:val="0"/>
          <w:marRight w:val="0"/>
          <w:marTop w:val="0"/>
          <w:marBottom w:val="0"/>
          <w:divBdr>
            <w:top w:val="none" w:sz="0" w:space="0" w:color="auto"/>
            <w:left w:val="none" w:sz="0" w:space="0" w:color="auto"/>
            <w:bottom w:val="none" w:sz="0" w:space="0" w:color="auto"/>
            <w:right w:val="none" w:sz="0" w:space="0" w:color="auto"/>
          </w:divBdr>
        </w:div>
        <w:div w:id="136072276">
          <w:marLeft w:val="0"/>
          <w:marRight w:val="0"/>
          <w:marTop w:val="0"/>
          <w:marBottom w:val="0"/>
          <w:divBdr>
            <w:top w:val="none" w:sz="0" w:space="0" w:color="auto"/>
            <w:left w:val="none" w:sz="0" w:space="0" w:color="auto"/>
            <w:bottom w:val="none" w:sz="0" w:space="0" w:color="auto"/>
            <w:right w:val="none" w:sz="0" w:space="0" w:color="auto"/>
          </w:divBdr>
        </w:div>
        <w:div w:id="136072277">
          <w:marLeft w:val="0"/>
          <w:marRight w:val="0"/>
          <w:marTop w:val="0"/>
          <w:marBottom w:val="0"/>
          <w:divBdr>
            <w:top w:val="none" w:sz="0" w:space="0" w:color="auto"/>
            <w:left w:val="none" w:sz="0" w:space="0" w:color="auto"/>
            <w:bottom w:val="none" w:sz="0" w:space="0" w:color="auto"/>
            <w:right w:val="none" w:sz="0" w:space="0" w:color="auto"/>
          </w:divBdr>
        </w:div>
        <w:div w:id="136072278">
          <w:marLeft w:val="0"/>
          <w:marRight w:val="0"/>
          <w:marTop w:val="0"/>
          <w:marBottom w:val="0"/>
          <w:divBdr>
            <w:top w:val="none" w:sz="0" w:space="0" w:color="auto"/>
            <w:left w:val="none" w:sz="0" w:space="0" w:color="auto"/>
            <w:bottom w:val="none" w:sz="0" w:space="0" w:color="auto"/>
            <w:right w:val="none" w:sz="0" w:space="0" w:color="auto"/>
          </w:divBdr>
        </w:div>
        <w:div w:id="136072279">
          <w:marLeft w:val="0"/>
          <w:marRight w:val="0"/>
          <w:marTop w:val="0"/>
          <w:marBottom w:val="0"/>
          <w:divBdr>
            <w:top w:val="none" w:sz="0" w:space="0" w:color="auto"/>
            <w:left w:val="none" w:sz="0" w:space="0" w:color="auto"/>
            <w:bottom w:val="none" w:sz="0" w:space="0" w:color="auto"/>
            <w:right w:val="none" w:sz="0" w:space="0" w:color="auto"/>
          </w:divBdr>
        </w:div>
        <w:div w:id="136072280">
          <w:marLeft w:val="0"/>
          <w:marRight w:val="0"/>
          <w:marTop w:val="0"/>
          <w:marBottom w:val="0"/>
          <w:divBdr>
            <w:top w:val="none" w:sz="0" w:space="0" w:color="auto"/>
            <w:left w:val="none" w:sz="0" w:space="0" w:color="auto"/>
            <w:bottom w:val="none" w:sz="0" w:space="0" w:color="auto"/>
            <w:right w:val="none" w:sz="0" w:space="0" w:color="auto"/>
          </w:divBdr>
        </w:div>
        <w:div w:id="136072281">
          <w:marLeft w:val="0"/>
          <w:marRight w:val="0"/>
          <w:marTop w:val="0"/>
          <w:marBottom w:val="0"/>
          <w:divBdr>
            <w:top w:val="none" w:sz="0" w:space="0" w:color="auto"/>
            <w:left w:val="none" w:sz="0" w:space="0" w:color="auto"/>
            <w:bottom w:val="none" w:sz="0" w:space="0" w:color="auto"/>
            <w:right w:val="none" w:sz="0" w:space="0" w:color="auto"/>
          </w:divBdr>
        </w:div>
        <w:div w:id="136072282">
          <w:marLeft w:val="0"/>
          <w:marRight w:val="0"/>
          <w:marTop w:val="0"/>
          <w:marBottom w:val="0"/>
          <w:divBdr>
            <w:top w:val="none" w:sz="0" w:space="0" w:color="auto"/>
            <w:left w:val="none" w:sz="0" w:space="0" w:color="auto"/>
            <w:bottom w:val="none" w:sz="0" w:space="0" w:color="auto"/>
            <w:right w:val="none" w:sz="0" w:space="0" w:color="auto"/>
          </w:divBdr>
        </w:div>
        <w:div w:id="136072283">
          <w:marLeft w:val="0"/>
          <w:marRight w:val="0"/>
          <w:marTop w:val="0"/>
          <w:marBottom w:val="0"/>
          <w:divBdr>
            <w:top w:val="none" w:sz="0" w:space="0" w:color="auto"/>
            <w:left w:val="none" w:sz="0" w:space="0" w:color="auto"/>
            <w:bottom w:val="none" w:sz="0" w:space="0" w:color="auto"/>
            <w:right w:val="none" w:sz="0" w:space="0" w:color="auto"/>
          </w:divBdr>
        </w:div>
        <w:div w:id="136072284">
          <w:marLeft w:val="0"/>
          <w:marRight w:val="0"/>
          <w:marTop w:val="0"/>
          <w:marBottom w:val="0"/>
          <w:divBdr>
            <w:top w:val="none" w:sz="0" w:space="0" w:color="auto"/>
            <w:left w:val="none" w:sz="0" w:space="0" w:color="auto"/>
            <w:bottom w:val="none" w:sz="0" w:space="0" w:color="auto"/>
            <w:right w:val="none" w:sz="0" w:space="0" w:color="auto"/>
          </w:divBdr>
        </w:div>
        <w:div w:id="136072285">
          <w:marLeft w:val="0"/>
          <w:marRight w:val="0"/>
          <w:marTop w:val="0"/>
          <w:marBottom w:val="0"/>
          <w:divBdr>
            <w:top w:val="none" w:sz="0" w:space="0" w:color="auto"/>
            <w:left w:val="none" w:sz="0" w:space="0" w:color="auto"/>
            <w:bottom w:val="none" w:sz="0" w:space="0" w:color="auto"/>
            <w:right w:val="none" w:sz="0" w:space="0" w:color="auto"/>
          </w:divBdr>
        </w:div>
        <w:div w:id="136072286">
          <w:marLeft w:val="0"/>
          <w:marRight w:val="0"/>
          <w:marTop w:val="0"/>
          <w:marBottom w:val="0"/>
          <w:divBdr>
            <w:top w:val="none" w:sz="0" w:space="0" w:color="auto"/>
            <w:left w:val="none" w:sz="0" w:space="0" w:color="auto"/>
            <w:bottom w:val="none" w:sz="0" w:space="0" w:color="auto"/>
            <w:right w:val="none" w:sz="0" w:space="0" w:color="auto"/>
          </w:divBdr>
        </w:div>
        <w:div w:id="136072287">
          <w:marLeft w:val="0"/>
          <w:marRight w:val="0"/>
          <w:marTop w:val="0"/>
          <w:marBottom w:val="0"/>
          <w:divBdr>
            <w:top w:val="none" w:sz="0" w:space="0" w:color="auto"/>
            <w:left w:val="none" w:sz="0" w:space="0" w:color="auto"/>
            <w:bottom w:val="none" w:sz="0" w:space="0" w:color="auto"/>
            <w:right w:val="none" w:sz="0" w:space="0" w:color="auto"/>
          </w:divBdr>
        </w:div>
        <w:div w:id="136072288">
          <w:marLeft w:val="0"/>
          <w:marRight w:val="0"/>
          <w:marTop w:val="0"/>
          <w:marBottom w:val="0"/>
          <w:divBdr>
            <w:top w:val="none" w:sz="0" w:space="0" w:color="auto"/>
            <w:left w:val="none" w:sz="0" w:space="0" w:color="auto"/>
            <w:bottom w:val="none" w:sz="0" w:space="0" w:color="auto"/>
            <w:right w:val="none" w:sz="0" w:space="0" w:color="auto"/>
          </w:divBdr>
        </w:div>
        <w:div w:id="136072289">
          <w:marLeft w:val="0"/>
          <w:marRight w:val="0"/>
          <w:marTop w:val="0"/>
          <w:marBottom w:val="0"/>
          <w:divBdr>
            <w:top w:val="none" w:sz="0" w:space="0" w:color="auto"/>
            <w:left w:val="none" w:sz="0" w:space="0" w:color="auto"/>
            <w:bottom w:val="none" w:sz="0" w:space="0" w:color="auto"/>
            <w:right w:val="none" w:sz="0" w:space="0" w:color="auto"/>
          </w:divBdr>
        </w:div>
        <w:div w:id="136072290">
          <w:marLeft w:val="0"/>
          <w:marRight w:val="0"/>
          <w:marTop w:val="0"/>
          <w:marBottom w:val="0"/>
          <w:divBdr>
            <w:top w:val="none" w:sz="0" w:space="0" w:color="auto"/>
            <w:left w:val="none" w:sz="0" w:space="0" w:color="auto"/>
            <w:bottom w:val="none" w:sz="0" w:space="0" w:color="auto"/>
            <w:right w:val="none" w:sz="0" w:space="0" w:color="auto"/>
          </w:divBdr>
        </w:div>
        <w:div w:id="136072291">
          <w:marLeft w:val="0"/>
          <w:marRight w:val="0"/>
          <w:marTop w:val="0"/>
          <w:marBottom w:val="0"/>
          <w:divBdr>
            <w:top w:val="none" w:sz="0" w:space="0" w:color="auto"/>
            <w:left w:val="none" w:sz="0" w:space="0" w:color="auto"/>
            <w:bottom w:val="none" w:sz="0" w:space="0" w:color="auto"/>
            <w:right w:val="none" w:sz="0" w:space="0" w:color="auto"/>
          </w:divBdr>
        </w:div>
        <w:div w:id="136072292">
          <w:marLeft w:val="0"/>
          <w:marRight w:val="0"/>
          <w:marTop w:val="0"/>
          <w:marBottom w:val="0"/>
          <w:divBdr>
            <w:top w:val="none" w:sz="0" w:space="0" w:color="auto"/>
            <w:left w:val="none" w:sz="0" w:space="0" w:color="auto"/>
            <w:bottom w:val="none" w:sz="0" w:space="0" w:color="auto"/>
            <w:right w:val="none" w:sz="0" w:space="0" w:color="auto"/>
          </w:divBdr>
        </w:div>
        <w:div w:id="136072293">
          <w:marLeft w:val="0"/>
          <w:marRight w:val="0"/>
          <w:marTop w:val="0"/>
          <w:marBottom w:val="0"/>
          <w:divBdr>
            <w:top w:val="none" w:sz="0" w:space="0" w:color="auto"/>
            <w:left w:val="none" w:sz="0" w:space="0" w:color="auto"/>
            <w:bottom w:val="none" w:sz="0" w:space="0" w:color="auto"/>
            <w:right w:val="none" w:sz="0" w:space="0" w:color="auto"/>
          </w:divBdr>
        </w:div>
        <w:div w:id="136072294">
          <w:marLeft w:val="0"/>
          <w:marRight w:val="0"/>
          <w:marTop w:val="0"/>
          <w:marBottom w:val="0"/>
          <w:divBdr>
            <w:top w:val="none" w:sz="0" w:space="0" w:color="auto"/>
            <w:left w:val="none" w:sz="0" w:space="0" w:color="auto"/>
            <w:bottom w:val="none" w:sz="0" w:space="0" w:color="auto"/>
            <w:right w:val="none" w:sz="0" w:space="0" w:color="auto"/>
          </w:divBdr>
        </w:div>
        <w:div w:id="136072295">
          <w:marLeft w:val="0"/>
          <w:marRight w:val="0"/>
          <w:marTop w:val="0"/>
          <w:marBottom w:val="0"/>
          <w:divBdr>
            <w:top w:val="none" w:sz="0" w:space="0" w:color="auto"/>
            <w:left w:val="none" w:sz="0" w:space="0" w:color="auto"/>
            <w:bottom w:val="none" w:sz="0" w:space="0" w:color="auto"/>
            <w:right w:val="none" w:sz="0" w:space="0" w:color="auto"/>
          </w:divBdr>
        </w:div>
        <w:div w:id="136072296">
          <w:marLeft w:val="0"/>
          <w:marRight w:val="0"/>
          <w:marTop w:val="0"/>
          <w:marBottom w:val="0"/>
          <w:divBdr>
            <w:top w:val="none" w:sz="0" w:space="0" w:color="auto"/>
            <w:left w:val="none" w:sz="0" w:space="0" w:color="auto"/>
            <w:bottom w:val="none" w:sz="0" w:space="0" w:color="auto"/>
            <w:right w:val="none" w:sz="0" w:space="0" w:color="auto"/>
          </w:divBdr>
        </w:div>
        <w:div w:id="136072297">
          <w:marLeft w:val="0"/>
          <w:marRight w:val="0"/>
          <w:marTop w:val="0"/>
          <w:marBottom w:val="0"/>
          <w:divBdr>
            <w:top w:val="none" w:sz="0" w:space="0" w:color="auto"/>
            <w:left w:val="none" w:sz="0" w:space="0" w:color="auto"/>
            <w:bottom w:val="none" w:sz="0" w:space="0" w:color="auto"/>
            <w:right w:val="none" w:sz="0" w:space="0" w:color="auto"/>
          </w:divBdr>
        </w:div>
        <w:div w:id="136072298">
          <w:marLeft w:val="0"/>
          <w:marRight w:val="0"/>
          <w:marTop w:val="0"/>
          <w:marBottom w:val="0"/>
          <w:divBdr>
            <w:top w:val="none" w:sz="0" w:space="0" w:color="auto"/>
            <w:left w:val="none" w:sz="0" w:space="0" w:color="auto"/>
            <w:bottom w:val="none" w:sz="0" w:space="0" w:color="auto"/>
            <w:right w:val="none" w:sz="0" w:space="0" w:color="auto"/>
          </w:divBdr>
        </w:div>
        <w:div w:id="136072299">
          <w:marLeft w:val="0"/>
          <w:marRight w:val="0"/>
          <w:marTop w:val="0"/>
          <w:marBottom w:val="0"/>
          <w:divBdr>
            <w:top w:val="none" w:sz="0" w:space="0" w:color="auto"/>
            <w:left w:val="none" w:sz="0" w:space="0" w:color="auto"/>
            <w:bottom w:val="none" w:sz="0" w:space="0" w:color="auto"/>
            <w:right w:val="none" w:sz="0" w:space="0" w:color="auto"/>
          </w:divBdr>
        </w:div>
        <w:div w:id="136072300">
          <w:marLeft w:val="0"/>
          <w:marRight w:val="0"/>
          <w:marTop w:val="0"/>
          <w:marBottom w:val="0"/>
          <w:divBdr>
            <w:top w:val="none" w:sz="0" w:space="0" w:color="auto"/>
            <w:left w:val="none" w:sz="0" w:space="0" w:color="auto"/>
            <w:bottom w:val="none" w:sz="0" w:space="0" w:color="auto"/>
            <w:right w:val="none" w:sz="0" w:space="0" w:color="auto"/>
          </w:divBdr>
        </w:div>
        <w:div w:id="136072301">
          <w:marLeft w:val="0"/>
          <w:marRight w:val="0"/>
          <w:marTop w:val="0"/>
          <w:marBottom w:val="0"/>
          <w:divBdr>
            <w:top w:val="none" w:sz="0" w:space="0" w:color="auto"/>
            <w:left w:val="none" w:sz="0" w:space="0" w:color="auto"/>
            <w:bottom w:val="none" w:sz="0" w:space="0" w:color="auto"/>
            <w:right w:val="none" w:sz="0" w:space="0" w:color="auto"/>
          </w:divBdr>
        </w:div>
        <w:div w:id="136072302">
          <w:marLeft w:val="0"/>
          <w:marRight w:val="0"/>
          <w:marTop w:val="0"/>
          <w:marBottom w:val="0"/>
          <w:divBdr>
            <w:top w:val="none" w:sz="0" w:space="0" w:color="auto"/>
            <w:left w:val="none" w:sz="0" w:space="0" w:color="auto"/>
            <w:bottom w:val="none" w:sz="0" w:space="0" w:color="auto"/>
            <w:right w:val="none" w:sz="0" w:space="0" w:color="auto"/>
          </w:divBdr>
        </w:div>
        <w:div w:id="136072303">
          <w:marLeft w:val="0"/>
          <w:marRight w:val="0"/>
          <w:marTop w:val="0"/>
          <w:marBottom w:val="0"/>
          <w:divBdr>
            <w:top w:val="none" w:sz="0" w:space="0" w:color="auto"/>
            <w:left w:val="none" w:sz="0" w:space="0" w:color="auto"/>
            <w:bottom w:val="none" w:sz="0" w:space="0" w:color="auto"/>
            <w:right w:val="none" w:sz="0" w:space="0" w:color="auto"/>
          </w:divBdr>
        </w:div>
        <w:div w:id="136072304">
          <w:marLeft w:val="0"/>
          <w:marRight w:val="0"/>
          <w:marTop w:val="0"/>
          <w:marBottom w:val="0"/>
          <w:divBdr>
            <w:top w:val="none" w:sz="0" w:space="0" w:color="auto"/>
            <w:left w:val="none" w:sz="0" w:space="0" w:color="auto"/>
            <w:bottom w:val="none" w:sz="0" w:space="0" w:color="auto"/>
            <w:right w:val="none" w:sz="0" w:space="0" w:color="auto"/>
          </w:divBdr>
        </w:div>
        <w:div w:id="136072305">
          <w:marLeft w:val="0"/>
          <w:marRight w:val="0"/>
          <w:marTop w:val="0"/>
          <w:marBottom w:val="0"/>
          <w:divBdr>
            <w:top w:val="none" w:sz="0" w:space="0" w:color="auto"/>
            <w:left w:val="none" w:sz="0" w:space="0" w:color="auto"/>
            <w:bottom w:val="none" w:sz="0" w:space="0" w:color="auto"/>
            <w:right w:val="none" w:sz="0" w:space="0" w:color="auto"/>
          </w:divBdr>
        </w:div>
        <w:div w:id="136072306">
          <w:marLeft w:val="0"/>
          <w:marRight w:val="0"/>
          <w:marTop w:val="0"/>
          <w:marBottom w:val="0"/>
          <w:divBdr>
            <w:top w:val="none" w:sz="0" w:space="0" w:color="auto"/>
            <w:left w:val="none" w:sz="0" w:space="0" w:color="auto"/>
            <w:bottom w:val="none" w:sz="0" w:space="0" w:color="auto"/>
            <w:right w:val="none" w:sz="0" w:space="0" w:color="auto"/>
          </w:divBdr>
        </w:div>
        <w:div w:id="136072307">
          <w:marLeft w:val="0"/>
          <w:marRight w:val="0"/>
          <w:marTop w:val="0"/>
          <w:marBottom w:val="0"/>
          <w:divBdr>
            <w:top w:val="none" w:sz="0" w:space="0" w:color="auto"/>
            <w:left w:val="none" w:sz="0" w:space="0" w:color="auto"/>
            <w:bottom w:val="none" w:sz="0" w:space="0" w:color="auto"/>
            <w:right w:val="none" w:sz="0" w:space="0" w:color="auto"/>
          </w:divBdr>
        </w:div>
        <w:div w:id="136072308">
          <w:marLeft w:val="0"/>
          <w:marRight w:val="0"/>
          <w:marTop w:val="0"/>
          <w:marBottom w:val="0"/>
          <w:divBdr>
            <w:top w:val="none" w:sz="0" w:space="0" w:color="auto"/>
            <w:left w:val="none" w:sz="0" w:space="0" w:color="auto"/>
            <w:bottom w:val="none" w:sz="0" w:space="0" w:color="auto"/>
            <w:right w:val="none" w:sz="0" w:space="0" w:color="auto"/>
          </w:divBdr>
        </w:div>
        <w:div w:id="136072309">
          <w:marLeft w:val="0"/>
          <w:marRight w:val="0"/>
          <w:marTop w:val="0"/>
          <w:marBottom w:val="0"/>
          <w:divBdr>
            <w:top w:val="none" w:sz="0" w:space="0" w:color="auto"/>
            <w:left w:val="none" w:sz="0" w:space="0" w:color="auto"/>
            <w:bottom w:val="none" w:sz="0" w:space="0" w:color="auto"/>
            <w:right w:val="none" w:sz="0" w:space="0" w:color="auto"/>
          </w:divBdr>
        </w:div>
        <w:div w:id="136072310">
          <w:marLeft w:val="0"/>
          <w:marRight w:val="0"/>
          <w:marTop w:val="0"/>
          <w:marBottom w:val="0"/>
          <w:divBdr>
            <w:top w:val="none" w:sz="0" w:space="0" w:color="auto"/>
            <w:left w:val="none" w:sz="0" w:space="0" w:color="auto"/>
            <w:bottom w:val="none" w:sz="0" w:space="0" w:color="auto"/>
            <w:right w:val="none" w:sz="0" w:space="0" w:color="auto"/>
          </w:divBdr>
        </w:div>
        <w:div w:id="136072311">
          <w:marLeft w:val="0"/>
          <w:marRight w:val="0"/>
          <w:marTop w:val="0"/>
          <w:marBottom w:val="0"/>
          <w:divBdr>
            <w:top w:val="none" w:sz="0" w:space="0" w:color="auto"/>
            <w:left w:val="none" w:sz="0" w:space="0" w:color="auto"/>
            <w:bottom w:val="none" w:sz="0" w:space="0" w:color="auto"/>
            <w:right w:val="none" w:sz="0" w:space="0" w:color="auto"/>
          </w:divBdr>
        </w:div>
        <w:div w:id="136072312">
          <w:marLeft w:val="0"/>
          <w:marRight w:val="0"/>
          <w:marTop w:val="0"/>
          <w:marBottom w:val="0"/>
          <w:divBdr>
            <w:top w:val="none" w:sz="0" w:space="0" w:color="auto"/>
            <w:left w:val="none" w:sz="0" w:space="0" w:color="auto"/>
            <w:bottom w:val="none" w:sz="0" w:space="0" w:color="auto"/>
            <w:right w:val="none" w:sz="0" w:space="0" w:color="auto"/>
          </w:divBdr>
        </w:div>
        <w:div w:id="136072313">
          <w:marLeft w:val="0"/>
          <w:marRight w:val="0"/>
          <w:marTop w:val="0"/>
          <w:marBottom w:val="0"/>
          <w:divBdr>
            <w:top w:val="none" w:sz="0" w:space="0" w:color="auto"/>
            <w:left w:val="none" w:sz="0" w:space="0" w:color="auto"/>
            <w:bottom w:val="none" w:sz="0" w:space="0" w:color="auto"/>
            <w:right w:val="none" w:sz="0" w:space="0" w:color="auto"/>
          </w:divBdr>
        </w:div>
        <w:div w:id="136072314">
          <w:marLeft w:val="0"/>
          <w:marRight w:val="0"/>
          <w:marTop w:val="0"/>
          <w:marBottom w:val="0"/>
          <w:divBdr>
            <w:top w:val="none" w:sz="0" w:space="0" w:color="auto"/>
            <w:left w:val="none" w:sz="0" w:space="0" w:color="auto"/>
            <w:bottom w:val="none" w:sz="0" w:space="0" w:color="auto"/>
            <w:right w:val="none" w:sz="0" w:space="0" w:color="auto"/>
          </w:divBdr>
        </w:div>
        <w:div w:id="136072315">
          <w:marLeft w:val="0"/>
          <w:marRight w:val="0"/>
          <w:marTop w:val="0"/>
          <w:marBottom w:val="0"/>
          <w:divBdr>
            <w:top w:val="none" w:sz="0" w:space="0" w:color="auto"/>
            <w:left w:val="none" w:sz="0" w:space="0" w:color="auto"/>
            <w:bottom w:val="none" w:sz="0" w:space="0" w:color="auto"/>
            <w:right w:val="none" w:sz="0" w:space="0" w:color="auto"/>
          </w:divBdr>
        </w:div>
        <w:div w:id="136072316">
          <w:marLeft w:val="0"/>
          <w:marRight w:val="0"/>
          <w:marTop w:val="0"/>
          <w:marBottom w:val="0"/>
          <w:divBdr>
            <w:top w:val="none" w:sz="0" w:space="0" w:color="auto"/>
            <w:left w:val="none" w:sz="0" w:space="0" w:color="auto"/>
            <w:bottom w:val="none" w:sz="0" w:space="0" w:color="auto"/>
            <w:right w:val="none" w:sz="0" w:space="0" w:color="auto"/>
          </w:divBdr>
        </w:div>
        <w:div w:id="136072317">
          <w:marLeft w:val="0"/>
          <w:marRight w:val="0"/>
          <w:marTop w:val="0"/>
          <w:marBottom w:val="0"/>
          <w:divBdr>
            <w:top w:val="none" w:sz="0" w:space="0" w:color="auto"/>
            <w:left w:val="none" w:sz="0" w:space="0" w:color="auto"/>
            <w:bottom w:val="none" w:sz="0" w:space="0" w:color="auto"/>
            <w:right w:val="none" w:sz="0" w:space="0" w:color="auto"/>
          </w:divBdr>
        </w:div>
        <w:div w:id="136072318">
          <w:marLeft w:val="0"/>
          <w:marRight w:val="0"/>
          <w:marTop w:val="0"/>
          <w:marBottom w:val="0"/>
          <w:divBdr>
            <w:top w:val="none" w:sz="0" w:space="0" w:color="auto"/>
            <w:left w:val="none" w:sz="0" w:space="0" w:color="auto"/>
            <w:bottom w:val="none" w:sz="0" w:space="0" w:color="auto"/>
            <w:right w:val="none" w:sz="0" w:space="0" w:color="auto"/>
          </w:divBdr>
        </w:div>
        <w:div w:id="136072319">
          <w:marLeft w:val="0"/>
          <w:marRight w:val="0"/>
          <w:marTop w:val="0"/>
          <w:marBottom w:val="0"/>
          <w:divBdr>
            <w:top w:val="none" w:sz="0" w:space="0" w:color="auto"/>
            <w:left w:val="none" w:sz="0" w:space="0" w:color="auto"/>
            <w:bottom w:val="none" w:sz="0" w:space="0" w:color="auto"/>
            <w:right w:val="none" w:sz="0" w:space="0" w:color="auto"/>
          </w:divBdr>
        </w:div>
        <w:div w:id="136072320">
          <w:marLeft w:val="0"/>
          <w:marRight w:val="0"/>
          <w:marTop w:val="0"/>
          <w:marBottom w:val="0"/>
          <w:divBdr>
            <w:top w:val="none" w:sz="0" w:space="0" w:color="auto"/>
            <w:left w:val="none" w:sz="0" w:space="0" w:color="auto"/>
            <w:bottom w:val="none" w:sz="0" w:space="0" w:color="auto"/>
            <w:right w:val="none" w:sz="0" w:space="0" w:color="auto"/>
          </w:divBdr>
        </w:div>
        <w:div w:id="136072321">
          <w:marLeft w:val="0"/>
          <w:marRight w:val="0"/>
          <w:marTop w:val="0"/>
          <w:marBottom w:val="0"/>
          <w:divBdr>
            <w:top w:val="none" w:sz="0" w:space="0" w:color="auto"/>
            <w:left w:val="none" w:sz="0" w:space="0" w:color="auto"/>
            <w:bottom w:val="none" w:sz="0" w:space="0" w:color="auto"/>
            <w:right w:val="none" w:sz="0" w:space="0" w:color="auto"/>
          </w:divBdr>
        </w:div>
        <w:div w:id="136072322">
          <w:marLeft w:val="0"/>
          <w:marRight w:val="0"/>
          <w:marTop w:val="0"/>
          <w:marBottom w:val="0"/>
          <w:divBdr>
            <w:top w:val="none" w:sz="0" w:space="0" w:color="auto"/>
            <w:left w:val="none" w:sz="0" w:space="0" w:color="auto"/>
            <w:bottom w:val="none" w:sz="0" w:space="0" w:color="auto"/>
            <w:right w:val="none" w:sz="0" w:space="0" w:color="auto"/>
          </w:divBdr>
        </w:div>
        <w:div w:id="136072323">
          <w:marLeft w:val="0"/>
          <w:marRight w:val="0"/>
          <w:marTop w:val="0"/>
          <w:marBottom w:val="0"/>
          <w:divBdr>
            <w:top w:val="none" w:sz="0" w:space="0" w:color="auto"/>
            <w:left w:val="none" w:sz="0" w:space="0" w:color="auto"/>
            <w:bottom w:val="none" w:sz="0" w:space="0" w:color="auto"/>
            <w:right w:val="none" w:sz="0" w:space="0" w:color="auto"/>
          </w:divBdr>
        </w:div>
        <w:div w:id="136072324">
          <w:marLeft w:val="0"/>
          <w:marRight w:val="0"/>
          <w:marTop w:val="0"/>
          <w:marBottom w:val="0"/>
          <w:divBdr>
            <w:top w:val="none" w:sz="0" w:space="0" w:color="auto"/>
            <w:left w:val="none" w:sz="0" w:space="0" w:color="auto"/>
            <w:bottom w:val="none" w:sz="0" w:space="0" w:color="auto"/>
            <w:right w:val="none" w:sz="0" w:space="0" w:color="auto"/>
          </w:divBdr>
        </w:div>
        <w:div w:id="136072325">
          <w:marLeft w:val="0"/>
          <w:marRight w:val="0"/>
          <w:marTop w:val="0"/>
          <w:marBottom w:val="0"/>
          <w:divBdr>
            <w:top w:val="none" w:sz="0" w:space="0" w:color="auto"/>
            <w:left w:val="none" w:sz="0" w:space="0" w:color="auto"/>
            <w:bottom w:val="none" w:sz="0" w:space="0" w:color="auto"/>
            <w:right w:val="none" w:sz="0" w:space="0" w:color="auto"/>
          </w:divBdr>
        </w:div>
        <w:div w:id="136072326">
          <w:marLeft w:val="0"/>
          <w:marRight w:val="0"/>
          <w:marTop w:val="0"/>
          <w:marBottom w:val="0"/>
          <w:divBdr>
            <w:top w:val="none" w:sz="0" w:space="0" w:color="auto"/>
            <w:left w:val="none" w:sz="0" w:space="0" w:color="auto"/>
            <w:bottom w:val="none" w:sz="0" w:space="0" w:color="auto"/>
            <w:right w:val="none" w:sz="0" w:space="0" w:color="auto"/>
          </w:divBdr>
        </w:div>
        <w:div w:id="136072327">
          <w:marLeft w:val="0"/>
          <w:marRight w:val="0"/>
          <w:marTop w:val="0"/>
          <w:marBottom w:val="0"/>
          <w:divBdr>
            <w:top w:val="none" w:sz="0" w:space="0" w:color="auto"/>
            <w:left w:val="none" w:sz="0" w:space="0" w:color="auto"/>
            <w:bottom w:val="none" w:sz="0" w:space="0" w:color="auto"/>
            <w:right w:val="none" w:sz="0" w:space="0" w:color="auto"/>
          </w:divBdr>
        </w:div>
        <w:div w:id="136072328">
          <w:marLeft w:val="0"/>
          <w:marRight w:val="0"/>
          <w:marTop w:val="0"/>
          <w:marBottom w:val="0"/>
          <w:divBdr>
            <w:top w:val="none" w:sz="0" w:space="0" w:color="auto"/>
            <w:left w:val="none" w:sz="0" w:space="0" w:color="auto"/>
            <w:bottom w:val="none" w:sz="0" w:space="0" w:color="auto"/>
            <w:right w:val="none" w:sz="0" w:space="0" w:color="auto"/>
          </w:divBdr>
        </w:div>
        <w:div w:id="136072329">
          <w:marLeft w:val="0"/>
          <w:marRight w:val="0"/>
          <w:marTop w:val="0"/>
          <w:marBottom w:val="0"/>
          <w:divBdr>
            <w:top w:val="none" w:sz="0" w:space="0" w:color="auto"/>
            <w:left w:val="none" w:sz="0" w:space="0" w:color="auto"/>
            <w:bottom w:val="none" w:sz="0" w:space="0" w:color="auto"/>
            <w:right w:val="none" w:sz="0" w:space="0" w:color="auto"/>
          </w:divBdr>
        </w:div>
        <w:div w:id="136072330">
          <w:marLeft w:val="0"/>
          <w:marRight w:val="0"/>
          <w:marTop w:val="0"/>
          <w:marBottom w:val="0"/>
          <w:divBdr>
            <w:top w:val="none" w:sz="0" w:space="0" w:color="auto"/>
            <w:left w:val="none" w:sz="0" w:space="0" w:color="auto"/>
            <w:bottom w:val="none" w:sz="0" w:space="0" w:color="auto"/>
            <w:right w:val="none" w:sz="0" w:space="0" w:color="auto"/>
          </w:divBdr>
        </w:div>
        <w:div w:id="136072331">
          <w:marLeft w:val="0"/>
          <w:marRight w:val="0"/>
          <w:marTop w:val="0"/>
          <w:marBottom w:val="0"/>
          <w:divBdr>
            <w:top w:val="none" w:sz="0" w:space="0" w:color="auto"/>
            <w:left w:val="none" w:sz="0" w:space="0" w:color="auto"/>
            <w:bottom w:val="none" w:sz="0" w:space="0" w:color="auto"/>
            <w:right w:val="none" w:sz="0" w:space="0" w:color="auto"/>
          </w:divBdr>
        </w:div>
        <w:div w:id="136072332">
          <w:marLeft w:val="0"/>
          <w:marRight w:val="0"/>
          <w:marTop w:val="0"/>
          <w:marBottom w:val="0"/>
          <w:divBdr>
            <w:top w:val="none" w:sz="0" w:space="0" w:color="auto"/>
            <w:left w:val="none" w:sz="0" w:space="0" w:color="auto"/>
            <w:bottom w:val="none" w:sz="0" w:space="0" w:color="auto"/>
            <w:right w:val="none" w:sz="0" w:space="0" w:color="auto"/>
          </w:divBdr>
        </w:div>
        <w:div w:id="136072333">
          <w:marLeft w:val="0"/>
          <w:marRight w:val="0"/>
          <w:marTop w:val="0"/>
          <w:marBottom w:val="0"/>
          <w:divBdr>
            <w:top w:val="none" w:sz="0" w:space="0" w:color="auto"/>
            <w:left w:val="none" w:sz="0" w:space="0" w:color="auto"/>
            <w:bottom w:val="none" w:sz="0" w:space="0" w:color="auto"/>
            <w:right w:val="none" w:sz="0" w:space="0" w:color="auto"/>
          </w:divBdr>
        </w:div>
        <w:div w:id="136072334">
          <w:marLeft w:val="0"/>
          <w:marRight w:val="0"/>
          <w:marTop w:val="0"/>
          <w:marBottom w:val="0"/>
          <w:divBdr>
            <w:top w:val="none" w:sz="0" w:space="0" w:color="auto"/>
            <w:left w:val="none" w:sz="0" w:space="0" w:color="auto"/>
            <w:bottom w:val="none" w:sz="0" w:space="0" w:color="auto"/>
            <w:right w:val="none" w:sz="0" w:space="0" w:color="auto"/>
          </w:divBdr>
        </w:div>
        <w:div w:id="136072335">
          <w:marLeft w:val="0"/>
          <w:marRight w:val="0"/>
          <w:marTop w:val="0"/>
          <w:marBottom w:val="0"/>
          <w:divBdr>
            <w:top w:val="none" w:sz="0" w:space="0" w:color="auto"/>
            <w:left w:val="none" w:sz="0" w:space="0" w:color="auto"/>
            <w:bottom w:val="none" w:sz="0" w:space="0" w:color="auto"/>
            <w:right w:val="none" w:sz="0" w:space="0" w:color="auto"/>
          </w:divBdr>
        </w:div>
        <w:div w:id="136072336">
          <w:marLeft w:val="0"/>
          <w:marRight w:val="0"/>
          <w:marTop w:val="0"/>
          <w:marBottom w:val="0"/>
          <w:divBdr>
            <w:top w:val="none" w:sz="0" w:space="0" w:color="auto"/>
            <w:left w:val="none" w:sz="0" w:space="0" w:color="auto"/>
            <w:bottom w:val="none" w:sz="0" w:space="0" w:color="auto"/>
            <w:right w:val="none" w:sz="0" w:space="0" w:color="auto"/>
          </w:divBdr>
        </w:div>
        <w:div w:id="136072337">
          <w:marLeft w:val="0"/>
          <w:marRight w:val="0"/>
          <w:marTop w:val="0"/>
          <w:marBottom w:val="0"/>
          <w:divBdr>
            <w:top w:val="none" w:sz="0" w:space="0" w:color="auto"/>
            <w:left w:val="none" w:sz="0" w:space="0" w:color="auto"/>
            <w:bottom w:val="none" w:sz="0" w:space="0" w:color="auto"/>
            <w:right w:val="none" w:sz="0" w:space="0" w:color="auto"/>
          </w:divBdr>
        </w:div>
        <w:div w:id="136072338">
          <w:marLeft w:val="0"/>
          <w:marRight w:val="0"/>
          <w:marTop w:val="0"/>
          <w:marBottom w:val="0"/>
          <w:divBdr>
            <w:top w:val="none" w:sz="0" w:space="0" w:color="auto"/>
            <w:left w:val="none" w:sz="0" w:space="0" w:color="auto"/>
            <w:bottom w:val="none" w:sz="0" w:space="0" w:color="auto"/>
            <w:right w:val="none" w:sz="0" w:space="0" w:color="auto"/>
          </w:divBdr>
        </w:div>
        <w:div w:id="136072339">
          <w:marLeft w:val="0"/>
          <w:marRight w:val="0"/>
          <w:marTop w:val="0"/>
          <w:marBottom w:val="0"/>
          <w:divBdr>
            <w:top w:val="none" w:sz="0" w:space="0" w:color="auto"/>
            <w:left w:val="none" w:sz="0" w:space="0" w:color="auto"/>
            <w:bottom w:val="none" w:sz="0" w:space="0" w:color="auto"/>
            <w:right w:val="none" w:sz="0" w:space="0" w:color="auto"/>
          </w:divBdr>
        </w:div>
        <w:div w:id="136072340">
          <w:marLeft w:val="0"/>
          <w:marRight w:val="0"/>
          <w:marTop w:val="0"/>
          <w:marBottom w:val="0"/>
          <w:divBdr>
            <w:top w:val="none" w:sz="0" w:space="0" w:color="auto"/>
            <w:left w:val="none" w:sz="0" w:space="0" w:color="auto"/>
            <w:bottom w:val="none" w:sz="0" w:space="0" w:color="auto"/>
            <w:right w:val="none" w:sz="0" w:space="0" w:color="auto"/>
          </w:divBdr>
        </w:div>
        <w:div w:id="136072341">
          <w:marLeft w:val="0"/>
          <w:marRight w:val="0"/>
          <w:marTop w:val="0"/>
          <w:marBottom w:val="0"/>
          <w:divBdr>
            <w:top w:val="none" w:sz="0" w:space="0" w:color="auto"/>
            <w:left w:val="none" w:sz="0" w:space="0" w:color="auto"/>
            <w:bottom w:val="none" w:sz="0" w:space="0" w:color="auto"/>
            <w:right w:val="none" w:sz="0" w:space="0" w:color="auto"/>
          </w:divBdr>
        </w:div>
        <w:div w:id="136072342">
          <w:marLeft w:val="0"/>
          <w:marRight w:val="0"/>
          <w:marTop w:val="0"/>
          <w:marBottom w:val="0"/>
          <w:divBdr>
            <w:top w:val="none" w:sz="0" w:space="0" w:color="auto"/>
            <w:left w:val="none" w:sz="0" w:space="0" w:color="auto"/>
            <w:bottom w:val="none" w:sz="0" w:space="0" w:color="auto"/>
            <w:right w:val="none" w:sz="0" w:space="0" w:color="auto"/>
          </w:divBdr>
        </w:div>
        <w:div w:id="136072343">
          <w:marLeft w:val="0"/>
          <w:marRight w:val="0"/>
          <w:marTop w:val="0"/>
          <w:marBottom w:val="0"/>
          <w:divBdr>
            <w:top w:val="none" w:sz="0" w:space="0" w:color="auto"/>
            <w:left w:val="none" w:sz="0" w:space="0" w:color="auto"/>
            <w:bottom w:val="none" w:sz="0" w:space="0" w:color="auto"/>
            <w:right w:val="none" w:sz="0" w:space="0" w:color="auto"/>
          </w:divBdr>
        </w:div>
        <w:div w:id="136072344">
          <w:marLeft w:val="0"/>
          <w:marRight w:val="0"/>
          <w:marTop w:val="0"/>
          <w:marBottom w:val="0"/>
          <w:divBdr>
            <w:top w:val="none" w:sz="0" w:space="0" w:color="auto"/>
            <w:left w:val="none" w:sz="0" w:space="0" w:color="auto"/>
            <w:bottom w:val="none" w:sz="0" w:space="0" w:color="auto"/>
            <w:right w:val="none" w:sz="0" w:space="0" w:color="auto"/>
          </w:divBdr>
        </w:div>
        <w:div w:id="136072345">
          <w:marLeft w:val="0"/>
          <w:marRight w:val="0"/>
          <w:marTop w:val="0"/>
          <w:marBottom w:val="0"/>
          <w:divBdr>
            <w:top w:val="none" w:sz="0" w:space="0" w:color="auto"/>
            <w:left w:val="none" w:sz="0" w:space="0" w:color="auto"/>
            <w:bottom w:val="none" w:sz="0" w:space="0" w:color="auto"/>
            <w:right w:val="none" w:sz="0" w:space="0" w:color="auto"/>
          </w:divBdr>
        </w:div>
        <w:div w:id="136072346">
          <w:marLeft w:val="0"/>
          <w:marRight w:val="0"/>
          <w:marTop w:val="0"/>
          <w:marBottom w:val="0"/>
          <w:divBdr>
            <w:top w:val="none" w:sz="0" w:space="0" w:color="auto"/>
            <w:left w:val="none" w:sz="0" w:space="0" w:color="auto"/>
            <w:bottom w:val="none" w:sz="0" w:space="0" w:color="auto"/>
            <w:right w:val="none" w:sz="0" w:space="0" w:color="auto"/>
          </w:divBdr>
        </w:div>
        <w:div w:id="136072347">
          <w:marLeft w:val="0"/>
          <w:marRight w:val="0"/>
          <w:marTop w:val="0"/>
          <w:marBottom w:val="0"/>
          <w:divBdr>
            <w:top w:val="none" w:sz="0" w:space="0" w:color="auto"/>
            <w:left w:val="none" w:sz="0" w:space="0" w:color="auto"/>
            <w:bottom w:val="none" w:sz="0" w:space="0" w:color="auto"/>
            <w:right w:val="none" w:sz="0" w:space="0" w:color="auto"/>
          </w:divBdr>
        </w:div>
        <w:div w:id="136072348">
          <w:marLeft w:val="0"/>
          <w:marRight w:val="0"/>
          <w:marTop w:val="0"/>
          <w:marBottom w:val="0"/>
          <w:divBdr>
            <w:top w:val="none" w:sz="0" w:space="0" w:color="auto"/>
            <w:left w:val="none" w:sz="0" w:space="0" w:color="auto"/>
            <w:bottom w:val="none" w:sz="0" w:space="0" w:color="auto"/>
            <w:right w:val="none" w:sz="0" w:space="0" w:color="auto"/>
          </w:divBdr>
        </w:div>
        <w:div w:id="136072349">
          <w:marLeft w:val="0"/>
          <w:marRight w:val="0"/>
          <w:marTop w:val="0"/>
          <w:marBottom w:val="0"/>
          <w:divBdr>
            <w:top w:val="none" w:sz="0" w:space="0" w:color="auto"/>
            <w:left w:val="none" w:sz="0" w:space="0" w:color="auto"/>
            <w:bottom w:val="none" w:sz="0" w:space="0" w:color="auto"/>
            <w:right w:val="none" w:sz="0" w:space="0" w:color="auto"/>
          </w:divBdr>
        </w:div>
        <w:div w:id="136072350">
          <w:marLeft w:val="0"/>
          <w:marRight w:val="0"/>
          <w:marTop w:val="0"/>
          <w:marBottom w:val="0"/>
          <w:divBdr>
            <w:top w:val="none" w:sz="0" w:space="0" w:color="auto"/>
            <w:left w:val="none" w:sz="0" w:space="0" w:color="auto"/>
            <w:bottom w:val="none" w:sz="0" w:space="0" w:color="auto"/>
            <w:right w:val="none" w:sz="0" w:space="0" w:color="auto"/>
          </w:divBdr>
        </w:div>
        <w:div w:id="136072351">
          <w:marLeft w:val="0"/>
          <w:marRight w:val="0"/>
          <w:marTop w:val="0"/>
          <w:marBottom w:val="0"/>
          <w:divBdr>
            <w:top w:val="none" w:sz="0" w:space="0" w:color="auto"/>
            <w:left w:val="none" w:sz="0" w:space="0" w:color="auto"/>
            <w:bottom w:val="none" w:sz="0" w:space="0" w:color="auto"/>
            <w:right w:val="none" w:sz="0" w:space="0" w:color="auto"/>
          </w:divBdr>
        </w:div>
        <w:div w:id="136072352">
          <w:marLeft w:val="0"/>
          <w:marRight w:val="0"/>
          <w:marTop w:val="0"/>
          <w:marBottom w:val="0"/>
          <w:divBdr>
            <w:top w:val="none" w:sz="0" w:space="0" w:color="auto"/>
            <w:left w:val="none" w:sz="0" w:space="0" w:color="auto"/>
            <w:bottom w:val="none" w:sz="0" w:space="0" w:color="auto"/>
            <w:right w:val="none" w:sz="0" w:space="0" w:color="auto"/>
          </w:divBdr>
        </w:div>
        <w:div w:id="136072353">
          <w:marLeft w:val="0"/>
          <w:marRight w:val="0"/>
          <w:marTop w:val="0"/>
          <w:marBottom w:val="0"/>
          <w:divBdr>
            <w:top w:val="none" w:sz="0" w:space="0" w:color="auto"/>
            <w:left w:val="none" w:sz="0" w:space="0" w:color="auto"/>
            <w:bottom w:val="none" w:sz="0" w:space="0" w:color="auto"/>
            <w:right w:val="none" w:sz="0" w:space="0" w:color="auto"/>
          </w:divBdr>
        </w:div>
        <w:div w:id="136072354">
          <w:marLeft w:val="0"/>
          <w:marRight w:val="0"/>
          <w:marTop w:val="0"/>
          <w:marBottom w:val="0"/>
          <w:divBdr>
            <w:top w:val="none" w:sz="0" w:space="0" w:color="auto"/>
            <w:left w:val="none" w:sz="0" w:space="0" w:color="auto"/>
            <w:bottom w:val="none" w:sz="0" w:space="0" w:color="auto"/>
            <w:right w:val="none" w:sz="0" w:space="0" w:color="auto"/>
          </w:divBdr>
        </w:div>
        <w:div w:id="136072355">
          <w:marLeft w:val="0"/>
          <w:marRight w:val="0"/>
          <w:marTop w:val="0"/>
          <w:marBottom w:val="0"/>
          <w:divBdr>
            <w:top w:val="none" w:sz="0" w:space="0" w:color="auto"/>
            <w:left w:val="none" w:sz="0" w:space="0" w:color="auto"/>
            <w:bottom w:val="none" w:sz="0" w:space="0" w:color="auto"/>
            <w:right w:val="none" w:sz="0" w:space="0" w:color="auto"/>
          </w:divBdr>
        </w:div>
        <w:div w:id="136072356">
          <w:marLeft w:val="0"/>
          <w:marRight w:val="0"/>
          <w:marTop w:val="0"/>
          <w:marBottom w:val="0"/>
          <w:divBdr>
            <w:top w:val="none" w:sz="0" w:space="0" w:color="auto"/>
            <w:left w:val="none" w:sz="0" w:space="0" w:color="auto"/>
            <w:bottom w:val="none" w:sz="0" w:space="0" w:color="auto"/>
            <w:right w:val="none" w:sz="0" w:space="0" w:color="auto"/>
          </w:divBdr>
        </w:div>
        <w:div w:id="136072357">
          <w:marLeft w:val="0"/>
          <w:marRight w:val="0"/>
          <w:marTop w:val="0"/>
          <w:marBottom w:val="0"/>
          <w:divBdr>
            <w:top w:val="none" w:sz="0" w:space="0" w:color="auto"/>
            <w:left w:val="none" w:sz="0" w:space="0" w:color="auto"/>
            <w:bottom w:val="none" w:sz="0" w:space="0" w:color="auto"/>
            <w:right w:val="none" w:sz="0" w:space="0" w:color="auto"/>
          </w:divBdr>
        </w:div>
        <w:div w:id="136072358">
          <w:marLeft w:val="0"/>
          <w:marRight w:val="0"/>
          <w:marTop w:val="0"/>
          <w:marBottom w:val="0"/>
          <w:divBdr>
            <w:top w:val="none" w:sz="0" w:space="0" w:color="auto"/>
            <w:left w:val="none" w:sz="0" w:space="0" w:color="auto"/>
            <w:bottom w:val="none" w:sz="0" w:space="0" w:color="auto"/>
            <w:right w:val="none" w:sz="0" w:space="0" w:color="auto"/>
          </w:divBdr>
        </w:div>
        <w:div w:id="136072359">
          <w:marLeft w:val="0"/>
          <w:marRight w:val="0"/>
          <w:marTop w:val="0"/>
          <w:marBottom w:val="0"/>
          <w:divBdr>
            <w:top w:val="none" w:sz="0" w:space="0" w:color="auto"/>
            <w:left w:val="none" w:sz="0" w:space="0" w:color="auto"/>
            <w:bottom w:val="none" w:sz="0" w:space="0" w:color="auto"/>
            <w:right w:val="none" w:sz="0" w:space="0" w:color="auto"/>
          </w:divBdr>
        </w:div>
        <w:div w:id="136072360">
          <w:marLeft w:val="0"/>
          <w:marRight w:val="0"/>
          <w:marTop w:val="0"/>
          <w:marBottom w:val="0"/>
          <w:divBdr>
            <w:top w:val="none" w:sz="0" w:space="0" w:color="auto"/>
            <w:left w:val="none" w:sz="0" w:space="0" w:color="auto"/>
            <w:bottom w:val="none" w:sz="0" w:space="0" w:color="auto"/>
            <w:right w:val="none" w:sz="0" w:space="0" w:color="auto"/>
          </w:divBdr>
        </w:div>
        <w:div w:id="136072361">
          <w:marLeft w:val="0"/>
          <w:marRight w:val="0"/>
          <w:marTop w:val="0"/>
          <w:marBottom w:val="0"/>
          <w:divBdr>
            <w:top w:val="none" w:sz="0" w:space="0" w:color="auto"/>
            <w:left w:val="none" w:sz="0" w:space="0" w:color="auto"/>
            <w:bottom w:val="none" w:sz="0" w:space="0" w:color="auto"/>
            <w:right w:val="none" w:sz="0" w:space="0" w:color="auto"/>
          </w:divBdr>
        </w:div>
        <w:div w:id="136072362">
          <w:marLeft w:val="0"/>
          <w:marRight w:val="0"/>
          <w:marTop w:val="0"/>
          <w:marBottom w:val="0"/>
          <w:divBdr>
            <w:top w:val="none" w:sz="0" w:space="0" w:color="auto"/>
            <w:left w:val="none" w:sz="0" w:space="0" w:color="auto"/>
            <w:bottom w:val="none" w:sz="0" w:space="0" w:color="auto"/>
            <w:right w:val="none" w:sz="0" w:space="0" w:color="auto"/>
          </w:divBdr>
        </w:div>
        <w:div w:id="136072363">
          <w:marLeft w:val="0"/>
          <w:marRight w:val="0"/>
          <w:marTop w:val="0"/>
          <w:marBottom w:val="0"/>
          <w:divBdr>
            <w:top w:val="none" w:sz="0" w:space="0" w:color="auto"/>
            <w:left w:val="none" w:sz="0" w:space="0" w:color="auto"/>
            <w:bottom w:val="none" w:sz="0" w:space="0" w:color="auto"/>
            <w:right w:val="none" w:sz="0" w:space="0" w:color="auto"/>
          </w:divBdr>
        </w:div>
        <w:div w:id="136072364">
          <w:marLeft w:val="0"/>
          <w:marRight w:val="0"/>
          <w:marTop w:val="0"/>
          <w:marBottom w:val="0"/>
          <w:divBdr>
            <w:top w:val="none" w:sz="0" w:space="0" w:color="auto"/>
            <w:left w:val="none" w:sz="0" w:space="0" w:color="auto"/>
            <w:bottom w:val="none" w:sz="0" w:space="0" w:color="auto"/>
            <w:right w:val="none" w:sz="0" w:space="0" w:color="auto"/>
          </w:divBdr>
        </w:div>
        <w:div w:id="136072365">
          <w:marLeft w:val="0"/>
          <w:marRight w:val="0"/>
          <w:marTop w:val="0"/>
          <w:marBottom w:val="0"/>
          <w:divBdr>
            <w:top w:val="none" w:sz="0" w:space="0" w:color="auto"/>
            <w:left w:val="none" w:sz="0" w:space="0" w:color="auto"/>
            <w:bottom w:val="none" w:sz="0" w:space="0" w:color="auto"/>
            <w:right w:val="none" w:sz="0" w:space="0" w:color="auto"/>
          </w:divBdr>
        </w:div>
        <w:div w:id="136072366">
          <w:marLeft w:val="0"/>
          <w:marRight w:val="0"/>
          <w:marTop w:val="0"/>
          <w:marBottom w:val="0"/>
          <w:divBdr>
            <w:top w:val="none" w:sz="0" w:space="0" w:color="auto"/>
            <w:left w:val="none" w:sz="0" w:space="0" w:color="auto"/>
            <w:bottom w:val="none" w:sz="0" w:space="0" w:color="auto"/>
            <w:right w:val="none" w:sz="0" w:space="0" w:color="auto"/>
          </w:divBdr>
        </w:div>
        <w:div w:id="136072367">
          <w:marLeft w:val="0"/>
          <w:marRight w:val="0"/>
          <w:marTop w:val="0"/>
          <w:marBottom w:val="0"/>
          <w:divBdr>
            <w:top w:val="none" w:sz="0" w:space="0" w:color="auto"/>
            <w:left w:val="none" w:sz="0" w:space="0" w:color="auto"/>
            <w:bottom w:val="none" w:sz="0" w:space="0" w:color="auto"/>
            <w:right w:val="none" w:sz="0" w:space="0" w:color="auto"/>
          </w:divBdr>
        </w:div>
        <w:div w:id="136072368">
          <w:marLeft w:val="0"/>
          <w:marRight w:val="0"/>
          <w:marTop w:val="0"/>
          <w:marBottom w:val="0"/>
          <w:divBdr>
            <w:top w:val="none" w:sz="0" w:space="0" w:color="auto"/>
            <w:left w:val="none" w:sz="0" w:space="0" w:color="auto"/>
            <w:bottom w:val="none" w:sz="0" w:space="0" w:color="auto"/>
            <w:right w:val="none" w:sz="0" w:space="0" w:color="auto"/>
          </w:divBdr>
        </w:div>
        <w:div w:id="136072369">
          <w:marLeft w:val="0"/>
          <w:marRight w:val="0"/>
          <w:marTop w:val="0"/>
          <w:marBottom w:val="0"/>
          <w:divBdr>
            <w:top w:val="none" w:sz="0" w:space="0" w:color="auto"/>
            <w:left w:val="none" w:sz="0" w:space="0" w:color="auto"/>
            <w:bottom w:val="none" w:sz="0" w:space="0" w:color="auto"/>
            <w:right w:val="none" w:sz="0" w:space="0" w:color="auto"/>
          </w:divBdr>
        </w:div>
        <w:div w:id="136072370">
          <w:marLeft w:val="0"/>
          <w:marRight w:val="0"/>
          <w:marTop w:val="0"/>
          <w:marBottom w:val="0"/>
          <w:divBdr>
            <w:top w:val="none" w:sz="0" w:space="0" w:color="auto"/>
            <w:left w:val="none" w:sz="0" w:space="0" w:color="auto"/>
            <w:bottom w:val="none" w:sz="0" w:space="0" w:color="auto"/>
            <w:right w:val="none" w:sz="0" w:space="0" w:color="auto"/>
          </w:divBdr>
        </w:div>
        <w:div w:id="136072371">
          <w:marLeft w:val="0"/>
          <w:marRight w:val="0"/>
          <w:marTop w:val="0"/>
          <w:marBottom w:val="0"/>
          <w:divBdr>
            <w:top w:val="none" w:sz="0" w:space="0" w:color="auto"/>
            <w:left w:val="none" w:sz="0" w:space="0" w:color="auto"/>
            <w:bottom w:val="none" w:sz="0" w:space="0" w:color="auto"/>
            <w:right w:val="none" w:sz="0" w:space="0" w:color="auto"/>
          </w:divBdr>
        </w:div>
        <w:div w:id="136072372">
          <w:marLeft w:val="0"/>
          <w:marRight w:val="0"/>
          <w:marTop w:val="0"/>
          <w:marBottom w:val="0"/>
          <w:divBdr>
            <w:top w:val="none" w:sz="0" w:space="0" w:color="auto"/>
            <w:left w:val="none" w:sz="0" w:space="0" w:color="auto"/>
            <w:bottom w:val="none" w:sz="0" w:space="0" w:color="auto"/>
            <w:right w:val="none" w:sz="0" w:space="0" w:color="auto"/>
          </w:divBdr>
        </w:div>
        <w:div w:id="136072373">
          <w:marLeft w:val="0"/>
          <w:marRight w:val="0"/>
          <w:marTop w:val="0"/>
          <w:marBottom w:val="0"/>
          <w:divBdr>
            <w:top w:val="none" w:sz="0" w:space="0" w:color="auto"/>
            <w:left w:val="none" w:sz="0" w:space="0" w:color="auto"/>
            <w:bottom w:val="none" w:sz="0" w:space="0" w:color="auto"/>
            <w:right w:val="none" w:sz="0" w:space="0" w:color="auto"/>
          </w:divBdr>
        </w:div>
        <w:div w:id="136072374">
          <w:marLeft w:val="0"/>
          <w:marRight w:val="0"/>
          <w:marTop w:val="0"/>
          <w:marBottom w:val="0"/>
          <w:divBdr>
            <w:top w:val="none" w:sz="0" w:space="0" w:color="auto"/>
            <w:left w:val="none" w:sz="0" w:space="0" w:color="auto"/>
            <w:bottom w:val="none" w:sz="0" w:space="0" w:color="auto"/>
            <w:right w:val="none" w:sz="0" w:space="0" w:color="auto"/>
          </w:divBdr>
        </w:div>
        <w:div w:id="136072375">
          <w:marLeft w:val="0"/>
          <w:marRight w:val="0"/>
          <w:marTop w:val="0"/>
          <w:marBottom w:val="0"/>
          <w:divBdr>
            <w:top w:val="none" w:sz="0" w:space="0" w:color="auto"/>
            <w:left w:val="none" w:sz="0" w:space="0" w:color="auto"/>
            <w:bottom w:val="none" w:sz="0" w:space="0" w:color="auto"/>
            <w:right w:val="none" w:sz="0" w:space="0" w:color="auto"/>
          </w:divBdr>
        </w:div>
        <w:div w:id="136072376">
          <w:marLeft w:val="0"/>
          <w:marRight w:val="0"/>
          <w:marTop w:val="0"/>
          <w:marBottom w:val="0"/>
          <w:divBdr>
            <w:top w:val="none" w:sz="0" w:space="0" w:color="auto"/>
            <w:left w:val="none" w:sz="0" w:space="0" w:color="auto"/>
            <w:bottom w:val="none" w:sz="0" w:space="0" w:color="auto"/>
            <w:right w:val="none" w:sz="0" w:space="0" w:color="auto"/>
          </w:divBdr>
        </w:div>
        <w:div w:id="136072377">
          <w:marLeft w:val="0"/>
          <w:marRight w:val="0"/>
          <w:marTop w:val="0"/>
          <w:marBottom w:val="0"/>
          <w:divBdr>
            <w:top w:val="none" w:sz="0" w:space="0" w:color="auto"/>
            <w:left w:val="none" w:sz="0" w:space="0" w:color="auto"/>
            <w:bottom w:val="none" w:sz="0" w:space="0" w:color="auto"/>
            <w:right w:val="none" w:sz="0" w:space="0" w:color="auto"/>
          </w:divBdr>
        </w:div>
        <w:div w:id="136072378">
          <w:marLeft w:val="0"/>
          <w:marRight w:val="0"/>
          <w:marTop w:val="0"/>
          <w:marBottom w:val="0"/>
          <w:divBdr>
            <w:top w:val="none" w:sz="0" w:space="0" w:color="auto"/>
            <w:left w:val="none" w:sz="0" w:space="0" w:color="auto"/>
            <w:bottom w:val="none" w:sz="0" w:space="0" w:color="auto"/>
            <w:right w:val="none" w:sz="0" w:space="0" w:color="auto"/>
          </w:divBdr>
        </w:div>
        <w:div w:id="136072379">
          <w:marLeft w:val="0"/>
          <w:marRight w:val="0"/>
          <w:marTop w:val="0"/>
          <w:marBottom w:val="0"/>
          <w:divBdr>
            <w:top w:val="none" w:sz="0" w:space="0" w:color="auto"/>
            <w:left w:val="none" w:sz="0" w:space="0" w:color="auto"/>
            <w:bottom w:val="none" w:sz="0" w:space="0" w:color="auto"/>
            <w:right w:val="none" w:sz="0" w:space="0" w:color="auto"/>
          </w:divBdr>
        </w:div>
        <w:div w:id="136072380">
          <w:marLeft w:val="0"/>
          <w:marRight w:val="0"/>
          <w:marTop w:val="0"/>
          <w:marBottom w:val="0"/>
          <w:divBdr>
            <w:top w:val="none" w:sz="0" w:space="0" w:color="auto"/>
            <w:left w:val="none" w:sz="0" w:space="0" w:color="auto"/>
            <w:bottom w:val="none" w:sz="0" w:space="0" w:color="auto"/>
            <w:right w:val="none" w:sz="0" w:space="0" w:color="auto"/>
          </w:divBdr>
        </w:div>
        <w:div w:id="136072381">
          <w:marLeft w:val="0"/>
          <w:marRight w:val="0"/>
          <w:marTop w:val="0"/>
          <w:marBottom w:val="0"/>
          <w:divBdr>
            <w:top w:val="none" w:sz="0" w:space="0" w:color="auto"/>
            <w:left w:val="none" w:sz="0" w:space="0" w:color="auto"/>
            <w:bottom w:val="none" w:sz="0" w:space="0" w:color="auto"/>
            <w:right w:val="none" w:sz="0" w:space="0" w:color="auto"/>
          </w:divBdr>
        </w:div>
        <w:div w:id="136072382">
          <w:marLeft w:val="0"/>
          <w:marRight w:val="0"/>
          <w:marTop w:val="0"/>
          <w:marBottom w:val="0"/>
          <w:divBdr>
            <w:top w:val="none" w:sz="0" w:space="0" w:color="auto"/>
            <w:left w:val="none" w:sz="0" w:space="0" w:color="auto"/>
            <w:bottom w:val="none" w:sz="0" w:space="0" w:color="auto"/>
            <w:right w:val="none" w:sz="0" w:space="0" w:color="auto"/>
          </w:divBdr>
        </w:div>
        <w:div w:id="136072383">
          <w:marLeft w:val="0"/>
          <w:marRight w:val="0"/>
          <w:marTop w:val="0"/>
          <w:marBottom w:val="0"/>
          <w:divBdr>
            <w:top w:val="none" w:sz="0" w:space="0" w:color="auto"/>
            <w:left w:val="none" w:sz="0" w:space="0" w:color="auto"/>
            <w:bottom w:val="none" w:sz="0" w:space="0" w:color="auto"/>
            <w:right w:val="none" w:sz="0" w:space="0" w:color="auto"/>
          </w:divBdr>
        </w:div>
        <w:div w:id="136072384">
          <w:marLeft w:val="0"/>
          <w:marRight w:val="0"/>
          <w:marTop w:val="0"/>
          <w:marBottom w:val="0"/>
          <w:divBdr>
            <w:top w:val="none" w:sz="0" w:space="0" w:color="auto"/>
            <w:left w:val="none" w:sz="0" w:space="0" w:color="auto"/>
            <w:bottom w:val="none" w:sz="0" w:space="0" w:color="auto"/>
            <w:right w:val="none" w:sz="0" w:space="0" w:color="auto"/>
          </w:divBdr>
        </w:div>
        <w:div w:id="136072385">
          <w:marLeft w:val="0"/>
          <w:marRight w:val="0"/>
          <w:marTop w:val="0"/>
          <w:marBottom w:val="0"/>
          <w:divBdr>
            <w:top w:val="none" w:sz="0" w:space="0" w:color="auto"/>
            <w:left w:val="none" w:sz="0" w:space="0" w:color="auto"/>
            <w:bottom w:val="none" w:sz="0" w:space="0" w:color="auto"/>
            <w:right w:val="none" w:sz="0" w:space="0" w:color="auto"/>
          </w:divBdr>
        </w:div>
        <w:div w:id="136072386">
          <w:marLeft w:val="0"/>
          <w:marRight w:val="0"/>
          <w:marTop w:val="0"/>
          <w:marBottom w:val="0"/>
          <w:divBdr>
            <w:top w:val="none" w:sz="0" w:space="0" w:color="auto"/>
            <w:left w:val="none" w:sz="0" w:space="0" w:color="auto"/>
            <w:bottom w:val="none" w:sz="0" w:space="0" w:color="auto"/>
            <w:right w:val="none" w:sz="0" w:space="0" w:color="auto"/>
          </w:divBdr>
        </w:div>
        <w:div w:id="136072387">
          <w:marLeft w:val="0"/>
          <w:marRight w:val="0"/>
          <w:marTop w:val="0"/>
          <w:marBottom w:val="0"/>
          <w:divBdr>
            <w:top w:val="none" w:sz="0" w:space="0" w:color="auto"/>
            <w:left w:val="none" w:sz="0" w:space="0" w:color="auto"/>
            <w:bottom w:val="none" w:sz="0" w:space="0" w:color="auto"/>
            <w:right w:val="none" w:sz="0" w:space="0" w:color="auto"/>
          </w:divBdr>
        </w:div>
        <w:div w:id="136072388">
          <w:marLeft w:val="0"/>
          <w:marRight w:val="0"/>
          <w:marTop w:val="0"/>
          <w:marBottom w:val="0"/>
          <w:divBdr>
            <w:top w:val="none" w:sz="0" w:space="0" w:color="auto"/>
            <w:left w:val="none" w:sz="0" w:space="0" w:color="auto"/>
            <w:bottom w:val="none" w:sz="0" w:space="0" w:color="auto"/>
            <w:right w:val="none" w:sz="0" w:space="0" w:color="auto"/>
          </w:divBdr>
        </w:div>
        <w:div w:id="136072389">
          <w:marLeft w:val="0"/>
          <w:marRight w:val="0"/>
          <w:marTop w:val="0"/>
          <w:marBottom w:val="0"/>
          <w:divBdr>
            <w:top w:val="none" w:sz="0" w:space="0" w:color="auto"/>
            <w:left w:val="none" w:sz="0" w:space="0" w:color="auto"/>
            <w:bottom w:val="none" w:sz="0" w:space="0" w:color="auto"/>
            <w:right w:val="none" w:sz="0" w:space="0" w:color="auto"/>
          </w:divBdr>
        </w:div>
        <w:div w:id="136072390">
          <w:marLeft w:val="0"/>
          <w:marRight w:val="0"/>
          <w:marTop w:val="0"/>
          <w:marBottom w:val="0"/>
          <w:divBdr>
            <w:top w:val="none" w:sz="0" w:space="0" w:color="auto"/>
            <w:left w:val="none" w:sz="0" w:space="0" w:color="auto"/>
            <w:bottom w:val="none" w:sz="0" w:space="0" w:color="auto"/>
            <w:right w:val="none" w:sz="0" w:space="0" w:color="auto"/>
          </w:divBdr>
        </w:div>
        <w:div w:id="136072391">
          <w:marLeft w:val="0"/>
          <w:marRight w:val="0"/>
          <w:marTop w:val="0"/>
          <w:marBottom w:val="0"/>
          <w:divBdr>
            <w:top w:val="none" w:sz="0" w:space="0" w:color="auto"/>
            <w:left w:val="none" w:sz="0" w:space="0" w:color="auto"/>
            <w:bottom w:val="none" w:sz="0" w:space="0" w:color="auto"/>
            <w:right w:val="none" w:sz="0" w:space="0" w:color="auto"/>
          </w:divBdr>
        </w:div>
        <w:div w:id="136072392">
          <w:marLeft w:val="0"/>
          <w:marRight w:val="0"/>
          <w:marTop w:val="0"/>
          <w:marBottom w:val="0"/>
          <w:divBdr>
            <w:top w:val="none" w:sz="0" w:space="0" w:color="auto"/>
            <w:left w:val="none" w:sz="0" w:space="0" w:color="auto"/>
            <w:bottom w:val="none" w:sz="0" w:space="0" w:color="auto"/>
            <w:right w:val="none" w:sz="0" w:space="0" w:color="auto"/>
          </w:divBdr>
        </w:div>
        <w:div w:id="136072393">
          <w:marLeft w:val="0"/>
          <w:marRight w:val="0"/>
          <w:marTop w:val="0"/>
          <w:marBottom w:val="0"/>
          <w:divBdr>
            <w:top w:val="none" w:sz="0" w:space="0" w:color="auto"/>
            <w:left w:val="none" w:sz="0" w:space="0" w:color="auto"/>
            <w:bottom w:val="none" w:sz="0" w:space="0" w:color="auto"/>
            <w:right w:val="none" w:sz="0" w:space="0" w:color="auto"/>
          </w:divBdr>
        </w:div>
        <w:div w:id="136072394">
          <w:marLeft w:val="0"/>
          <w:marRight w:val="0"/>
          <w:marTop w:val="0"/>
          <w:marBottom w:val="0"/>
          <w:divBdr>
            <w:top w:val="none" w:sz="0" w:space="0" w:color="auto"/>
            <w:left w:val="none" w:sz="0" w:space="0" w:color="auto"/>
            <w:bottom w:val="none" w:sz="0" w:space="0" w:color="auto"/>
            <w:right w:val="none" w:sz="0" w:space="0" w:color="auto"/>
          </w:divBdr>
        </w:div>
        <w:div w:id="136072395">
          <w:marLeft w:val="0"/>
          <w:marRight w:val="0"/>
          <w:marTop w:val="0"/>
          <w:marBottom w:val="0"/>
          <w:divBdr>
            <w:top w:val="none" w:sz="0" w:space="0" w:color="auto"/>
            <w:left w:val="none" w:sz="0" w:space="0" w:color="auto"/>
            <w:bottom w:val="none" w:sz="0" w:space="0" w:color="auto"/>
            <w:right w:val="none" w:sz="0" w:space="0" w:color="auto"/>
          </w:divBdr>
        </w:div>
        <w:div w:id="136072396">
          <w:marLeft w:val="0"/>
          <w:marRight w:val="0"/>
          <w:marTop w:val="0"/>
          <w:marBottom w:val="0"/>
          <w:divBdr>
            <w:top w:val="none" w:sz="0" w:space="0" w:color="auto"/>
            <w:left w:val="none" w:sz="0" w:space="0" w:color="auto"/>
            <w:bottom w:val="none" w:sz="0" w:space="0" w:color="auto"/>
            <w:right w:val="none" w:sz="0" w:space="0" w:color="auto"/>
          </w:divBdr>
        </w:div>
        <w:div w:id="136072397">
          <w:marLeft w:val="0"/>
          <w:marRight w:val="0"/>
          <w:marTop w:val="0"/>
          <w:marBottom w:val="0"/>
          <w:divBdr>
            <w:top w:val="none" w:sz="0" w:space="0" w:color="auto"/>
            <w:left w:val="none" w:sz="0" w:space="0" w:color="auto"/>
            <w:bottom w:val="none" w:sz="0" w:space="0" w:color="auto"/>
            <w:right w:val="none" w:sz="0" w:space="0" w:color="auto"/>
          </w:divBdr>
        </w:div>
        <w:div w:id="136072398">
          <w:marLeft w:val="0"/>
          <w:marRight w:val="0"/>
          <w:marTop w:val="0"/>
          <w:marBottom w:val="0"/>
          <w:divBdr>
            <w:top w:val="none" w:sz="0" w:space="0" w:color="auto"/>
            <w:left w:val="none" w:sz="0" w:space="0" w:color="auto"/>
            <w:bottom w:val="none" w:sz="0" w:space="0" w:color="auto"/>
            <w:right w:val="none" w:sz="0" w:space="0" w:color="auto"/>
          </w:divBdr>
        </w:div>
        <w:div w:id="136072399">
          <w:marLeft w:val="0"/>
          <w:marRight w:val="0"/>
          <w:marTop w:val="0"/>
          <w:marBottom w:val="0"/>
          <w:divBdr>
            <w:top w:val="none" w:sz="0" w:space="0" w:color="auto"/>
            <w:left w:val="none" w:sz="0" w:space="0" w:color="auto"/>
            <w:bottom w:val="none" w:sz="0" w:space="0" w:color="auto"/>
            <w:right w:val="none" w:sz="0" w:space="0" w:color="auto"/>
          </w:divBdr>
        </w:div>
        <w:div w:id="136072400">
          <w:marLeft w:val="0"/>
          <w:marRight w:val="0"/>
          <w:marTop w:val="0"/>
          <w:marBottom w:val="0"/>
          <w:divBdr>
            <w:top w:val="none" w:sz="0" w:space="0" w:color="auto"/>
            <w:left w:val="none" w:sz="0" w:space="0" w:color="auto"/>
            <w:bottom w:val="none" w:sz="0" w:space="0" w:color="auto"/>
            <w:right w:val="none" w:sz="0" w:space="0" w:color="auto"/>
          </w:divBdr>
        </w:div>
        <w:div w:id="136072401">
          <w:marLeft w:val="0"/>
          <w:marRight w:val="0"/>
          <w:marTop w:val="0"/>
          <w:marBottom w:val="0"/>
          <w:divBdr>
            <w:top w:val="none" w:sz="0" w:space="0" w:color="auto"/>
            <w:left w:val="none" w:sz="0" w:space="0" w:color="auto"/>
            <w:bottom w:val="none" w:sz="0" w:space="0" w:color="auto"/>
            <w:right w:val="none" w:sz="0" w:space="0" w:color="auto"/>
          </w:divBdr>
        </w:div>
        <w:div w:id="136072402">
          <w:marLeft w:val="0"/>
          <w:marRight w:val="0"/>
          <w:marTop w:val="0"/>
          <w:marBottom w:val="0"/>
          <w:divBdr>
            <w:top w:val="none" w:sz="0" w:space="0" w:color="auto"/>
            <w:left w:val="none" w:sz="0" w:space="0" w:color="auto"/>
            <w:bottom w:val="none" w:sz="0" w:space="0" w:color="auto"/>
            <w:right w:val="none" w:sz="0" w:space="0" w:color="auto"/>
          </w:divBdr>
        </w:div>
        <w:div w:id="136072403">
          <w:marLeft w:val="0"/>
          <w:marRight w:val="0"/>
          <w:marTop w:val="0"/>
          <w:marBottom w:val="0"/>
          <w:divBdr>
            <w:top w:val="none" w:sz="0" w:space="0" w:color="auto"/>
            <w:left w:val="none" w:sz="0" w:space="0" w:color="auto"/>
            <w:bottom w:val="none" w:sz="0" w:space="0" w:color="auto"/>
            <w:right w:val="none" w:sz="0" w:space="0" w:color="auto"/>
          </w:divBdr>
        </w:div>
        <w:div w:id="136072404">
          <w:marLeft w:val="0"/>
          <w:marRight w:val="0"/>
          <w:marTop w:val="0"/>
          <w:marBottom w:val="0"/>
          <w:divBdr>
            <w:top w:val="none" w:sz="0" w:space="0" w:color="auto"/>
            <w:left w:val="none" w:sz="0" w:space="0" w:color="auto"/>
            <w:bottom w:val="none" w:sz="0" w:space="0" w:color="auto"/>
            <w:right w:val="none" w:sz="0" w:space="0" w:color="auto"/>
          </w:divBdr>
        </w:div>
        <w:div w:id="136072405">
          <w:marLeft w:val="0"/>
          <w:marRight w:val="0"/>
          <w:marTop w:val="0"/>
          <w:marBottom w:val="0"/>
          <w:divBdr>
            <w:top w:val="none" w:sz="0" w:space="0" w:color="auto"/>
            <w:left w:val="none" w:sz="0" w:space="0" w:color="auto"/>
            <w:bottom w:val="none" w:sz="0" w:space="0" w:color="auto"/>
            <w:right w:val="none" w:sz="0" w:space="0" w:color="auto"/>
          </w:divBdr>
        </w:div>
        <w:div w:id="136072406">
          <w:marLeft w:val="0"/>
          <w:marRight w:val="0"/>
          <w:marTop w:val="0"/>
          <w:marBottom w:val="0"/>
          <w:divBdr>
            <w:top w:val="none" w:sz="0" w:space="0" w:color="auto"/>
            <w:left w:val="none" w:sz="0" w:space="0" w:color="auto"/>
            <w:bottom w:val="none" w:sz="0" w:space="0" w:color="auto"/>
            <w:right w:val="none" w:sz="0" w:space="0" w:color="auto"/>
          </w:divBdr>
        </w:div>
        <w:div w:id="136072407">
          <w:marLeft w:val="0"/>
          <w:marRight w:val="0"/>
          <w:marTop w:val="0"/>
          <w:marBottom w:val="0"/>
          <w:divBdr>
            <w:top w:val="none" w:sz="0" w:space="0" w:color="auto"/>
            <w:left w:val="none" w:sz="0" w:space="0" w:color="auto"/>
            <w:bottom w:val="none" w:sz="0" w:space="0" w:color="auto"/>
            <w:right w:val="none" w:sz="0" w:space="0" w:color="auto"/>
          </w:divBdr>
        </w:div>
        <w:div w:id="136072408">
          <w:marLeft w:val="0"/>
          <w:marRight w:val="0"/>
          <w:marTop w:val="0"/>
          <w:marBottom w:val="0"/>
          <w:divBdr>
            <w:top w:val="none" w:sz="0" w:space="0" w:color="auto"/>
            <w:left w:val="none" w:sz="0" w:space="0" w:color="auto"/>
            <w:bottom w:val="none" w:sz="0" w:space="0" w:color="auto"/>
            <w:right w:val="none" w:sz="0" w:space="0" w:color="auto"/>
          </w:divBdr>
        </w:div>
        <w:div w:id="136072409">
          <w:marLeft w:val="0"/>
          <w:marRight w:val="0"/>
          <w:marTop w:val="0"/>
          <w:marBottom w:val="0"/>
          <w:divBdr>
            <w:top w:val="none" w:sz="0" w:space="0" w:color="auto"/>
            <w:left w:val="none" w:sz="0" w:space="0" w:color="auto"/>
            <w:bottom w:val="none" w:sz="0" w:space="0" w:color="auto"/>
            <w:right w:val="none" w:sz="0" w:space="0" w:color="auto"/>
          </w:divBdr>
        </w:div>
        <w:div w:id="136072410">
          <w:marLeft w:val="0"/>
          <w:marRight w:val="0"/>
          <w:marTop w:val="0"/>
          <w:marBottom w:val="0"/>
          <w:divBdr>
            <w:top w:val="none" w:sz="0" w:space="0" w:color="auto"/>
            <w:left w:val="none" w:sz="0" w:space="0" w:color="auto"/>
            <w:bottom w:val="none" w:sz="0" w:space="0" w:color="auto"/>
            <w:right w:val="none" w:sz="0" w:space="0" w:color="auto"/>
          </w:divBdr>
        </w:div>
        <w:div w:id="136072411">
          <w:marLeft w:val="0"/>
          <w:marRight w:val="0"/>
          <w:marTop w:val="0"/>
          <w:marBottom w:val="0"/>
          <w:divBdr>
            <w:top w:val="none" w:sz="0" w:space="0" w:color="auto"/>
            <w:left w:val="none" w:sz="0" w:space="0" w:color="auto"/>
            <w:bottom w:val="none" w:sz="0" w:space="0" w:color="auto"/>
            <w:right w:val="none" w:sz="0" w:space="0" w:color="auto"/>
          </w:divBdr>
        </w:div>
        <w:div w:id="136072412">
          <w:marLeft w:val="0"/>
          <w:marRight w:val="0"/>
          <w:marTop w:val="0"/>
          <w:marBottom w:val="0"/>
          <w:divBdr>
            <w:top w:val="none" w:sz="0" w:space="0" w:color="auto"/>
            <w:left w:val="none" w:sz="0" w:space="0" w:color="auto"/>
            <w:bottom w:val="none" w:sz="0" w:space="0" w:color="auto"/>
            <w:right w:val="none" w:sz="0" w:space="0" w:color="auto"/>
          </w:divBdr>
        </w:div>
        <w:div w:id="136072413">
          <w:marLeft w:val="0"/>
          <w:marRight w:val="0"/>
          <w:marTop w:val="0"/>
          <w:marBottom w:val="0"/>
          <w:divBdr>
            <w:top w:val="none" w:sz="0" w:space="0" w:color="auto"/>
            <w:left w:val="none" w:sz="0" w:space="0" w:color="auto"/>
            <w:bottom w:val="none" w:sz="0" w:space="0" w:color="auto"/>
            <w:right w:val="none" w:sz="0" w:space="0" w:color="auto"/>
          </w:divBdr>
        </w:div>
        <w:div w:id="136072414">
          <w:marLeft w:val="0"/>
          <w:marRight w:val="0"/>
          <w:marTop w:val="0"/>
          <w:marBottom w:val="0"/>
          <w:divBdr>
            <w:top w:val="none" w:sz="0" w:space="0" w:color="auto"/>
            <w:left w:val="none" w:sz="0" w:space="0" w:color="auto"/>
            <w:bottom w:val="none" w:sz="0" w:space="0" w:color="auto"/>
            <w:right w:val="none" w:sz="0" w:space="0" w:color="auto"/>
          </w:divBdr>
        </w:div>
        <w:div w:id="136072415">
          <w:marLeft w:val="0"/>
          <w:marRight w:val="0"/>
          <w:marTop w:val="0"/>
          <w:marBottom w:val="0"/>
          <w:divBdr>
            <w:top w:val="none" w:sz="0" w:space="0" w:color="auto"/>
            <w:left w:val="none" w:sz="0" w:space="0" w:color="auto"/>
            <w:bottom w:val="none" w:sz="0" w:space="0" w:color="auto"/>
            <w:right w:val="none" w:sz="0" w:space="0" w:color="auto"/>
          </w:divBdr>
        </w:div>
        <w:div w:id="136072416">
          <w:marLeft w:val="0"/>
          <w:marRight w:val="0"/>
          <w:marTop w:val="0"/>
          <w:marBottom w:val="0"/>
          <w:divBdr>
            <w:top w:val="none" w:sz="0" w:space="0" w:color="auto"/>
            <w:left w:val="none" w:sz="0" w:space="0" w:color="auto"/>
            <w:bottom w:val="none" w:sz="0" w:space="0" w:color="auto"/>
            <w:right w:val="none" w:sz="0" w:space="0" w:color="auto"/>
          </w:divBdr>
        </w:div>
        <w:div w:id="136072417">
          <w:marLeft w:val="0"/>
          <w:marRight w:val="0"/>
          <w:marTop w:val="0"/>
          <w:marBottom w:val="0"/>
          <w:divBdr>
            <w:top w:val="none" w:sz="0" w:space="0" w:color="auto"/>
            <w:left w:val="none" w:sz="0" w:space="0" w:color="auto"/>
            <w:bottom w:val="none" w:sz="0" w:space="0" w:color="auto"/>
            <w:right w:val="none" w:sz="0" w:space="0" w:color="auto"/>
          </w:divBdr>
        </w:div>
        <w:div w:id="136072418">
          <w:marLeft w:val="0"/>
          <w:marRight w:val="0"/>
          <w:marTop w:val="0"/>
          <w:marBottom w:val="0"/>
          <w:divBdr>
            <w:top w:val="none" w:sz="0" w:space="0" w:color="auto"/>
            <w:left w:val="none" w:sz="0" w:space="0" w:color="auto"/>
            <w:bottom w:val="none" w:sz="0" w:space="0" w:color="auto"/>
            <w:right w:val="none" w:sz="0" w:space="0" w:color="auto"/>
          </w:divBdr>
        </w:div>
        <w:div w:id="136072419">
          <w:marLeft w:val="0"/>
          <w:marRight w:val="0"/>
          <w:marTop w:val="0"/>
          <w:marBottom w:val="0"/>
          <w:divBdr>
            <w:top w:val="none" w:sz="0" w:space="0" w:color="auto"/>
            <w:left w:val="none" w:sz="0" w:space="0" w:color="auto"/>
            <w:bottom w:val="none" w:sz="0" w:space="0" w:color="auto"/>
            <w:right w:val="none" w:sz="0" w:space="0" w:color="auto"/>
          </w:divBdr>
        </w:div>
        <w:div w:id="136072420">
          <w:marLeft w:val="0"/>
          <w:marRight w:val="0"/>
          <w:marTop w:val="0"/>
          <w:marBottom w:val="0"/>
          <w:divBdr>
            <w:top w:val="none" w:sz="0" w:space="0" w:color="auto"/>
            <w:left w:val="none" w:sz="0" w:space="0" w:color="auto"/>
            <w:bottom w:val="none" w:sz="0" w:space="0" w:color="auto"/>
            <w:right w:val="none" w:sz="0" w:space="0" w:color="auto"/>
          </w:divBdr>
        </w:div>
        <w:div w:id="136072421">
          <w:marLeft w:val="0"/>
          <w:marRight w:val="0"/>
          <w:marTop w:val="0"/>
          <w:marBottom w:val="0"/>
          <w:divBdr>
            <w:top w:val="none" w:sz="0" w:space="0" w:color="auto"/>
            <w:left w:val="none" w:sz="0" w:space="0" w:color="auto"/>
            <w:bottom w:val="none" w:sz="0" w:space="0" w:color="auto"/>
            <w:right w:val="none" w:sz="0" w:space="0" w:color="auto"/>
          </w:divBdr>
        </w:div>
        <w:div w:id="136072422">
          <w:marLeft w:val="0"/>
          <w:marRight w:val="0"/>
          <w:marTop w:val="0"/>
          <w:marBottom w:val="0"/>
          <w:divBdr>
            <w:top w:val="none" w:sz="0" w:space="0" w:color="auto"/>
            <w:left w:val="none" w:sz="0" w:space="0" w:color="auto"/>
            <w:bottom w:val="none" w:sz="0" w:space="0" w:color="auto"/>
            <w:right w:val="none" w:sz="0" w:space="0" w:color="auto"/>
          </w:divBdr>
        </w:div>
        <w:div w:id="136072423">
          <w:marLeft w:val="0"/>
          <w:marRight w:val="0"/>
          <w:marTop w:val="0"/>
          <w:marBottom w:val="0"/>
          <w:divBdr>
            <w:top w:val="none" w:sz="0" w:space="0" w:color="auto"/>
            <w:left w:val="none" w:sz="0" w:space="0" w:color="auto"/>
            <w:bottom w:val="none" w:sz="0" w:space="0" w:color="auto"/>
            <w:right w:val="none" w:sz="0" w:space="0" w:color="auto"/>
          </w:divBdr>
        </w:div>
        <w:div w:id="136072424">
          <w:marLeft w:val="0"/>
          <w:marRight w:val="0"/>
          <w:marTop w:val="0"/>
          <w:marBottom w:val="0"/>
          <w:divBdr>
            <w:top w:val="none" w:sz="0" w:space="0" w:color="auto"/>
            <w:left w:val="none" w:sz="0" w:space="0" w:color="auto"/>
            <w:bottom w:val="none" w:sz="0" w:space="0" w:color="auto"/>
            <w:right w:val="none" w:sz="0" w:space="0" w:color="auto"/>
          </w:divBdr>
        </w:div>
        <w:div w:id="136072425">
          <w:marLeft w:val="0"/>
          <w:marRight w:val="0"/>
          <w:marTop w:val="0"/>
          <w:marBottom w:val="0"/>
          <w:divBdr>
            <w:top w:val="none" w:sz="0" w:space="0" w:color="auto"/>
            <w:left w:val="none" w:sz="0" w:space="0" w:color="auto"/>
            <w:bottom w:val="none" w:sz="0" w:space="0" w:color="auto"/>
            <w:right w:val="none" w:sz="0" w:space="0" w:color="auto"/>
          </w:divBdr>
        </w:div>
        <w:div w:id="136072426">
          <w:marLeft w:val="0"/>
          <w:marRight w:val="0"/>
          <w:marTop w:val="0"/>
          <w:marBottom w:val="0"/>
          <w:divBdr>
            <w:top w:val="none" w:sz="0" w:space="0" w:color="auto"/>
            <w:left w:val="none" w:sz="0" w:space="0" w:color="auto"/>
            <w:bottom w:val="none" w:sz="0" w:space="0" w:color="auto"/>
            <w:right w:val="none" w:sz="0" w:space="0" w:color="auto"/>
          </w:divBdr>
        </w:div>
        <w:div w:id="136072427">
          <w:marLeft w:val="0"/>
          <w:marRight w:val="0"/>
          <w:marTop w:val="0"/>
          <w:marBottom w:val="0"/>
          <w:divBdr>
            <w:top w:val="none" w:sz="0" w:space="0" w:color="auto"/>
            <w:left w:val="none" w:sz="0" w:space="0" w:color="auto"/>
            <w:bottom w:val="none" w:sz="0" w:space="0" w:color="auto"/>
            <w:right w:val="none" w:sz="0" w:space="0" w:color="auto"/>
          </w:divBdr>
        </w:div>
        <w:div w:id="136072428">
          <w:marLeft w:val="0"/>
          <w:marRight w:val="0"/>
          <w:marTop w:val="0"/>
          <w:marBottom w:val="0"/>
          <w:divBdr>
            <w:top w:val="none" w:sz="0" w:space="0" w:color="auto"/>
            <w:left w:val="none" w:sz="0" w:space="0" w:color="auto"/>
            <w:bottom w:val="none" w:sz="0" w:space="0" w:color="auto"/>
            <w:right w:val="none" w:sz="0" w:space="0" w:color="auto"/>
          </w:divBdr>
        </w:div>
        <w:div w:id="136072429">
          <w:marLeft w:val="0"/>
          <w:marRight w:val="0"/>
          <w:marTop w:val="0"/>
          <w:marBottom w:val="0"/>
          <w:divBdr>
            <w:top w:val="none" w:sz="0" w:space="0" w:color="auto"/>
            <w:left w:val="none" w:sz="0" w:space="0" w:color="auto"/>
            <w:bottom w:val="none" w:sz="0" w:space="0" w:color="auto"/>
            <w:right w:val="none" w:sz="0" w:space="0" w:color="auto"/>
          </w:divBdr>
        </w:div>
        <w:div w:id="136072430">
          <w:marLeft w:val="0"/>
          <w:marRight w:val="0"/>
          <w:marTop w:val="0"/>
          <w:marBottom w:val="0"/>
          <w:divBdr>
            <w:top w:val="none" w:sz="0" w:space="0" w:color="auto"/>
            <w:left w:val="none" w:sz="0" w:space="0" w:color="auto"/>
            <w:bottom w:val="none" w:sz="0" w:space="0" w:color="auto"/>
            <w:right w:val="none" w:sz="0" w:space="0" w:color="auto"/>
          </w:divBdr>
        </w:div>
      </w:divsChild>
    </w:div>
    <w:div w:id="136072431">
      <w:marLeft w:val="0"/>
      <w:marRight w:val="0"/>
      <w:marTop w:val="0"/>
      <w:marBottom w:val="0"/>
      <w:divBdr>
        <w:top w:val="none" w:sz="0" w:space="0" w:color="auto"/>
        <w:left w:val="none" w:sz="0" w:space="0" w:color="auto"/>
        <w:bottom w:val="none" w:sz="0" w:space="0" w:color="auto"/>
        <w:right w:val="none" w:sz="0" w:space="0" w:color="auto"/>
      </w:divBdr>
      <w:divsChild>
        <w:div w:id="136072432">
          <w:marLeft w:val="0"/>
          <w:marRight w:val="0"/>
          <w:marTop w:val="0"/>
          <w:marBottom w:val="0"/>
          <w:divBdr>
            <w:top w:val="none" w:sz="0" w:space="0" w:color="auto"/>
            <w:left w:val="none" w:sz="0" w:space="0" w:color="auto"/>
            <w:bottom w:val="none" w:sz="0" w:space="0" w:color="auto"/>
            <w:right w:val="none" w:sz="0" w:space="0" w:color="auto"/>
          </w:divBdr>
          <w:divsChild>
            <w:div w:id="1360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13584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3</cp:revision>
  <cp:lastPrinted>2019-05-17T08:42:00Z</cp:lastPrinted>
  <dcterms:created xsi:type="dcterms:W3CDTF">2019-05-20T07:22:00Z</dcterms:created>
  <dcterms:modified xsi:type="dcterms:W3CDTF">2019-05-20T07:23:00Z</dcterms:modified>
</cp:coreProperties>
</file>