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Załącznik nr 1</w:t>
      </w:r>
    </w:p>
    <w:p>
      <w:pPr>
        <w:pStyle w:val="Normal"/>
        <w:spacing w:lineRule="auto" w:line="276"/>
        <w:rPr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Znak sprawy: KJ.272/K/6/2026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rFonts w:ascii="Calibri" w:hAnsi="Calibri"/>
          <w:lang w:val="pl-PL"/>
        </w:rPr>
      </w:pPr>
      <w:r>
        <w:rPr>
          <w:rFonts w:cs="Calibri" w:ascii="Calibri" w:hAnsi="Calibri"/>
          <w:color w:val="000000"/>
          <w:sz w:val="24"/>
          <w:szCs w:val="24"/>
          <w:lang w:val="pl-PL"/>
        </w:rPr>
        <w:t>Wykaz świadczeń medycznych –</w:t>
      </w:r>
      <w:r>
        <w:rPr>
          <w:rFonts w:cs="Calibri" w:ascii="Calibri" w:hAnsi="Calibri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cs="Calibri" w:ascii="Calibri" w:hAnsi="Calibri"/>
          <w:b/>
          <w:bCs/>
          <w:iCs/>
          <w:strike w:val="false"/>
          <w:dstrike w:val="false"/>
          <w:color w:val="000000"/>
          <w:sz w:val="24"/>
          <w:szCs w:val="24"/>
          <w:lang w:val="pl-PL"/>
        </w:rPr>
        <w:t>formularz cenowy i wymagania:</w:t>
      </w:r>
    </w:p>
    <w:p>
      <w:pPr>
        <w:pStyle w:val="Normal"/>
        <w:spacing w:lineRule="auto" w:line="276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Calibri" w:ascii="Calibri" w:hAnsi="Calibri"/>
          <w:b w:val="false"/>
          <w:bCs w:val="false"/>
          <w:color w:val="000000"/>
          <w:lang w:val="pl-PL"/>
        </w:rPr>
        <w:t xml:space="preserve">Przedmiotem zamówienia jest </w:t>
      </w:r>
      <w:r>
        <w:rPr>
          <w:rFonts w:eastAsia="SimSun;宋体" w:cs="Calibri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zabezpieczenie świadczenia usług medycznych polegających na konsultowaniu</w:t>
      </w:r>
      <w:r>
        <w:rPr>
          <w:rFonts w:eastAsia="SimSun;宋体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i leczeniu specjalistycznym </w:t>
      </w:r>
      <w:r>
        <w:rPr>
          <w:rFonts w:eastAsia="SimSun;宋体" w:cs="Calibri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w zakresie stomatologii </w:t>
      </w:r>
      <w:r>
        <w:rPr>
          <w:rFonts w:cs="Arial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w Samodzielnym Publicznym Wojewódzkim Szpitalu Chirurgii Urazowej w Piekarach Śląskich </w:t>
      </w:r>
      <w:r>
        <w:rPr>
          <w:rStyle w:val="Domylnaczcionkaakapitu"/>
          <w:rFonts w:eastAsia="SimSun;宋体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 xml:space="preserve">w okresie </w:t>
      </w:r>
      <w:r>
        <w:rPr>
          <w:rStyle w:val="Domylnaczcionkaakapitu"/>
          <w:rFonts w:eastAsia="SimSun;宋体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 xml:space="preserve">od dnia 01.04.2026 r. do dnia 31.03.2028 r. </w:t>
      </w:r>
      <w:r>
        <w:rPr>
          <w:rFonts w:cs="Arial" w:ascii="Calibri" w:hAnsi="Calibri"/>
          <w:b w:val="false"/>
          <w:bCs w:val="false"/>
          <w:color w:val="000000"/>
          <w:sz w:val="24"/>
          <w:szCs w:val="24"/>
          <w:lang w:val="pl-PL"/>
        </w:rPr>
        <w:t>w ilości i cenie:</w:t>
      </w:r>
    </w:p>
    <w:p>
      <w:pPr>
        <w:pStyle w:val="Normal"/>
        <w:spacing w:lineRule="auto" w:line="276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tbl>
      <w:tblPr>
        <w:tblW w:w="9521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022"/>
        <w:gridCol w:w="1689"/>
        <w:gridCol w:w="1"/>
        <w:gridCol w:w="1529"/>
        <w:gridCol w:w="1710"/>
      </w:tblGrid>
      <w:tr>
        <w:trPr>
          <w:tblHeader w:val="true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L.p.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tabs>
                <w:tab w:val="clear" w:pos="720"/>
              </w:tabs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eastAsia="Arial" w:cs="Calibri" w:ascii="Calibri" w:hAnsi="Calibri"/>
                <w:bCs/>
                <w:color w:val="000000"/>
                <w:sz w:val="24"/>
                <w:szCs w:val="24"/>
                <w:lang w:val="pl-PL" w:eastAsia="pl-PL"/>
              </w:rPr>
              <w:br/>
              <w:t>Rodzaj świadczenia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Liczba </w:t>
              <w:br/>
              <w:t xml:space="preserve">świadczeń </w:t>
              <w:br/>
              <w:t>na 24</w:t>
              <w:br/>
              <w:t>miesiące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Cena </w:t>
              <w:br/>
              <w:t xml:space="preserve">jednostkowa </w:t>
              <w:br/>
              <w:t xml:space="preserve">za miesiąc </w:t>
              <w:br/>
            </w:r>
            <w:r>
              <w:rPr>
                <w:rFonts w:ascii="Calibri" w:hAnsi="Calibri"/>
                <w:sz w:val="24"/>
                <w:szCs w:val="24"/>
              </w:rPr>
              <w:t>brutto</w:t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 zł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/>
                <w:sz w:val="12"/>
                <w:szCs w:val="12"/>
                <w:lang w:val="pl-PL"/>
              </w:rPr>
            </w:pPr>
            <w:r>
              <w:rPr>
                <w:rFonts w:ascii="Calibri" w:hAnsi="Calibri"/>
                <w:sz w:val="12"/>
                <w:szCs w:val="12"/>
                <w:lang w:val="pl-PL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Łączna w</w:t>
            </w:r>
            <w:r>
              <w:rPr>
                <w:rFonts w:cs="Calibri" w:ascii="Calibri" w:hAnsi="Calibri"/>
                <w:bCs/>
                <w:color w:val="000000"/>
                <w:sz w:val="24"/>
                <w:szCs w:val="24"/>
                <w:lang w:val="pl-PL" w:eastAsia="pl-PL"/>
              </w:rPr>
              <w:t>artość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4"/>
                <w:lang w:val="pl-PL" w:eastAsia="pl-PL"/>
              </w:rPr>
              <w:t>zamówienia</w:t>
            </w:r>
            <w:r>
              <w:rPr>
                <w:rFonts w:ascii="Calibri" w:hAnsi="Calibri"/>
                <w:sz w:val="24"/>
                <w:szCs w:val="24"/>
                <w:lang w:val="pl-PL"/>
              </w:rPr>
              <w:br/>
              <w:t>brutto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w zł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Badanie lekarskie stomatologiczne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60 szt.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Badanie lekarskie kontrolne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60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9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Wydanie orzeczenia lekarskiego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Konsultacja specjalistyczna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60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Przepłukanie zatoki szczękowej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Usunięcie zęba stałego </w:t>
              <w:br/>
              <w:t>(w tym znieczulenie)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Nacięcia ropnia zewnątrzustnego </w:t>
              <w:br/>
              <w:t>i drenaż (w tym znieczulenie)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Opatrunek chirurgiczny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20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Chirurgiczne zaopatrzenie – szycie rany pourazowej błony śluzowej </w:t>
              <w:br/>
              <w:t>(w tym znieczulenie)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20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Chirurgiczne zaopatrzenie rany </w:t>
              <w:br/>
              <w:t>poekstrakcyjnej do 4 zębów</w:t>
              <w:br/>
              <w:t>(w tym znieczulenie)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20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11.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Chirurgiczne zaopatrzenie dużej rany</w:t>
              <w:br/>
              <w:t>(w tym znieczulenie)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12.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Plastyka połączenia ustno-zatokowego (w tym znieczulenie, dwie wizyty </w:t>
              <w:br/>
              <w:t xml:space="preserve">kontrolne, ewentualne usunięcie </w:t>
              <w:br/>
              <w:t>fragmentu korzenia)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13.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Chirurgiczne usunięcie zęba </w:t>
              <w:br/>
              <w:t>zatrzymanego (w tym znieczulenie, dwie wizyty kontrolne, usunięcie szwów)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14.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Repozycja i unieruchomienie </w:t>
              <w:br/>
              <w:t>zwichniętej żuchwy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15.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Założenie nazębnej szyny standardowej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3" w:after="0"/>
              <w:jc w:val="center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16.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jc w:val="left"/>
              <w:textAlignment w:val="center"/>
              <w:rPr/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Zdjęcie szyny nazębnej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………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szt. </w:t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z max. 10 szt.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113" w:after="0"/>
              <w:jc w:val="righ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386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7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right"/>
              <w:textAlignment w:val="center"/>
              <w:rPr>
                <w:rFonts w:ascii="Calibri" w:hAnsi="Calibri" w:eastAsia="Times New Roman" w:cs="Times New Roman"/>
                <w:b/>
                <w:bCs/>
                <w:color w:val="auto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2"/>
                <w:sz w:val="24"/>
                <w:szCs w:val="24"/>
                <w:lang w:val="pl-PL" w:eastAsia="ar-SA" w:bidi="ar-SA"/>
              </w:rPr>
              <w:t>RAZEM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ind w:hanging="0" w:left="0" w:right="0"/>
              <w:jc w:val="right"/>
              <w:textAlignment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86" w:hRule="atLeast"/>
        </w:trPr>
        <w:tc>
          <w:tcPr>
            <w:tcW w:w="62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504" w:leader="dot"/>
              </w:tabs>
              <w:spacing w:lineRule="auto" w:line="276"/>
              <w:jc w:val="right"/>
              <w:rPr>
                <w:color w:val="000000"/>
              </w:rPr>
            </w:pPr>
            <w:r>
              <w:rPr>
                <w:rFonts w:eastAsia="Arial Unicode MS" w:cs="Arial" w:ascii="Calibri" w:hAnsi="Calibri"/>
                <w:b/>
                <w:bCs/>
                <w:color w:val="000000"/>
              </w:rPr>
              <w:t>Uśredniona cena jednostkowa pozycji 1 – 16 z kolumny nr 3</w:t>
              <w:br/>
              <w:t xml:space="preserve"> </w:t>
            </w:r>
            <w:r>
              <w:rPr>
                <w:rFonts w:eastAsia="Arial Unicode MS" w:cs="Arial" w:ascii="Calibri" w:hAnsi="Calibri"/>
                <w:i/>
                <w:iCs/>
                <w:color w:val="000000"/>
              </w:rPr>
              <w:t>(proszę obliczyć średnią arytmetyczną do pełnej wartości)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</w:t>
            </w:r>
          </w:p>
        </w:tc>
      </w:tr>
    </w:tbl>
    <w:p>
      <w:pPr>
        <w:pStyle w:val="Normal"/>
        <w:spacing w:lineRule="auto" w:line="276" w:before="0" w:after="0"/>
        <w:jc w:val="left"/>
        <w:rPr>
          <w:rFonts w:ascii="Calibri" w:hAnsi="Calibri"/>
          <w:b/>
          <w:bCs/>
          <w:color w:val="000000"/>
          <w:sz w:val="24"/>
          <w:szCs w:val="24"/>
          <w:lang w:val="pl-PL"/>
        </w:rPr>
      </w:pPr>
      <w:r>
        <w:rPr>
          <w:rFonts w:ascii="Calibri" w:hAnsi="Calibri"/>
          <w:b/>
          <w:bCs/>
          <w:color w:val="000000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left"/>
        <w:rPr>
          <w:rFonts w:ascii="Calibri" w:hAnsi="Calibri"/>
          <w:b/>
          <w:bCs/>
          <w:color w:val="000000"/>
          <w:sz w:val="24"/>
          <w:szCs w:val="24"/>
          <w:lang w:val="pl-PL"/>
        </w:rPr>
      </w:pPr>
      <w:r>
        <w:rPr>
          <w:rFonts w:ascii="Calibri" w:hAnsi="Calibri"/>
          <w:b/>
          <w:bCs/>
          <w:color w:val="000000"/>
          <w:sz w:val="24"/>
          <w:szCs w:val="24"/>
          <w:lang w:val="pl-PL"/>
        </w:rPr>
        <w:t>Wymagania:</w:t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b w:val="false"/>
          <w:bCs/>
          <w:color w:val="000000"/>
          <w:sz w:val="24"/>
          <w:szCs w:val="24"/>
          <w:lang w:val="pl-PL" w:eastAsia="hi-IN"/>
        </w:rPr>
      </w:pPr>
      <w:r>
        <w:rPr>
          <w:rFonts w:eastAsia="Calibri" w:cs="Calibri"/>
          <w:b w:val="false"/>
          <w:bCs/>
          <w:color w:val="000000"/>
          <w:sz w:val="24"/>
          <w:szCs w:val="24"/>
          <w:lang w:val="pl-PL" w:eastAsia="hi-IN"/>
        </w:rPr>
        <w:t>1.</w:t>
        <w:tab/>
        <w:t>Lekarz dentysta / lekarka dentystka.</w:t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b w:val="false"/>
          <w:bCs/>
          <w:color w:val="000000"/>
          <w:sz w:val="24"/>
          <w:szCs w:val="24"/>
          <w:lang w:val="pl-PL" w:eastAsia="hi-IN"/>
        </w:rPr>
      </w:pPr>
      <w:r>
        <w:rPr>
          <w:rFonts w:eastAsia="Calibri" w:cs="Calibri"/>
          <w:b w:val="false"/>
          <w:bCs/>
          <w:color w:val="000000"/>
          <w:sz w:val="24"/>
          <w:szCs w:val="24"/>
          <w:lang w:val="pl-PL" w:eastAsia="hi-IN"/>
        </w:rPr>
        <w:t xml:space="preserve">2. </w:t>
        <w:tab/>
        <w:t xml:space="preserve">W przypadku świadczenia usługi medycznej u Oferenta, odległość pomiędzy siedzibą </w:t>
      </w:r>
      <w:r>
        <w:rPr>
          <w:rFonts w:eastAsia="Calibri" w:cs="Calibri"/>
          <w:b w:val="false"/>
          <w:bCs w:val="false"/>
          <w:color w:val="000000"/>
          <w:sz w:val="24"/>
          <w:szCs w:val="24"/>
          <w:lang w:val="pl-PL" w:eastAsia="hi-IN"/>
        </w:rPr>
        <w:br/>
        <w:tab/>
      </w:r>
      <w:r>
        <w:rPr>
          <w:rFonts w:eastAsia="Calibri" w:cs="Calibri"/>
          <w:b w:val="false"/>
          <w:bCs/>
          <w:color w:val="000000"/>
          <w:kern w:val="2"/>
          <w:sz w:val="24"/>
          <w:szCs w:val="24"/>
          <w:lang w:val="pl-PL" w:eastAsia="ar-SA" w:bidi="ar-SA"/>
        </w:rPr>
        <w:t>Zamawiającego</w:t>
      </w:r>
      <w:r>
        <w:rPr>
          <w:rFonts w:eastAsia="Calibri" w:cs="Calibri"/>
          <w:b w:val="false"/>
          <w:bCs/>
          <w:color w:val="000000"/>
          <w:sz w:val="24"/>
          <w:szCs w:val="24"/>
          <w:lang w:val="pl-PL" w:eastAsia="hi-IN"/>
        </w:rPr>
        <w:t xml:space="preserve"> i miejscem świadczenia usług nie może być większa niż 30 km.</w:t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b/>
          <w:bCs/>
          <w:color w:val="000000"/>
          <w:sz w:val="24"/>
          <w:szCs w:val="24"/>
          <w:lang w:val="pl-PL" w:eastAsia="hi-IN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l-PL" w:eastAsia="hi-IN"/>
        </w:rPr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b/>
          <w:bCs/>
          <w:color w:val="000000"/>
          <w:sz w:val="24"/>
          <w:szCs w:val="24"/>
          <w:lang w:val="pl-PL" w:eastAsia="hi-IN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l-PL" w:eastAsia="hi-IN"/>
        </w:rPr>
        <w:t>Zakres wykonywanych świadczeń:</w:t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b w:val="false"/>
          <w:bCs/>
          <w:color w:val="000000"/>
          <w:sz w:val="24"/>
          <w:szCs w:val="24"/>
          <w:lang w:val="pl-PL" w:eastAsia="hi-IN"/>
        </w:rPr>
      </w:pPr>
      <w:r>
        <w:rPr>
          <w:rFonts w:eastAsia="Calibri" w:cs="Calibri"/>
          <w:b w:val="false"/>
          <w:bCs/>
          <w:color w:val="000000"/>
          <w:sz w:val="24"/>
          <w:szCs w:val="24"/>
          <w:lang w:val="pl-PL" w:eastAsia="hi-IN"/>
        </w:rPr>
        <w:t>1.</w:t>
        <w:tab/>
        <w:t>Konsultacje pacjentów.</w:t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/>
        </w:rPr>
      </w:pPr>
      <w:r>
        <w:rPr>
          <w:rFonts w:eastAsia="Calibri" w:cs="Calibri"/>
          <w:b w:val="false"/>
          <w:bCs/>
          <w:color w:val="000000"/>
          <w:sz w:val="24"/>
          <w:szCs w:val="24"/>
          <w:lang w:val="pl-PL" w:eastAsia="hi-IN"/>
        </w:rPr>
        <w:t>2.</w:t>
        <w:tab/>
        <w:t>Udzielanie świadczeń zgodnie z powyższą tabelą.</w:t>
      </w:r>
    </w:p>
    <w:p>
      <w:pPr>
        <w:pStyle w:val="ListParagraph"/>
        <w:tabs>
          <w:tab w:val="clear" w:pos="720"/>
          <w:tab w:val="left" w:pos="286" w:leader="none"/>
        </w:tabs>
        <w:spacing w:lineRule="auto" w:line="276" w:before="0" w:after="0"/>
        <w:ind w:hanging="0" w:left="0" w:right="0"/>
        <w:jc w:val="left"/>
        <w:rPr>
          <w:rFonts w:ascii="Calibri" w:hAnsi="Calibri"/>
        </w:rPr>
      </w:pPr>
      <w:r>
        <w:rPr/>
        <w:t>3.</w:t>
        <w:tab/>
      </w:r>
      <w:r>
        <w:rPr>
          <w:rFonts w:eastAsia="Calibri" w:cs="Arial"/>
          <w:b w:val="false"/>
          <w:bCs/>
          <w:color w:val="000000"/>
          <w:sz w:val="24"/>
          <w:szCs w:val="24"/>
          <w:lang w:val="pl-PL" w:eastAsia="hi-IN"/>
        </w:rPr>
        <w:t>Prowadzenie dokumentacji medycznej.</w:t>
      </w:r>
    </w:p>
    <w:p>
      <w:pPr>
        <w:pStyle w:val="Normal"/>
        <w:spacing w:lineRule="auto" w:line="276" w:before="0" w:after="0"/>
        <w:rPr>
          <w:rFonts w:ascii="Calibri" w:hAnsi="Calibri" w:cs="Calibri"/>
          <w:b/>
          <w:bCs/>
          <w:color w:val="000000"/>
          <w:sz w:val="24"/>
          <w:szCs w:val="24"/>
          <w:u w:val="none"/>
          <w:lang w:val="pl-PL" w:eastAsia="ar-SA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val="pl-PL" w:eastAsia="ar-SA"/>
        </w:rPr>
      </w:r>
    </w:p>
    <w:p>
      <w:pPr>
        <w:pStyle w:val="Normal"/>
        <w:spacing w:lineRule="auto" w:line="276" w:before="0" w:after="0"/>
        <w:rPr>
          <w:rFonts w:ascii="Calibri" w:hAnsi="Calibri" w:cs="Calibri"/>
          <w:b/>
          <w:bCs/>
          <w:color w:val="000000"/>
          <w:sz w:val="24"/>
          <w:szCs w:val="24"/>
          <w:u w:val="none"/>
          <w:lang w:val="pl-PL" w:eastAsia="ar-SA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val="pl-PL" w:eastAsia="ar-SA"/>
        </w:rPr>
        <w:t xml:space="preserve">Godziny pracy: </w:t>
      </w:r>
    </w:p>
    <w:p>
      <w:pPr>
        <w:pStyle w:val="Normal"/>
        <w:tabs>
          <w:tab w:val="clear" w:pos="720"/>
          <w:tab w:val="left" w:pos="343" w:leader="none"/>
        </w:tabs>
        <w:spacing w:lineRule="auto" w:line="276" w:before="0" w:after="0"/>
        <w:rPr>
          <w:rFonts w:ascii="Calibri" w:hAnsi="Calibri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shd w:fill="FFFFFF" w:val="clear"/>
          <w:lang w:val="pl-PL" w:eastAsia="ar-SA"/>
        </w:rPr>
        <w:t xml:space="preserve">Dni i godziny udzielania świadczeń </w:t>
      </w:r>
      <w:r>
        <w:rPr>
          <w:rFonts w:cs="Arial" w:ascii="Calibri" w:hAnsi="Calibri"/>
          <w:b w:val="false"/>
          <w:bCs w:val="false"/>
          <w:color w:val="000000"/>
          <w:sz w:val="24"/>
          <w:szCs w:val="24"/>
          <w:u w:val="none"/>
          <w:shd w:fill="FFFFFF" w:val="clear"/>
          <w:lang w:val="pl-PL" w:eastAsia="ar-SA"/>
        </w:rPr>
        <w:t>zgodnie ze zgłoszonymi bieżącymi potrzebami Zamawiającego.</w:t>
      </w:r>
    </w:p>
    <w:p>
      <w:pPr>
        <w:pStyle w:val="PlainText"/>
        <w:shd w:val="clear" w:fill="FFFFFF"/>
        <w:spacing w:lineRule="auto" w:line="276" w:before="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76" w:before="0" w:after="0"/>
        <w:jc w:val="left"/>
        <w:rPr>
          <w:rFonts w:ascii="Calibri" w:hAnsi="Calibri"/>
          <w:lang w:val="pl-PL"/>
        </w:rPr>
      </w:pPr>
      <w:r>
        <w:rPr>
          <w:rFonts w:eastAsia="Times New Roman" w:cs="Calibri" w:ascii="Calibri" w:hAnsi="Calibri"/>
          <w:b/>
          <w:bCs/>
          <w:sz w:val="24"/>
          <w:szCs w:val="24"/>
          <w:lang w:val="pl-PL"/>
        </w:rPr>
        <w:t xml:space="preserve">Ilość osób: </w:t>
      </w:r>
      <w:r>
        <w:rPr>
          <w:rFonts w:ascii="Calibri" w:hAnsi="Calibri"/>
          <w:b w:val="false"/>
          <w:bCs w:val="false"/>
          <w:sz w:val="24"/>
          <w:szCs w:val="24"/>
          <w:lang w:val="pl-PL"/>
        </w:rPr>
        <w:br/>
      </w:r>
      <w:r>
        <w:rPr>
          <w:rFonts w:eastAsia="Times New Roman" w:cs="Calibri" w:ascii="Calibri" w:hAnsi="Calibri"/>
          <w:b w:val="false"/>
          <w:bCs w:val="false"/>
          <w:sz w:val="24"/>
          <w:szCs w:val="24"/>
          <w:lang w:val="pl-PL"/>
        </w:rPr>
        <w:t>Zamawiający udzieli zamówienia</w:t>
      </w:r>
      <w:r>
        <w:rPr>
          <w:rFonts w:eastAsia="Times New Roman" w:cs="Calibri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ar-SA"/>
        </w:rPr>
        <w:t xml:space="preserve"> 1 lekarzowi dentyście / 1 lekarce 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>dentystce</w:t>
      </w:r>
      <w:r>
        <w:rPr>
          <w:rFonts w:eastAsia="Arial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sz w:val="24"/>
          <w:szCs w:val="24"/>
          <w:lang w:val="pl-PL"/>
        </w:rPr>
        <w:t xml:space="preserve">zgodnie </w:t>
        <w:br/>
        <w:t xml:space="preserve">z przyjętymi kryteriami oceny. </w:t>
      </w:r>
    </w:p>
    <w:p>
      <w:pPr>
        <w:pStyle w:val="PlainText"/>
        <w:shd w:val="clear" w:fill="FFFFFF"/>
        <w:spacing w:lineRule="auto" w:line="276" w:before="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76" w:before="0" w:after="0"/>
        <w:rPr>
          <w:rFonts w:ascii="Calibri" w:hAnsi="Calibri" w:eastAsia="Arial" w:cs="Calibri"/>
          <w:b/>
          <w:bCs/>
          <w:lang w:val="pl-PL"/>
        </w:rPr>
      </w:pPr>
      <w:r>
        <w:rPr>
          <w:rFonts w:eastAsia="Arial" w:cs="Calibri" w:ascii="Calibri" w:hAnsi="Calibri"/>
          <w:b/>
          <w:bCs/>
          <w:lang w:val="pl-PL"/>
        </w:rPr>
        <w:t>Miejsce wykonywania świadczeń:</w:t>
      </w:r>
    </w:p>
    <w:p>
      <w:pPr>
        <w:pStyle w:val="Standard1"/>
        <w:spacing w:lineRule="auto" w:line="276" w:before="0" w:after="0"/>
        <w:jc w:val="left"/>
        <w:rPr>
          <w:b w:val="false"/>
          <w:bCs w:val="false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pl-PL" w:eastAsia="hi-IN"/>
        </w:rPr>
        <w:t xml:space="preserve">Samodzielny Publiczny Wojewódzki Szpital Chirurgii Urazowej im. dr. Janusza Daaba </w:t>
        <w:br/>
        <w:t>w Piekarach Śląskich, ul. Bytomska 62, 41 – 940 Piekary Śląskie.</w:t>
      </w:r>
    </w:p>
    <w:p>
      <w:pPr>
        <w:pStyle w:val="Normal"/>
        <w:spacing w:lineRule="auto" w:line="276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</w:r>
    </w:p>
    <w:p>
      <w:pPr>
        <w:pStyle w:val="Normal"/>
        <w:spacing w:lineRule="auto" w:line="240"/>
        <w:ind w:hanging="0" w:left="4265" w:right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4265" w:right="0"/>
        <w:jc w:val="center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……………………………………………………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hanging="0" w:left="4309" w:right="0"/>
        <w:jc w:val="center"/>
        <w:rPr>
          <w:color w:val="000000"/>
        </w:r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cs="Arial" w:ascii="Calibri" w:hAnsi="Calibri"/>
          <w:b w:val="false"/>
          <w:bCs w:val="false"/>
          <w:color w:val="000000"/>
          <w:sz w:val="24"/>
          <w:szCs w:val="24"/>
        </w:rPr>
        <w:t>Podpis i pieczęć osoby/osób</w:t>
        <w:br/>
        <w:t xml:space="preserve">uprawnionej/uprawnionych do reprezentowania </w:t>
      </w:r>
      <w:r>
        <w:rPr>
          <w:rFonts w:eastAsia="Times New Roman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>Przyjmującego Zamówienie</w:t>
      </w:r>
    </w:p>
    <w:p>
      <w:pPr>
        <w:pStyle w:val="Normal"/>
        <w:spacing w:lineRule="auto" w:line="276" w:before="0" w:after="0"/>
        <w:jc w:val="right"/>
        <w:rPr>
          <w:rFonts w:ascii="Calibri" w:hAnsi="Calibri" w:cs="Arial"/>
          <w:i w:val="false"/>
          <w:iCs w:val="false"/>
          <w:color w:val="000000"/>
        </w:rPr>
      </w:pPr>
      <w:r>
        <w:rPr>
          <w:rFonts w:cs="Arial" w:ascii="Calibri" w:hAnsi="Calibri"/>
          <w:i w:val="false"/>
          <w:iCs w:val="false"/>
          <w:color w:val="000000"/>
        </w:rPr>
        <w:t>Załącznik nr 2</w:t>
      </w:r>
    </w:p>
    <w:p>
      <w:pPr>
        <w:pStyle w:val="Normal"/>
        <w:spacing w:lineRule="auto" w:line="276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Znak sprawy: KJ.272/K/6/2026</w:t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>……………………………………………</w:t>
      </w:r>
    </w:p>
    <w:p>
      <w:pPr>
        <w:pStyle w:val="Normal"/>
        <w:spacing w:lineRule="auto" w:line="276"/>
        <w:rPr>
          <w:rFonts w:ascii="Calibri" w:hAnsi="Calibri" w:cs="Arial"/>
          <w:i/>
          <w:iCs/>
          <w:color w:val="000000"/>
        </w:rPr>
      </w:pPr>
      <w:r>
        <w:rPr>
          <w:rFonts w:cs="Arial" w:ascii="Calibri" w:hAnsi="Calibri"/>
          <w:i/>
          <w:iCs/>
          <w:color w:val="000000"/>
        </w:rPr>
        <w:t>Pieczęć firmowa Oferenta</w:t>
      </w:r>
    </w:p>
    <w:p>
      <w:pPr>
        <w:pStyle w:val="Normal"/>
        <w:spacing w:lineRule="auto" w:line="276"/>
        <w:jc w:val="right"/>
        <w:rPr>
          <w:rFonts w:ascii="Calibri" w:hAnsi="Calibri" w:cs="Arial"/>
          <w:i/>
          <w:iCs/>
          <w:color w:val="000000"/>
        </w:rPr>
      </w:pPr>
      <w:r>
        <w:rPr>
          <w:rFonts w:cs="Arial" w:ascii="Calibri" w:hAnsi="Calibri"/>
          <w:i/>
          <w:iCs/>
          <w:color w:val="000000"/>
        </w:rPr>
        <w:t>Miejscowość …………….............…. dnia ………………</w:t>
      </w:r>
    </w:p>
    <w:p>
      <w:pPr>
        <w:pStyle w:val="Normal"/>
        <w:spacing w:lineRule="auto" w:line="276"/>
        <w:jc w:val="right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jc w:val="center"/>
        <w:rPr>
          <w:rFonts w:ascii="Calibri" w:hAnsi="Calibri" w:cs="Arial"/>
          <w:b/>
          <w:bCs/>
          <w:color w:val="000000"/>
        </w:rPr>
      </w:pPr>
      <w:r>
        <w:rPr>
          <w:rFonts w:cs="Arial" w:ascii="Calibri" w:hAnsi="Calibri"/>
          <w:b/>
          <w:bCs/>
          <w:color w:val="000000"/>
        </w:rPr>
        <w:t>FORMULARZ OFERTOWY</w:t>
      </w:r>
    </w:p>
    <w:p>
      <w:pPr>
        <w:pStyle w:val="Normal"/>
        <w:spacing w:lineRule="auto" w:line="276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 xml:space="preserve">Oferta </w:t>
      </w:r>
    </w:p>
    <w:p>
      <w:pPr>
        <w:pStyle w:val="Normal"/>
        <w:spacing w:lineRule="auto" w:line="276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 xml:space="preserve">dla Samodzielnego Publicznego Wojewódzkiego Szpitala Chirurgii Urazowej </w:t>
        <w:br/>
        <w:t>im. dr. Janusza Daaba w Piekarach Śląskich,</w:t>
        <w:br/>
        <w:t>ul. Bytomska 62, 41 – 940 Piekary Śląskie</w:t>
      </w:r>
    </w:p>
    <w:p>
      <w:pPr>
        <w:pStyle w:val="Normal"/>
        <w:spacing w:lineRule="auto" w:line="276"/>
        <w:rPr>
          <w:rFonts w:ascii="Calibri" w:hAnsi="Calibri" w:cs="Arial"/>
          <w:b/>
          <w:i/>
          <w:color w:val="000000"/>
        </w:rPr>
      </w:pPr>
      <w:r>
        <w:rPr>
          <w:rFonts w:cs="Arial" w:ascii="Calibri" w:hAnsi="Calibri"/>
          <w:b/>
          <w:i/>
          <w:color w:val="000000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lineRule="auto" w:line="276"/>
        <w:ind w:hanging="0" w:left="0" w:right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I. </w:t>
        <w:tab/>
        <w:t>DANE OFERENTA: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Nazwa Oferenta </w:t>
        <w:tab/>
        <w:t>……….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Siedziba Oferenta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NIP</w:t>
        <w:tab/>
        <w:t xml:space="preserve"> Regon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  <w:lang w:val="en-US"/>
        </w:rPr>
      </w:pPr>
      <w:r>
        <w:rPr>
          <w:rFonts w:cs="Arial"/>
          <w:color w:val="000000"/>
          <w:sz w:val="24"/>
          <w:szCs w:val="24"/>
          <w:lang w:val="en-US"/>
        </w:rPr>
        <w:t xml:space="preserve">Tel. </w:t>
        <w:tab/>
        <w:t xml:space="preserve"> e-mail: </w:t>
        <w:tab/>
        <w:t>……….</w:t>
      </w:r>
    </w:p>
    <w:p>
      <w:pPr>
        <w:pStyle w:val="Tekstpodstawowywcity31"/>
        <w:spacing w:lineRule="auto" w:line="276" w:before="0" w:after="17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Nazwa banku i nr rachunku bankowego:</w:t>
      </w:r>
    </w:p>
    <w:p>
      <w:pPr>
        <w:pStyle w:val="Tekstpodstawowywcity31"/>
        <w:spacing w:lineRule="auto" w:line="480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Arial"/>
          <w:color w:val="000000"/>
          <w:sz w:val="24"/>
          <w:szCs w:val="24"/>
        </w:rPr>
        <w:t>..</w:t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lineRule="auto" w:line="276" w:before="0" w:after="0"/>
        <w:ind w:hanging="0" w:left="0" w:right="0"/>
        <w:rPr>
          <w:color w:val="000000"/>
          <w:sz w:val="20"/>
          <w:szCs w:val="20"/>
        </w:rPr>
      </w:pPr>
      <w:r>
        <w:rPr>
          <w:rFonts w:cs="Arial"/>
          <w:b/>
          <w:color w:val="000000"/>
          <w:sz w:val="24"/>
          <w:szCs w:val="24"/>
        </w:rPr>
        <w:t xml:space="preserve">II. </w:t>
        <w:tab/>
      </w:r>
      <w:r>
        <w:rPr>
          <w:rFonts w:eastAsia="Arial Unicode MS" w:cs="Arial"/>
          <w:b/>
          <w:color w:val="000000"/>
          <w:kern w:val="2"/>
          <w:sz w:val="24"/>
          <w:szCs w:val="24"/>
          <w:lang w:val="pl-PL" w:eastAsia="ar-SA" w:bidi="ar-SA"/>
        </w:rPr>
        <w:t>TERMIN REALIZACJI:</w:t>
      </w:r>
    </w:p>
    <w:p>
      <w:pPr>
        <w:pStyle w:val="Normal"/>
        <w:spacing w:lineRule="auto" w:line="276"/>
        <w:rPr/>
      </w:pPr>
      <w:r>
        <w:rPr>
          <w:rStyle w:val="Domylnaczcionkaakapitu"/>
          <w:rFonts w:eastAsia="SimSun;宋体" w:cs="Calibri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Od dnia 01.04.2026 r. do dnia 31.03.2028 r.</w:t>
      </w:r>
    </w:p>
    <w:p>
      <w:pPr>
        <w:pStyle w:val="Tekstpodstawowywcity31"/>
        <w:tabs>
          <w:tab w:val="clear" w:pos="720"/>
          <w:tab w:val="left" w:pos="395" w:leader="none"/>
        </w:tabs>
        <w:spacing w:lineRule="auto" w:line="276" w:before="0" w:after="0"/>
        <w:ind w:hanging="0" w:left="0" w:right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rPr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III. </w:t>
        <w:tab/>
      </w:r>
      <w:r>
        <w:rPr>
          <w:rFonts w:eastAsia="Arial Unicode MS" w:cs="Arial"/>
          <w:b/>
          <w:bCs/>
          <w:color w:val="000000"/>
          <w:kern w:val="2"/>
          <w:sz w:val="24"/>
          <w:szCs w:val="24"/>
          <w:lang w:val="pl-PL" w:eastAsia="ar-SA" w:bidi="ar-SA"/>
        </w:rPr>
        <w:t>CENA:</w:t>
      </w:r>
    </w:p>
    <w:p>
      <w:pPr>
        <w:pStyle w:val="Tekstpodstawowywcity31"/>
        <w:tabs>
          <w:tab w:val="clear" w:pos="720"/>
          <w:tab w:val="left" w:pos="395" w:leader="none"/>
        </w:tabs>
        <w:spacing w:lineRule="auto" w:line="276" w:before="0" w:after="0"/>
        <w:ind w:hanging="0" w:left="0" w:right="0"/>
        <w:rPr>
          <w:color w:val="000000"/>
          <w:sz w:val="20"/>
          <w:szCs w:val="20"/>
        </w:rPr>
      </w:pPr>
      <w:r>
        <w:rPr>
          <w:rFonts w:cs="Arial"/>
          <w:bCs/>
          <w:color w:val="000000"/>
          <w:sz w:val="24"/>
          <w:szCs w:val="24"/>
        </w:rPr>
        <w:t xml:space="preserve">W nawiązaniu do ogłoszenia o konkursie oferuję wykonanie przedmiotu zamówienia </w:t>
        <w:br/>
        <w:t>na warunkach określonych w Szczegółowych Warunkach Konkursu KJ.272/K/6/2026</w:t>
      </w:r>
      <w:r>
        <w:rPr>
          <w:rFonts w:cs="Calibri"/>
          <w:color w:val="000000"/>
          <w:sz w:val="24"/>
          <w:szCs w:val="24"/>
        </w:rPr>
        <w:br/>
      </w:r>
      <w:r>
        <w:rPr>
          <w:rFonts w:eastAsia="SimSun;宋体" w:cs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 xml:space="preserve">na zabezpieczenie świadczenia usług medycznych polegających na konsultowaniu i leczeniu specjalistycznym w zakresie stomatologii </w:t>
      </w:r>
      <w:r>
        <w:rPr>
          <w:rFonts w:eastAsia="SimSun;宋体" w:cs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i</w:t>
      </w:r>
      <w:r>
        <w:rPr>
          <w:rFonts w:eastAsia="SimSun;宋体" w:cs="Calibri"/>
          <w:b/>
          <w:bCs/>
          <w:color w:val="000000"/>
          <w:kern w:val="2"/>
          <w:sz w:val="24"/>
          <w:szCs w:val="24"/>
          <w:lang w:val="pl-PL" w:eastAsia="zh-CN" w:bidi="hi-IN"/>
        </w:rPr>
        <w:t xml:space="preserve"> </w:t>
      </w:r>
      <w:r>
        <w:rPr>
          <w:rFonts w:cs="Arial"/>
          <w:bCs/>
          <w:color w:val="000000"/>
          <w:sz w:val="24"/>
          <w:szCs w:val="24"/>
        </w:rPr>
        <w:t xml:space="preserve">za cenę </w:t>
      </w:r>
      <w:r>
        <w:rPr>
          <w:rFonts w:cs="Arial"/>
          <w:bCs/>
          <w:color w:val="000000"/>
          <w:sz w:val="24"/>
          <w:szCs w:val="24"/>
          <w:u w:val="single"/>
        </w:rPr>
        <w:t>łączną</w:t>
      </w:r>
      <w:r>
        <w:rPr>
          <w:rFonts w:cs="Arial"/>
          <w:bCs/>
          <w:color w:val="000000"/>
          <w:sz w:val="24"/>
          <w:szCs w:val="24"/>
        </w:rPr>
        <w:t xml:space="preserve"> brutto (zgodnie z sumą z załącznika nr 1 do SWK):</w:t>
      </w:r>
    </w:p>
    <w:p>
      <w:pPr>
        <w:pStyle w:val="Tekstpodstawowywcity31"/>
        <w:tabs>
          <w:tab w:val="clear" w:pos="720"/>
          <w:tab w:val="left" w:pos="396" w:leader="none"/>
          <w:tab w:val="left" w:pos="8821" w:leader="dot"/>
        </w:tabs>
        <w:spacing w:lineRule="auto" w:line="276" w:before="227" w:after="0"/>
        <w:ind w:hanging="0" w:left="0" w:right="-9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…</w:t>
      </w:r>
      <w:r>
        <w:rPr>
          <w:rFonts w:cs="Arial"/>
          <w:color w:val="000000"/>
          <w:sz w:val="24"/>
          <w:szCs w:val="24"/>
        </w:rPr>
        <w:t>........................................… (słownie)</w:t>
        <w:tab/>
        <w:t>….</w:t>
        <w:br/>
        <w:t>w okresie obowiązywania umowy.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 w:before="0" w:after="0"/>
        <w:ind w:hanging="0" w:left="0" w:right="0"/>
        <w:rPr>
          <w:rFonts w:ascii="Calibri" w:hAnsi="Calibri"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rFonts w:ascii="Calibri" w:hAnsi="Calibri"/>
        </w:rPr>
      </w:pPr>
      <w:r>
        <w:rPr>
          <w:rFonts w:eastAsia="Arial Unicode MS" w:cs="Arial" w:ascii="Calibri" w:hAnsi="Calibri"/>
          <w:b/>
          <w:bCs/>
          <w:color w:val="000000"/>
        </w:rPr>
        <w:t>Uśredniona cena jednostkowa świadczeń z pozycji 1 – 16: ……………….. zł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/>
      </w:pPr>
      <w:r>
        <w:rPr>
          <w:rFonts w:eastAsia="Arial Unicode MS" w:cs="Arial" w:ascii="Calibri" w:hAnsi="Calibri"/>
        </w:rPr>
        <w:t>(proszę przenieść obliczoną średnią arytmetyczną z Zał. nr 1 do SWK)</w:t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Arial"/>
          <w:color w:val="000000"/>
          <w:sz w:val="24"/>
          <w:szCs w:val="24"/>
        </w:rPr>
        <w:t>Oświadczam, iż przyjmuję do wiadomości, że c</w:t>
      </w:r>
      <w:r>
        <w:rPr>
          <w:rFonts w:cs="Calibri"/>
          <w:color w:val="000000"/>
          <w:sz w:val="24"/>
          <w:szCs w:val="24"/>
        </w:rPr>
        <w:t xml:space="preserve">ena brutto oferty oraz uśredniona cena jednostkowa świadczonych usług </w:t>
      </w:r>
      <w:r>
        <w:rPr>
          <w:rFonts w:cs="Arial"/>
          <w:color w:val="000000"/>
          <w:sz w:val="24"/>
          <w:szCs w:val="24"/>
        </w:rPr>
        <w:t xml:space="preserve">stanowi wartość pomocniczą do porównania ofert, maksymalną wartość umowy określa </w:t>
      </w:r>
      <w:r>
        <w:rPr>
          <w:rFonts w:cs="Arial"/>
          <w:color w:val="000000"/>
          <w:sz w:val="24"/>
          <w:szCs w:val="24"/>
          <w:shd w:fill="auto" w:val="clear"/>
        </w:rPr>
        <w:t>Zamawiający</w:t>
      </w:r>
      <w:r>
        <w:rPr>
          <w:rFonts w:cs="Arial"/>
          <w:color w:val="000000"/>
          <w:sz w:val="24"/>
          <w:szCs w:val="24"/>
        </w:rPr>
        <w:t xml:space="preserve"> w treści umowy, ceny jednostkowe przyjęte do wyliczenia ceny brutto oferty stanowią podstawę rozliczeń między Stronami.</w:t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widowControl w:val="false"/>
        <w:tabs>
          <w:tab w:val="clear" w:pos="720"/>
          <w:tab w:val="left" w:pos="505" w:leader="none"/>
          <w:tab w:val="left" w:pos="8504" w:leader="dot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4"/>
          <w:szCs w:val="24"/>
        </w:rPr>
        <w:t>IV.</w:t>
        <w:tab/>
        <w:t>JAKOŚĆ</w:t>
      </w:r>
      <w:r>
        <w:rPr>
          <w:rFonts w:eastAsia="Arial Unicode MS" w:cs="Arial"/>
          <w:b/>
          <w:bCs/>
          <w:color w:val="000000"/>
          <w:kern w:val="2"/>
          <w:sz w:val="24"/>
          <w:szCs w:val="24"/>
          <w:lang w:val="pl-PL" w:eastAsia="ar-SA" w:bidi="ar-SA"/>
        </w:rPr>
        <w:t>:</w:t>
      </w:r>
    </w:p>
    <w:p>
      <w:pPr>
        <w:pStyle w:val="Tekstpodstawowywcity31"/>
        <w:widowControl w:val="false"/>
        <w:tabs>
          <w:tab w:val="clear" w:pos="720"/>
          <w:tab w:val="left" w:pos="851" w:leader="dot"/>
        </w:tabs>
        <w:suppressAutoHyphens w:val="true"/>
        <w:bidi w:val="0"/>
        <w:spacing w:lineRule="auto" w:line="276" w:before="0" w:after="200"/>
        <w:ind w:hanging="0" w:left="0" w:right="0"/>
        <w:jc w:val="left"/>
        <w:rPr>
          <w:rFonts w:cs="Calibri"/>
          <w:b w:val="false"/>
          <w:bCs w:val="false"/>
          <w:color w:val="000000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>Dane personelu odpowiedzialnego za realizację zadania będącego przedmiotem konkursu:</w:t>
      </w:r>
    </w:p>
    <w:tbl>
      <w:tblPr>
        <w:tblW w:w="9065" w:type="dxa"/>
        <w:jc w:val="left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2"/>
        <w:gridCol w:w="2123"/>
        <w:gridCol w:w="2123"/>
        <w:gridCol w:w="2123"/>
        <w:gridCol w:w="2124"/>
      </w:tblGrid>
      <w:tr>
        <w:trPr/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L. p.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rFonts w:cs="Calibri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 xml:space="preserve">Imię, nazwisko </w:t>
            </w:r>
            <w:r>
              <w:rPr>
                <w:rFonts w:eastAsia="Calibri" w:cs="Calibri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lang w:eastAsia="pl-PL"/>
              </w:rPr>
              <w:t>osoby biorącej udział w realizacji zamówienia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Kwalifikacje  zawodowe </w:t>
              <w:br/>
              <w:t>– tytuł naukowy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Doświadczenie zawodowe – ilość lat </w:t>
            </w:r>
            <w:r>
              <w:rPr>
                <w:rFonts w:cs="Calibri" w:ascii="Calibri" w:hAnsi="Calibri"/>
                <w:strike w:val="false"/>
                <w:dstrike w:val="false"/>
                <w:color w:val="000000"/>
              </w:rPr>
              <w:t>wykonywania zawodu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Rola w realizacji za</w:t>
            </w:r>
            <w:r>
              <w:rPr>
                <w:rFonts w:eastAsia="Times New Roman" w:cs="Calibri" w:ascii="Calibri" w:hAnsi="Calibri"/>
                <w:color w:val="000000"/>
                <w:kern w:val="2"/>
                <w:sz w:val="24"/>
                <w:szCs w:val="24"/>
                <w:lang w:val="pl-PL" w:eastAsia="ar-SA" w:bidi="ar-SA"/>
              </w:rPr>
              <w:t>mówienia</w:t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1.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5.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...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widowControl w:val="false"/>
        <w:tabs>
          <w:tab w:val="clear" w:pos="720"/>
          <w:tab w:val="left" w:pos="315" w:leader="none"/>
          <w:tab w:val="left" w:pos="8504" w:leader="dot"/>
        </w:tabs>
        <w:spacing w:lineRule="auto" w:line="276" w:before="113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 xml:space="preserve">Minimalna liczba osób udzielających świadczenie zdrowotne  ………………… </w:t>
      </w:r>
      <w:r>
        <w:rPr>
          <w:rFonts w:cs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Sposób obliczania liczby punktów badanej oferty za kryterium jakość:</w:t>
      </w:r>
    </w:p>
    <w:p>
      <w:pPr>
        <w:pStyle w:val="Akapitzlist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  <w:sz w:val="20"/>
          <w:szCs w:val="20"/>
        </w:rPr>
      </w:pP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>Doświadczenie 5 lat i więcej jako lekarz dentysta / lekarka dentystka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>– 100 pkt.</w:t>
      </w:r>
    </w:p>
    <w:p>
      <w:pPr>
        <w:pStyle w:val="Akapitzlist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</w:rPr>
      </w:pP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>Doświadczenie poniżej 5 lat jako lekarz dentysta / lekarka dentystka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>– 0 pkt.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 w:before="0" w:after="0"/>
        <w:ind w:hanging="0" w:left="0" w:right="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lineRule="auto" w:line="276" w:before="0" w:after="57"/>
        <w:ind w:hanging="0" w:left="0" w:right="0"/>
        <w:rPr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V. </w:t>
        <w:tab/>
      </w:r>
      <w:r>
        <w:rPr>
          <w:rFonts w:eastAsia="Arial Unicode MS" w:cs="Arial"/>
          <w:b/>
          <w:bCs/>
          <w:color w:val="000000"/>
          <w:kern w:val="2"/>
          <w:sz w:val="24"/>
          <w:szCs w:val="24"/>
          <w:lang w:val="pl-PL" w:eastAsia="ar-SA" w:bidi="ar-SA"/>
        </w:rPr>
        <w:t>KOMPLEKSOWOŚĆ</w:t>
      </w:r>
      <w:r>
        <w:rPr>
          <w:rFonts w:eastAsia="Arial Unicode MS" w:cs="Calibri"/>
          <w:b/>
          <w:bCs/>
          <w:color w:val="000000"/>
          <w:kern w:val="2"/>
          <w:sz w:val="22"/>
          <w:szCs w:val="20"/>
          <w:lang w:val="pl-PL" w:eastAsia="ar-SA" w:bidi="ar-SA"/>
        </w:rPr>
        <w:t>:</w:t>
      </w:r>
    </w:p>
    <w:tbl>
      <w:tblPr>
        <w:tblW w:w="765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4"/>
        <w:gridCol w:w="7044"/>
      </w:tblGrid>
      <w:tr>
        <w:trPr/>
        <w:tc>
          <w:tcPr>
            <w:tcW w:w="6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Zawartotabeliuser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L. p.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zh-CN" w:bidi="ar-SA"/>
              </w:rPr>
              <w:t>Posiadane specjalizacje</w:t>
            </w:r>
          </w:p>
        </w:tc>
      </w:tr>
      <w:tr>
        <w:trPr/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1.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2.</w:t>
            </w:r>
          </w:p>
        </w:tc>
        <w:tc>
          <w:tcPr>
            <w:tcW w:w="7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</w:tbl>
    <w:p>
      <w:pPr>
        <w:pStyle w:val="Akapitzlist"/>
        <w:tabs>
          <w:tab w:val="clear" w:pos="720"/>
          <w:tab w:val="left" w:pos="0" w:leader="none"/>
        </w:tabs>
        <w:spacing w:before="0" w:after="0"/>
        <w:ind w:hanging="0" w:left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Sposób obliczania liczby punktów badanej oferty za kryterium kompleksowość:</w:t>
      </w:r>
    </w:p>
    <w:p>
      <w:pPr>
        <w:pStyle w:val="Akapitzlist"/>
        <w:numPr>
          <w:ilvl w:val="0"/>
          <w:numId w:val="3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rFonts w:eastAsia="Times New Roman" w:cs="Calibri"/>
          <w:b w:val="false"/>
          <w:color w:val="000000"/>
          <w:kern w:val="2"/>
          <w:sz w:val="24"/>
          <w:szCs w:val="24"/>
          <w:lang w:val="pl-PL" w:eastAsia="pl-PL" w:bidi="ar-SA"/>
        </w:rPr>
      </w:pPr>
      <w:r>
        <w:rPr>
          <w:rFonts w:eastAsia="Times New Roman" w:cs="Calibri"/>
          <w:b w:val="false"/>
          <w:color w:val="000000"/>
          <w:kern w:val="2"/>
          <w:sz w:val="24"/>
          <w:szCs w:val="24"/>
          <w:lang w:val="pl-PL" w:eastAsia="pl-PL" w:bidi="ar-SA"/>
        </w:rPr>
        <w:t>Specjalizacja z więcej niż jednej dziedziny medycyny – 100 pkt.</w:t>
      </w:r>
    </w:p>
    <w:p>
      <w:pPr>
        <w:pStyle w:val="Akapitzlist"/>
        <w:numPr>
          <w:ilvl w:val="0"/>
          <w:numId w:val="3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eastAsia="Times New Roman" w:cs="Calibri"/>
          <w:b w:val="false"/>
          <w:color w:val="000000"/>
          <w:kern w:val="2"/>
          <w:sz w:val="24"/>
          <w:szCs w:val="24"/>
          <w:lang w:val="pl-PL" w:eastAsia="pl-PL" w:bidi="ar-SA"/>
        </w:rPr>
        <w:t>S</w:t>
      </w:r>
      <w:r>
        <w:rPr>
          <w:rFonts w:eastAsia="Times New Roman" w:cs="Calibri"/>
          <w:b w:val="false"/>
          <w:color w:val="000000"/>
          <w:kern w:val="2"/>
          <w:sz w:val="24"/>
          <w:szCs w:val="24"/>
          <w:shd w:fill="auto" w:val="clear"/>
          <w:lang w:val="pl-PL" w:eastAsia="pl-PL" w:bidi="ar-SA"/>
        </w:rPr>
        <w:t>pecjalizacja z jednej dziedziny medycyny – 0 pkt.</w:t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numPr>
          <w:ilvl w:val="0"/>
          <w:numId w:val="0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0" w:after="57"/>
        <w:ind w:hanging="0" w:left="0" w:right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VI. </w:t>
        <w:tab/>
        <w:t>DOSTĘPNOŚĆ:</w:t>
      </w:r>
    </w:p>
    <w:tbl>
      <w:tblPr>
        <w:tblW w:w="572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7"/>
        <w:gridCol w:w="1497"/>
        <w:gridCol w:w="1503"/>
      </w:tblGrid>
      <w:tr>
        <w:trPr/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12"/>
                <w:szCs w:val="12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12"/>
                <w:szCs w:val="12"/>
                <w:lang w:val="pl-PL" w:eastAsia="ar-SA" w:bidi="ar-SA"/>
              </w:rPr>
            </w:r>
          </w:p>
          <w:p>
            <w:pPr>
              <w:pStyle w:val="Zawartotabeliuser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Dni udzielania</w:t>
              <w:br/>
              <w:t>świadczeń zdrowotnych</w:t>
            </w:r>
          </w:p>
        </w:tc>
        <w:tc>
          <w:tcPr>
            <w:tcW w:w="3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  <w:tab w:val="left" w:pos="0" w:leader="none"/>
              </w:tabs>
              <w:snapToGrid w:val="false"/>
              <w:spacing w:lineRule="auto" w:line="276" w:before="0" w:after="0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Godziny udzielania świadczeń zdrowotnych</w:t>
            </w:r>
          </w:p>
        </w:tc>
      </w:tr>
      <w:tr>
        <w:trPr/>
        <w:tc>
          <w:tcPr>
            <w:tcW w:w="27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12"/>
                <w:szCs w:val="12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12"/>
                <w:szCs w:val="12"/>
                <w:lang w:val="pl-PL" w:eastAsia="ar-SA" w:bidi="ar-SA"/>
              </w:rPr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  <w:tab w:val="left" w:pos="0" w:leader="none"/>
              </w:tabs>
              <w:snapToGrid w:val="false"/>
              <w:spacing w:lineRule="auto" w:line="276" w:before="0" w:after="0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od</w:t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tabs>
                <w:tab w:val="clear" w:pos="720"/>
                <w:tab w:val="left" w:pos="0" w:leader="none"/>
              </w:tabs>
              <w:snapToGrid w:val="false"/>
              <w:spacing w:lineRule="auto" w:line="276" w:before="0" w:after="0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do</w:t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hanging="0" w:left="113" w:right="0"/>
              <w:jc w:val="left"/>
              <w:rPr>
                <w:rFonts w:eastAsia="Times New Roman" w:cs="Arial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Arial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Poniedziałek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Środa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Piątek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rFonts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Niedziela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user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  <w:tab w:val="left" w:pos="396" w:leader="none"/>
        </w:tabs>
        <w:spacing w:lineRule="auto" w:line="276" w:before="0" w:after="0"/>
        <w:ind w:hanging="0" w:left="0" w:right="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>dostępność</w:t>
      </w:r>
      <w:r>
        <w:rPr>
          <w:color w:val="000000"/>
          <w:sz w:val="24"/>
          <w:szCs w:val="24"/>
        </w:rPr>
        <w:t>:</w:t>
      </w:r>
    </w:p>
    <w:p>
      <w:pPr>
        <w:pStyle w:val="Akapitzlist"/>
        <w:widowControl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</w:rPr>
      </w:pP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>Dostępność przez co najmniej 4 dni w tygodniu – 100 pkt.</w:t>
      </w:r>
    </w:p>
    <w:p>
      <w:pPr>
        <w:pStyle w:val="Akapitzlist"/>
        <w:widowControl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</w:rPr>
      </w:pPr>
      <w:r>
        <w:rPr>
          <w:rFonts w:eastAsia="Times New Roman" w:cs="Calibri"/>
          <w:bCs/>
          <w:color w:val="000000"/>
          <w:kern w:val="2"/>
          <w:sz w:val="24"/>
          <w:szCs w:val="24"/>
          <w:lang w:val="pl-PL" w:eastAsia="zh-CN" w:bidi="ar-SA"/>
        </w:rPr>
        <w:t>Dostępność mniejsza niż przez 4 dni w tygodniu</w:t>
      </w:r>
      <w:r>
        <w:rPr>
          <w:rFonts w:eastAsia="Times New Roman" w:cs="Arial"/>
          <w:bCs/>
          <w:color w:val="000000"/>
          <w:kern w:val="2"/>
          <w:sz w:val="24"/>
          <w:szCs w:val="24"/>
          <w:lang w:val="pl-PL" w:eastAsia="zh-CN" w:bidi="ar-SA"/>
        </w:rPr>
        <w:t xml:space="preserve"> – 0 pkt.</w:t>
      </w:r>
    </w:p>
    <w:p>
      <w:pPr>
        <w:pStyle w:val="Akapitzlist"/>
        <w:widowControl/>
        <w:tabs>
          <w:tab w:val="clear" w:pos="720"/>
          <w:tab w:val="left" w:pos="341" w:leader="none"/>
        </w:tabs>
        <w:suppressAutoHyphens w:val="true"/>
        <w:bidi w:val="0"/>
        <w:spacing w:lineRule="auto" w:line="276" w:before="0" w:after="0"/>
        <w:ind w:hanging="0" w:left="720" w:right="0"/>
        <w:jc w:val="left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57" w:after="0"/>
        <w:ind w:hanging="0" w:left="0" w:right="0"/>
        <w:jc w:val="both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VII. </w:t>
        <w:tab/>
        <w:t>CIĄGŁOŚĆ:</w:t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57" w:after="0"/>
        <w:ind w:hanging="0" w:left="0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tabs>
          <w:tab w:val="clear" w:pos="720"/>
          <w:tab w:val="left" w:pos="286" w:leader="none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Arial" w:ascii="Calibri" w:hAnsi="Calibri"/>
          <w:b w:val="false"/>
          <w:bCs w:val="false"/>
          <w:color w:val="000000"/>
          <w:sz w:val="24"/>
          <w:szCs w:val="24"/>
        </w:rPr>
        <w:t>Miejsce wykonywania świadczenia: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 xml:space="preserve"> siedziba Zamawiającego / siedziba </w:t>
      </w:r>
      <w:r>
        <w:rPr>
          <w:rFonts w:eastAsia="Times New Roman" w:cs="Arial" w:ascii="Calibri" w:hAnsi="Calibri"/>
          <w:b/>
          <w:bCs/>
          <w:color w:val="000000"/>
          <w:kern w:val="2"/>
          <w:sz w:val="24"/>
          <w:szCs w:val="24"/>
          <w:lang w:val="pl-PL" w:eastAsia="ar-SA" w:bidi="ar-SA"/>
        </w:rPr>
        <w:t>Oferenta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*</w:t>
      </w:r>
    </w:p>
    <w:p>
      <w:pPr>
        <w:pStyle w:val="Normal"/>
        <w:widowControl/>
        <w:tabs>
          <w:tab w:val="clear" w:pos="720"/>
          <w:tab w:val="left" w:pos="286" w:leader="none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Calibri" w:hAnsi="Calibri" w:cs="Arial"/>
          <w:b w:val="false"/>
          <w:bCs w:val="false"/>
          <w:color w:val="000000"/>
          <w:sz w:val="24"/>
          <w:szCs w:val="24"/>
        </w:rPr>
      </w:pPr>
      <w:r>
        <w:rPr>
          <w:rFonts w:cs="Arial" w:ascii="Calibri" w:hAnsi="Calibri"/>
          <w:b w:val="false"/>
          <w:bCs w:val="false"/>
          <w:color w:val="000000"/>
          <w:sz w:val="24"/>
          <w:szCs w:val="24"/>
        </w:rPr>
        <w:t>* podkreślić właściwe</w:t>
      </w:r>
    </w:p>
    <w:p>
      <w:pPr>
        <w:pStyle w:val="Normal"/>
        <w:widowControl/>
        <w:tabs>
          <w:tab w:val="clear" w:pos="720"/>
          <w:tab w:val="left" w:pos="286" w:leader="none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</w:rPr>
      </w:pPr>
      <w:r>
        <w:rPr>
          <w:color w:val="000000"/>
        </w:rPr>
      </w:r>
    </w:p>
    <w:p>
      <w:pPr>
        <w:pStyle w:val="ListParagraph"/>
        <w:widowControl/>
        <w:tabs>
          <w:tab w:val="clear" w:pos="720"/>
          <w:tab w:val="left" w:pos="851" w:leader="dot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Arial"/>
          <w:bCs/>
          <w:color w:val="000000"/>
          <w:sz w:val="24"/>
          <w:szCs w:val="24"/>
        </w:rPr>
        <w:t>W przypadku świadczenia usługi medycznej u Wykonawcy</w:t>
      </w:r>
      <w:r>
        <w:rPr>
          <w:rFonts w:eastAsia="Times New Roman" w:cs="Arial"/>
          <w:bCs/>
          <w:color w:val="000000"/>
          <w:kern w:val="2"/>
          <w:sz w:val="24"/>
          <w:szCs w:val="24"/>
          <w:lang w:val="pl-PL" w:eastAsia="ar-SA" w:bidi="ar-SA"/>
        </w:rPr>
        <w:t xml:space="preserve"> </w:t>
      </w:r>
      <w:r>
        <w:rPr>
          <w:rFonts w:cs="Arial"/>
          <w:bCs/>
          <w:color w:val="000000"/>
          <w:sz w:val="24"/>
          <w:szCs w:val="24"/>
        </w:rPr>
        <w:t>oświadczamy, że konsultacje / badania będą wykonywane w …………………………………………… (proszę podać adres),</w:t>
        <w:br/>
        <w:t>tj. odległość miejsca wykonywania badań od siedziby Zamawiającego (w km) wynosi ………… .</w:t>
      </w:r>
    </w:p>
    <w:p>
      <w:pPr>
        <w:pStyle w:val="ListParagraph"/>
        <w:widowControl/>
        <w:tabs>
          <w:tab w:val="clear" w:pos="720"/>
          <w:tab w:val="left" w:pos="851" w:leader="dot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Sposób obliczania liczby punktów badanej oferty za kryterium ciągłość : </w:t>
      </w:r>
    </w:p>
    <w:p>
      <w:pPr>
        <w:pStyle w:val="Akapitzlis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</w:rPr>
      </w:pPr>
      <w:r>
        <w:rPr>
          <w:rFonts w:eastAsia="Times New Roman" w:cs="Calibri"/>
          <w:bCs/>
          <w:color w:val="000000"/>
          <w:kern w:val="2"/>
          <w:sz w:val="24"/>
          <w:szCs w:val="24"/>
          <w:lang w:val="pl-PL" w:eastAsia="zh-CN" w:bidi="ar-SA"/>
        </w:rPr>
        <w:t xml:space="preserve">Wykonanie świadczenia w siedzibie Zamawiającego: Piekary Śląskie, ul. Bytomska 62 </w:t>
        <w:br/>
        <w:t>– 100 pkt.</w:t>
      </w:r>
    </w:p>
    <w:p>
      <w:pPr>
        <w:pStyle w:val="Akapitzlis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</w:rPr>
      </w:pPr>
      <w:r>
        <w:rPr>
          <w:rFonts w:eastAsia="Times New Roman" w:cs="Calibri"/>
          <w:bCs/>
          <w:color w:val="000000"/>
          <w:kern w:val="2"/>
          <w:sz w:val="24"/>
          <w:szCs w:val="24"/>
          <w:lang w:val="pl-PL" w:eastAsia="zh-CN" w:bidi="ar-SA"/>
        </w:rPr>
        <w:t>Wykonywanie świadczenia w siedzibie Wykonawcy, odległość miejsca wykonywania świadczenia nie większa niż 30 km włącznie od siedziby Zamawiającego – 0 pkt.</w:t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rFonts w:eastAsia="Times New Roman" w:cs="Calibri"/>
          <w:bCs/>
          <w:color w:val="000000"/>
          <w:kern w:val="2"/>
          <w:sz w:val="24"/>
          <w:szCs w:val="24"/>
          <w:lang w:val="pl-PL" w:eastAsia="zh-CN" w:bidi="ar-SA"/>
        </w:rPr>
      </w:pPr>
      <w:r>
        <w:rPr>
          <w:rFonts w:eastAsia="Times New Roman" w:cs="Calibri"/>
          <w:bCs/>
          <w:color w:val="000000"/>
          <w:kern w:val="2"/>
          <w:sz w:val="24"/>
          <w:szCs w:val="24"/>
          <w:lang w:val="pl-PL" w:eastAsia="zh-CN" w:bidi="ar-SA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VIII. </w:t>
        <w:tab/>
        <w:t>DANE UZUPEŁNIAJĄCE:</w:t>
      </w:r>
    </w:p>
    <w:p>
      <w:pPr>
        <w:pStyle w:val="Normal"/>
        <w:spacing w:lineRule="auto" w:line="27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1. Sposób przyjmowania zgłoszeń: ……………………………………………………………..</w:t>
      </w:r>
    </w:p>
    <w:p>
      <w:pPr>
        <w:pStyle w:val="Normal"/>
        <w:spacing w:lineRule="auto" w:line="27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2. Przewidywany czas oczekiwania na konsultację / badanie:</w:t>
      </w:r>
    </w:p>
    <w:p>
      <w:pPr>
        <w:pStyle w:val="Normal"/>
        <w:tabs>
          <w:tab w:val="clear" w:pos="720"/>
          <w:tab w:val="left" w:pos="232" w:leader="none"/>
          <w:tab w:val="left" w:pos="9072" w:leader="dot"/>
        </w:tabs>
        <w:spacing w:lineRule="auto" w:line="276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widowControl/>
        <w:tabs>
          <w:tab w:val="clear" w:pos="720"/>
          <w:tab w:val="left" w:pos="1527" w:leader="none"/>
        </w:tabs>
        <w:suppressAutoHyphens w:val="true"/>
        <w:overflowPunct w:val="true"/>
        <w:bidi w:val="0"/>
        <w:spacing w:lineRule="auto" w:line="276" w:before="0" w:after="0"/>
        <w:ind w:hanging="0" w:left="227" w:right="0"/>
        <w:jc w:val="lef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normalny </w:t>
        <w:tab/>
        <w:t>………………………………………………………..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227" w:right="0"/>
        <w:jc w:val="left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widowControl/>
        <w:tabs>
          <w:tab w:val="clear" w:pos="720"/>
          <w:tab w:val="left" w:pos="1241" w:leader="none"/>
        </w:tabs>
        <w:suppressAutoHyphens w:val="true"/>
        <w:overflowPunct w:val="true"/>
        <w:bidi w:val="0"/>
        <w:spacing w:lineRule="auto" w:line="276" w:before="0" w:after="0"/>
        <w:ind w:hanging="0" w:left="227" w:right="0"/>
        <w:jc w:val="lef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cito </w:t>
        <w:tab/>
        <w:t xml:space="preserve">     ………………………………………………………..</w:t>
      </w:r>
    </w:p>
    <w:p>
      <w:pPr>
        <w:pStyle w:val="Normal"/>
        <w:spacing w:lineRule="auto" w:line="276" w:before="0" w:after="0"/>
        <w:ind w:hanging="284" w:left="284" w:right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 w:before="0" w:after="0"/>
        <w:ind w:hanging="284" w:left="284" w:right="0"/>
        <w:rPr>
          <w:color w:val="000000"/>
          <w:sz w:val="20"/>
          <w:szCs w:val="20"/>
        </w:rPr>
      </w:pPr>
      <w:r>
        <w:rPr>
          <w:rFonts w:eastAsia="Times New Roman" w:cs="Calibri" w:ascii="Calibri" w:hAnsi="Calibri"/>
          <w:color w:val="000000"/>
          <w:kern w:val="2"/>
          <w:sz w:val="24"/>
          <w:szCs w:val="24"/>
          <w:lang w:val="pl-PL" w:eastAsia="ar-SA" w:bidi="ar-SA"/>
        </w:rPr>
        <w:t xml:space="preserve">3. </w:t>
      </w:r>
      <w:r>
        <w:rPr>
          <w:rFonts w:cs="Arial" w:ascii="Calibri" w:hAnsi="Calibri"/>
          <w:color w:val="000000"/>
        </w:rPr>
        <w:t>Osoby odpowiedzialne za realizację zamówienia oraz nr telefonu kontaktowego:</w:t>
      </w:r>
    </w:p>
    <w:p>
      <w:pPr>
        <w:pStyle w:val="Normal"/>
        <w:spacing w:lineRule="auto" w:line="276" w:before="0" w:after="0"/>
        <w:ind w:hanging="284" w:left="284" w:right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clear" w:pos="720"/>
          <w:tab w:val="left" w:pos="232" w:leader="none"/>
        </w:tabs>
        <w:spacing w:lineRule="auto" w:line="276" w:before="0" w:after="0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ab/>
        <w:t>…………………………………………………………………………………………………………………………………………...</w:t>
      </w:r>
    </w:p>
    <w:p>
      <w:pPr>
        <w:pStyle w:val="Normal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contextualSpacing/>
        <w:jc w:val="both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cs="Arial" w:ascii="Calibri" w:hAnsi="Calibri"/>
          <w:b/>
          <w:bCs/>
          <w:color w:val="000000"/>
        </w:rPr>
      </w:r>
    </w:p>
    <w:p>
      <w:pPr>
        <w:pStyle w:val="Normal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contextualSpacing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>……………………………………………………</w:t>
      </w:r>
      <w:r>
        <w:rPr>
          <w:rFonts w:cs="Arial" w:ascii="Calibri" w:hAnsi="Calibri"/>
          <w:color w:val="000000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309" w:right="0"/>
        <w:jc w:val="center"/>
        <w:rPr>
          <w:color w:val="000000"/>
          <w:sz w:val="20"/>
          <w:szCs w:val="20"/>
        </w:rPr>
      </w:pPr>
      <w:r>
        <w:rPr>
          <w:rFonts w:cs="Arial" w:ascii="Calibri" w:hAnsi="Calibri"/>
          <w:color w:val="000000"/>
        </w:rPr>
        <w:t>Podpis i pieczęć osoby/osób</w:t>
        <w:br/>
        <w:t xml:space="preserve">uprawnionej/uprawnionych do reprezentowania </w:t>
      </w:r>
      <w:r>
        <w:rPr>
          <w:rFonts w:eastAsia="Times New Roman" w:cs="Arial" w:ascii="Calibri" w:hAnsi="Calibri"/>
          <w:color w:val="000000"/>
          <w:kern w:val="2"/>
          <w:sz w:val="24"/>
          <w:szCs w:val="24"/>
          <w:lang w:val="pl-PL" w:eastAsia="ar-SA" w:bidi="ar-SA"/>
        </w:rPr>
        <w:t>Przyjmującego Zamówienie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309" w:right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Akapitzlist1"/>
        <w:tabs>
          <w:tab w:val="clear" w:pos="720"/>
          <w:tab w:val="left" w:pos="505" w:leader="none"/>
          <w:tab w:val="left" w:pos="8504" w:leader="dot"/>
        </w:tabs>
        <w:spacing w:lineRule="auto" w:line="240" w:before="0" w:after="0"/>
        <w:ind w:hanging="0" w:left="0" w:right="0"/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720" w:right="0"/>
        <w:jc w:val="right"/>
        <w:rPr>
          <w:rFonts w:ascii="Calibri" w:hAnsi="Calibri" w:cs="Arial"/>
          <w:color w:val="000000"/>
        </w:rPr>
      </w:pPr>
      <w:r>
        <w:rPr>
          <w:color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Courier Ne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revisionView w:insDel="0" w:formatting="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Heading1">
    <w:name w:val="heading 1"/>
    <w:next w:val="BodyText"/>
    <w:qFormat/>
    <w:pPr>
      <w:keepNext w:val="true"/>
      <w:widowControl w:val="false"/>
      <w:numPr>
        <w:ilvl w:val="0"/>
        <w:numId w:val="1"/>
      </w:numPr>
      <w:suppressAutoHyphens w:val="true"/>
      <w:overflowPunct w:val="true"/>
      <w:bidi w:val="0"/>
      <w:spacing w:lineRule="auto" w:line="276" w:before="0" w:after="200"/>
      <w:jc w:val="left"/>
      <w:outlineLvl w:val="0"/>
    </w:pPr>
    <w:rPr>
      <w:rFonts w:ascii="Calibri" w:hAnsi="Calibri" w:eastAsia="Arial Unicode MS" w:cs="Times New Roman"/>
      <w:b/>
      <w:color w:val="auto"/>
      <w:kern w:val="2"/>
      <w:sz w:val="32"/>
      <w:szCs w:val="20"/>
      <w:lang w:val="pl-PL" w:eastAsia="ar-SA" w:bidi="ar-SA"/>
    </w:rPr>
  </w:style>
  <w:style w:type="paragraph" w:styleId="Heading2">
    <w:name w:val="heading 2"/>
    <w:next w:val="BodyText"/>
    <w:qFormat/>
    <w:pPr>
      <w:keepNext w:val="true"/>
      <w:widowControl w:val="false"/>
      <w:numPr>
        <w:ilvl w:val="1"/>
        <w:numId w:val="1"/>
      </w:numPr>
      <w:suppressAutoHyphens w:val="true"/>
      <w:overflowPunct w:val="true"/>
      <w:bidi w:val="0"/>
      <w:spacing w:lineRule="auto" w:line="276" w:before="0" w:after="200"/>
      <w:ind w:hanging="720" w:left="720" w:right="0"/>
      <w:jc w:val="left"/>
      <w:outlineLvl w:val="1"/>
    </w:pPr>
    <w:rPr>
      <w:rFonts w:ascii="Calibri" w:hAnsi="Calibri" w:eastAsia="Arial Unicode MS" w:cs="Times New Roman"/>
      <w:b/>
      <w:color w:val="auto"/>
      <w:kern w:val="2"/>
      <w:sz w:val="28"/>
      <w:szCs w:val="20"/>
      <w:lang w:val="pl-PL" w:eastAsia="ar-SA" w:bidi="ar-SA"/>
    </w:rPr>
  </w:style>
  <w:style w:type="paragraph" w:styleId="Heading3">
    <w:name w:val="heading 3"/>
    <w:next w:val="BodyText"/>
    <w:qFormat/>
    <w:pPr>
      <w:keepNext w:val="true"/>
      <w:widowControl w:val="false"/>
      <w:numPr>
        <w:ilvl w:val="2"/>
        <w:numId w:val="1"/>
      </w:numPr>
      <w:suppressAutoHyphens w:val="true"/>
      <w:overflowPunct w:val="true"/>
      <w:bidi w:val="0"/>
      <w:spacing w:lineRule="auto" w:line="276" w:before="0" w:after="200"/>
      <w:ind w:hanging="0" w:left="708" w:right="0"/>
      <w:jc w:val="left"/>
      <w:outlineLvl w:val="2"/>
    </w:pPr>
    <w:rPr>
      <w:rFonts w:ascii="Calibri" w:hAnsi="Calibri" w:eastAsia="Arial Unicode MS" w:cs="Times New Roman"/>
      <w:color w:val="auto"/>
      <w:kern w:val="2"/>
      <w:sz w:val="22"/>
      <w:szCs w:val="20"/>
      <w:lang w:val="pl-PL" w:eastAsia="ar-SA" w:bidi="ar-SA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240" w:after="120"/>
      <w:outlineLvl w:val="3"/>
    </w:pPr>
    <w:rPr>
      <w:rFonts w:ascii="Arial" w:hAnsi="Arial" w:eastAsia="MS Mincho"/>
      <w:b/>
      <w:bCs/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4"/>
        <w:numId w:val="1"/>
      </w:numPr>
      <w:spacing w:before="240" w:after="120"/>
      <w:outlineLvl w:val="4"/>
    </w:pPr>
    <w:rPr>
      <w:rFonts w:ascii="Arial" w:hAnsi="Arial" w:eastAsia="MS Mincho"/>
      <w:b/>
      <w:bCs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libri" w:hAnsi="Calibri" w:eastAsia="Arial Unicode MS" w:cs="Times New Roman"/>
      <w:b/>
      <w:kern w:val="2"/>
      <w:sz w:val="32"/>
      <w:szCs w:val="20"/>
      <w:lang w:eastAsia="ar-SA"/>
    </w:rPr>
  </w:style>
  <w:style w:type="character" w:styleId="Nagwek2Znak">
    <w:name w:val="Nagłówek 2 Znak"/>
    <w:basedOn w:val="DefaultParagraphFont"/>
    <w:qFormat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Nagwek3Znak">
    <w:name w:val="Nagłówek 3 Znak"/>
    <w:basedOn w:val="DefaultParagraphFont"/>
    <w:qFormat/>
    <w:rPr>
      <w:rFonts w:ascii="Calibri" w:hAnsi="Calibri" w:eastAsia="Arial Unicode MS" w:cs="Times New Roman"/>
      <w:kern w:val="2"/>
      <w:szCs w:val="20"/>
      <w:lang w:eastAsia="ar-SA"/>
    </w:rPr>
  </w:style>
  <w:style w:type="character" w:styleId="Nagwek4Znak">
    <w:name w:val="Nagłówek 4 Znak"/>
    <w:basedOn w:val="DefaultParagraphFont"/>
    <w:qFormat/>
    <w:rPr>
      <w:rFonts w:ascii="Arial" w:hAnsi="Arial" w:eastAsia="MS Mincho" w:cs="Times New Roman"/>
      <w:b/>
      <w:bCs/>
      <w:i/>
      <w:iCs/>
      <w:kern w:val="2"/>
      <w:sz w:val="24"/>
      <w:szCs w:val="24"/>
      <w:lang w:eastAsia="ar-SA"/>
    </w:rPr>
  </w:style>
  <w:style w:type="character" w:styleId="Nagwek5Znak">
    <w:name w:val="Nagłówek 5 Znak"/>
    <w:basedOn w:val="DefaultParagraphFont"/>
    <w:qFormat/>
    <w:rPr>
      <w:rFonts w:ascii="Arial" w:hAnsi="Arial" w:eastAsia="MS Mincho" w:cs="Times New Roman"/>
      <w:b/>
      <w:bCs/>
      <w:kern w:val="2"/>
      <w:sz w:val="24"/>
      <w:szCs w:val="24"/>
      <w:lang w:eastAsia="ar-SA"/>
    </w:rPr>
  </w:style>
  <w:style w:type="character" w:styleId="TekstpodstawowyZnak">
    <w:name w:val="Tekst podstawowy Znak"/>
    <w:basedOn w:val="DefaultParagraphFont"/>
    <w:qFormat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TekstdymkaZnak">
    <w:name w:val="Tekst dymka Znak"/>
    <w:basedOn w:val="DefaultParagraphFont"/>
    <w:qFormat/>
    <w:rPr>
      <w:rFonts w:ascii="Tahoma" w:hAnsi="Tahoma" w:eastAsia="Times New Roman" w:cs="Tahoma"/>
      <w:kern w:val="2"/>
      <w:sz w:val="16"/>
      <w:szCs w:val="16"/>
      <w:lang w:eastAsia="ar-SA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Znakinumeracjiuser">
    <w:name w:val="Znaki numeracji (user)"/>
    <w:qFormat/>
    <w:rPr/>
  </w:style>
  <w:style w:type="character" w:styleId="WW8Num20z0">
    <w:name w:val="WW8Num20z0"/>
    <w:qFormat/>
    <w:rPr>
      <w:rFonts w:ascii="Symbol" w:hAnsi="Symbol" w:cs="OpenSymbol;Arial Unicode MS"/>
    </w:rPr>
  </w:style>
  <w:style w:type="character" w:styleId="WW8Num21z0">
    <w:name w:val="WW8Num21z0"/>
    <w:qFormat/>
    <w:rPr>
      <w:rFonts w:ascii="Symbol" w:hAnsi="Symbol" w:cs="OpenSymbol;Arial Unicode MS"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14z0">
    <w:name w:val="WW8Num14z0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WW8Num17z0">
    <w:name w:val="WW8Num17z0"/>
    <w:qFormat/>
    <w:rPr>
      <w:rFonts w:ascii="Symbol" w:hAnsi="Symbol" w:cs="OpenSymbol"/>
      <w:color w:val="000000"/>
      <w:sz w:val="24"/>
      <w:szCs w:val="24"/>
    </w:rPr>
  </w:style>
  <w:style w:type="character" w:styleId="WW8Num18z0">
    <w:name w:val="WW8Num18z0"/>
    <w:qFormat/>
    <w:rPr>
      <w:rFonts w:ascii="Symbol" w:hAnsi="Symbol" w:cs="OpenSymbol"/>
      <w:color w:val="000000"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keepNext w:val="true"/>
      <w:widowControl w:val="false"/>
      <w:shd w:val="clear" w:fill="FFFFFF"/>
      <w:spacing w:lineRule="auto" w:line="240" w:before="0" w:after="120"/>
      <w:textAlignment w:val="baseline"/>
    </w:pPr>
    <w:rPr>
      <w:rFonts w:eastAsia="Lucida Sans Unicode" w:cs="Tahoma"/>
      <w:kern w:val="0"/>
      <w:lang w:eastAsia="pl-PL"/>
    </w:rPr>
  </w:style>
  <w:style w:type="paragraph" w:styleId="List">
    <w:name w:val="List"/>
    <w:basedOn w:val="BodyText"/>
    <w:pPr>
      <w:shd w:val="clear" w:fill="FFFFFF"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ekstpodstawowywcity31">
    <w:name w:val="Tekst podstawowy wcięty 31"/>
    <w:qFormat/>
    <w:pPr>
      <w:widowControl w:val="false"/>
      <w:suppressAutoHyphens w:val="true"/>
      <w:overflowPunct w:val="true"/>
      <w:bidi w:val="0"/>
      <w:spacing w:lineRule="auto" w:line="276" w:before="0" w:after="200"/>
      <w:ind w:hanging="0" w:left="708" w:right="0"/>
      <w:jc w:val="left"/>
    </w:pPr>
    <w:rPr>
      <w:rFonts w:ascii="Calibri" w:hAnsi="Calibri" w:eastAsia="Arial Unicode MS" w:cs="Times New Roman"/>
      <w:color w:val="auto"/>
      <w:kern w:val="2"/>
      <w:sz w:val="22"/>
      <w:szCs w:val="20"/>
      <w:lang w:val="pl-PL" w:eastAsia="ar-SA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</w:pPr>
    <w:rPr>
      <w:rFonts w:ascii="Calibri" w:hAnsi="Calibri"/>
      <w:sz w:val="22"/>
      <w:szCs w:val="22"/>
    </w:rPr>
  </w:style>
  <w:style w:type="paragraph" w:styleId="Akapitzlist1">
    <w:name w:val="Akapit z listą1"/>
    <w:basedOn w:val="Normal"/>
    <w:qFormat/>
    <w:pPr>
      <w:spacing w:lineRule="auto" w:line="276" w:before="0" w:after="200"/>
      <w:ind w:hanging="0" w:left="720" w:right="0"/>
    </w:pPr>
    <w:rPr>
      <w:rFonts w:ascii="Calibri" w:hAnsi="Calibri" w:eastAsia="Calibri" w:cs="Calibri"/>
      <w:sz w:val="22"/>
      <w:szCs w:val="22"/>
    </w:rPr>
  </w:style>
  <w:style w:type="paragraph" w:styleId="Style11">
    <w:name w:val="Style1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Arial Unicode MS" w:cs="Times New Roman"/>
      <w:color w:val="auto"/>
      <w:kern w:val="2"/>
      <w:sz w:val="22"/>
      <w:szCs w:val="20"/>
      <w:lang w:val="pl-PL" w:eastAsia="ar-SA" w:bidi="ar-SA"/>
    </w:rPr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kstwstpniesformatowanyuser">
    <w:name w:val="Tekst wstępnie sformatowany (user)"/>
    <w:basedOn w:val="Standard"/>
    <w:qFormat/>
    <w:pPr/>
    <w:rPr>
      <w:rFonts w:ascii="Courier New" w:hAnsi="Courier New" w:eastAsia="NSimSun" w:cs="Courier New"/>
      <w:sz w:val="20"/>
      <w:szCs w:val="20"/>
      <w:lang w:val="pl-PL" w:eastAsia="zh-CN" w:bidi="hi-IN"/>
    </w:rPr>
  </w:style>
  <w:style w:type="paragraph" w:styleId="Domylnie">
    <w:name w:val="Domyślnie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auto"/>
      <w:kern w:val="0"/>
      <w:sz w:val="22"/>
      <w:szCs w:val="22"/>
      <w:lang w:val="pl-PL" w:eastAsia="en-US" w:bidi="ar-SA"/>
    </w:rPr>
  </w:style>
  <w:style w:type="paragraph" w:styleId="default">
    <w:name w:val="default"/>
    <w:basedOn w:val="Normal"/>
    <w:qFormat/>
    <w:pPr>
      <w:suppressAutoHyphens w:val="false"/>
      <w:spacing w:lineRule="auto" w:line="240" w:before="280" w:after="280"/>
    </w:pPr>
    <w:rPr>
      <w:kern w:val="0"/>
      <w:lang w:eastAsia="pl-PL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spacing w:lineRule="auto" w:line="240"/>
      <w:ind w:hanging="720" w:left="720" w:right="0"/>
      <w:jc w:val="both"/>
    </w:pPr>
    <w:rPr>
      <w:rFonts w:eastAsia="Calibri"/>
      <w:kern w:val="0"/>
      <w:sz w:val="20"/>
      <w:szCs w:val="20"/>
      <w:lang w:eastAsia="zh-C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kern w:val="2"/>
      <w:lang w:eastAsia="zh-CN"/>
    </w:rPr>
  </w:style>
  <w:style w:type="paragraph" w:styleId="Normalny2">
    <w:name w:val="Normalny2"/>
    <w:basedOn w:val="Normal"/>
    <w:qFormat/>
    <w:pPr>
      <w:widowControl w:val="false"/>
      <w:spacing w:lineRule="auto" w:line="240"/>
    </w:pPr>
    <w:rPr>
      <w:color w:val="000000"/>
      <w:kern w:val="2"/>
      <w:lang w:eastAsia="zh-CN" w:bidi="hi-IN"/>
    </w:rPr>
  </w:style>
  <w:style w:type="paragraph" w:styleId="Normalny3">
    <w:name w:val="Normalny3"/>
    <w:basedOn w:val="Normal"/>
    <w:qFormat/>
    <w:pPr>
      <w:widowControl w:val="false"/>
      <w:spacing w:lineRule="auto" w:line="240"/>
    </w:pPr>
    <w:rPr>
      <w:color w:val="000000"/>
      <w:kern w:val="2"/>
      <w:lang w:eastAsia="zh-CN" w:bidi="hi-IN"/>
    </w:rPr>
  </w:style>
  <w:style w:type="paragraph" w:styleId="annotationsubject">
    <w:name w:val="annotation subject"/>
    <w:basedOn w:val="Normal"/>
    <w:next w:val="Normal"/>
    <w:qFormat/>
    <w:pPr/>
    <w:rPr>
      <w:b/>
      <w:bCs/>
      <w:sz w:val="20"/>
      <w:szCs w:val="20"/>
    </w:rPr>
  </w:style>
  <w:style w:type="paragraph" w:styleId="Textbody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kern w:val="2"/>
      <w:sz w:val="24"/>
      <w:szCs w:val="24"/>
      <w:lang w:val="de-DE" w:eastAsia="ja-JP" w:bidi="fa-IR"/>
    </w:rPr>
  </w:style>
  <w:style w:type="paragraph" w:styleId="Normalny1">
    <w:name w:val="Normalny1"/>
    <w:basedOn w:val="Normal"/>
    <w:qFormat/>
    <w:pPr>
      <w:widowControl w:val="false"/>
      <w:suppressAutoHyphens w:val="true"/>
    </w:pPr>
    <w:rPr>
      <w:rFonts w:eastAsia="Times New Roman"/>
      <w:color w:val="000000"/>
      <w:kern w:val="2"/>
      <w:lang w:eastAsia="zh-CN" w:bidi="hi-IN"/>
    </w:rPr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hanging="0" w:left="720" w:right="0"/>
    </w:pPr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qFormat/>
    <w:pPr>
      <w:suppressAutoHyphens w:val="false"/>
      <w:spacing w:lineRule="auto" w:line="240"/>
    </w:pPr>
    <w:rPr>
      <w:rFonts w:ascii="Courier New" w:hAnsi="Courier New"/>
      <w:kern w:val="0"/>
      <w:sz w:val="20"/>
      <w:szCs w:val="20"/>
    </w:rPr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>
      <w:suppressLineNumbers/>
    </w:pPr>
    <w:rPr/>
  </w:style>
  <w:style w:type="paragraph" w:styleId="Standard1">
    <w:name w:val="Standard1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Mangal" w:cs="Liberation Serif"/>
      <w:color w:val="auto"/>
      <w:kern w:val="2"/>
      <w:sz w:val="24"/>
      <w:szCs w:val="24"/>
      <w:lang w:val="en-US" w:eastAsia="hi-IN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>
    <w:name w:val="Bez listy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17">
    <w:name w:val="WW8Num17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5">
    <w:name w:val="WW8Num5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Application>LibreOffice/25.8.4.1$Windows_X86_64 LibreOffice_project/6ab4ab096601e7cd763971a4dad5a6c7322a1a59</Application>
  <AppVersion>15.0000</AppVersion>
  <Pages>7</Pages>
  <Words>898</Words>
  <Characters>5751</Characters>
  <CharactersWithSpaces>6571</CharactersWithSpaces>
  <Paragraphs>156</Paragraphs>
  <Company>S.P.W.Sz.Ch.U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S.P.W.Sz.Ch.U</dc:creator>
  <dc:description/>
  <dc:language>pl-PL</dc:language>
  <cp:lastModifiedBy>Maria Pudlik</cp:lastModifiedBy>
  <dcterms:modified xsi:type="dcterms:W3CDTF">2026-03-16T09:25:58Z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