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2814" w14:textId="77777777" w:rsidR="004258B5" w:rsidRPr="004258B5" w:rsidRDefault="004258B5">
      <w:pPr>
        <w:rPr>
          <w:rFonts w:ascii="Calibri" w:hAnsi="Calibri" w:cs="Calibri"/>
          <w:sz w:val="22"/>
          <w:szCs w:val="22"/>
        </w:rPr>
      </w:pPr>
      <w:proofErr w:type="spellStart"/>
      <w:r w:rsidRPr="004258B5">
        <w:rPr>
          <w:rFonts w:ascii="Calibri" w:hAnsi="Calibri" w:cs="Calibri"/>
          <w:sz w:val="22"/>
          <w:szCs w:val="22"/>
        </w:rPr>
        <w:t>Wykonawcа</w:t>
      </w:r>
      <w:proofErr w:type="spellEnd"/>
      <w:r w:rsidRPr="004258B5">
        <w:rPr>
          <w:rFonts w:ascii="Calibri" w:hAnsi="Calibri" w:cs="Calibri"/>
          <w:sz w:val="22"/>
          <w:szCs w:val="22"/>
        </w:rPr>
        <w:t xml:space="preserve"> : </w:t>
      </w:r>
    </w:p>
    <w:p w14:paraId="3A19DFBA" w14:textId="77777777" w:rsidR="004258B5" w:rsidRPr="004258B5" w:rsidRDefault="004258B5" w:rsidP="004258B5">
      <w:pPr>
        <w:ind w:left="708"/>
        <w:rPr>
          <w:rFonts w:ascii="Calibri" w:hAnsi="Calibri" w:cs="Calibri"/>
          <w:sz w:val="22"/>
          <w:szCs w:val="22"/>
        </w:rPr>
      </w:pPr>
      <w:r w:rsidRPr="004258B5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0DA8AC01" w14:textId="77777777" w:rsidR="004258B5" w:rsidRPr="004258B5" w:rsidRDefault="004258B5" w:rsidP="004258B5">
      <w:pPr>
        <w:ind w:left="708"/>
        <w:rPr>
          <w:rFonts w:ascii="Calibri" w:hAnsi="Calibri" w:cs="Calibri"/>
          <w:sz w:val="22"/>
          <w:szCs w:val="22"/>
        </w:rPr>
      </w:pPr>
      <w:r w:rsidRPr="004258B5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203C74B7" w14:textId="1E71F236" w:rsidR="004258B5" w:rsidRPr="004258B5" w:rsidRDefault="004258B5" w:rsidP="004258B5">
      <w:pPr>
        <w:ind w:left="708"/>
        <w:rPr>
          <w:rFonts w:ascii="Calibri" w:hAnsi="Calibri" w:cs="Calibri"/>
          <w:sz w:val="22"/>
          <w:szCs w:val="22"/>
        </w:rPr>
      </w:pPr>
      <w:r w:rsidRPr="004258B5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6E6AD248" w14:textId="77777777" w:rsidR="004258B5" w:rsidRPr="004258B5" w:rsidRDefault="004258B5" w:rsidP="004258B5">
      <w:pPr>
        <w:ind w:left="708"/>
        <w:rPr>
          <w:rFonts w:ascii="Calibri" w:hAnsi="Calibri" w:cs="Calibri"/>
          <w:sz w:val="22"/>
          <w:szCs w:val="22"/>
        </w:rPr>
      </w:pPr>
    </w:p>
    <w:p w14:paraId="3384EE8F" w14:textId="77777777" w:rsidR="004258B5" w:rsidRPr="004258B5" w:rsidRDefault="004258B5" w:rsidP="004258B5">
      <w:pPr>
        <w:ind w:left="708"/>
        <w:rPr>
          <w:rFonts w:ascii="Calibri" w:hAnsi="Calibri" w:cs="Calibri"/>
          <w:sz w:val="22"/>
          <w:szCs w:val="22"/>
        </w:rPr>
      </w:pPr>
      <w:r w:rsidRPr="004258B5">
        <w:rPr>
          <w:rFonts w:ascii="Calibri" w:hAnsi="Calibri" w:cs="Calibri"/>
          <w:sz w:val="22"/>
          <w:szCs w:val="22"/>
        </w:rPr>
        <w:t xml:space="preserve">Oświadczam, iż nie podlegam wykluczeniu z postępowania na podstawie art. 7 ustawy z dnia 13 kwietnia 2022r o szczególnych rozwiązaniach w zakresie przeciwdziałania wspieraniu agresji na Ukrainę oraz służących ochronie bezpieczeństwa narodowego. </w:t>
      </w:r>
    </w:p>
    <w:p w14:paraId="4D3B562C" w14:textId="77777777" w:rsidR="004258B5" w:rsidRPr="004258B5" w:rsidRDefault="004258B5" w:rsidP="004258B5">
      <w:pPr>
        <w:ind w:left="708"/>
        <w:rPr>
          <w:rFonts w:ascii="Calibri" w:hAnsi="Calibri" w:cs="Calibri"/>
          <w:sz w:val="22"/>
          <w:szCs w:val="22"/>
        </w:rPr>
      </w:pPr>
    </w:p>
    <w:p w14:paraId="6C5393F4" w14:textId="355BB6FF" w:rsidR="00004EF8" w:rsidRPr="004258B5" w:rsidRDefault="004258B5" w:rsidP="004258B5">
      <w:pPr>
        <w:ind w:left="708"/>
        <w:rPr>
          <w:rFonts w:ascii="Calibri" w:hAnsi="Calibri" w:cs="Calibri"/>
          <w:sz w:val="22"/>
          <w:szCs w:val="22"/>
        </w:rPr>
      </w:pPr>
      <w:r w:rsidRPr="004258B5">
        <w:rPr>
          <w:rFonts w:ascii="Calibri" w:hAnsi="Calibri" w:cs="Calibri"/>
          <w:sz w:val="22"/>
          <w:szCs w:val="22"/>
        </w:rPr>
        <w:t xml:space="preserve">Oświadczam, że zostałem poinformowany iż w Samodzielnym Publicznym Wojewódzkim Szpitalu Chirurgii Urazowej w Piekarach Śląskich obowiązuje Procedura Zgłoszeń Wewnętrznych wynikających z realizacji obowiązków ustawy z dnia 14 czerwca 2024r. o ochronie sygnalistów z którą mogę się zapoznać w każdym czasie u Koordynatora </w:t>
      </w:r>
      <w:r>
        <w:rPr>
          <w:rFonts w:ascii="Calibri" w:hAnsi="Calibri" w:cs="Calibri"/>
          <w:sz w:val="22"/>
          <w:szCs w:val="22"/>
        </w:rPr>
        <w:t xml:space="preserve">                   </w:t>
      </w:r>
      <w:r w:rsidRPr="004258B5">
        <w:rPr>
          <w:rFonts w:ascii="Calibri" w:hAnsi="Calibri" w:cs="Calibri"/>
          <w:sz w:val="22"/>
          <w:szCs w:val="22"/>
        </w:rPr>
        <w:t>ds. Obsługi Sygnalistów. Ponadto zobowiązuje się do poinformowania moich pracowników i współpracowników (jeżeli będę realizował umowę za ich pośrednictwem) o obowiązywaniu wskazanej Procedury Zgłoszeń wewnętrznych i możliwości zapoznania się z jej treścią.</w:t>
      </w:r>
    </w:p>
    <w:sectPr w:rsidR="00004EF8" w:rsidRPr="0042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B5"/>
    <w:rsid w:val="00004EF8"/>
    <w:rsid w:val="003364FE"/>
    <w:rsid w:val="004258B5"/>
    <w:rsid w:val="005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3E4C"/>
  <w15:chartTrackingRefBased/>
  <w15:docId w15:val="{FD0D938E-4397-425A-99D5-510A9CDA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8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8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8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8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8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8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8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8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Stan1</dc:creator>
  <cp:keywords/>
  <dc:description/>
  <cp:lastModifiedBy>Zam Stan1</cp:lastModifiedBy>
  <cp:revision>1</cp:revision>
  <dcterms:created xsi:type="dcterms:W3CDTF">2025-07-08T09:03:00Z</dcterms:created>
  <dcterms:modified xsi:type="dcterms:W3CDTF">2025-07-08T09:05:00Z</dcterms:modified>
</cp:coreProperties>
</file>