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rFonts w:ascii="Calibri" w:hAnsi="Calibri"/>
        </w:rPr>
      </w:pPr>
      <w:r>
        <w:rPr>
          <w:rFonts w:cs="Arial" w:ascii="Calibri" w:hAnsi="Calibri"/>
          <w:color w:val="000000"/>
        </w:rPr>
        <w:t xml:space="preserve">Załącznik nr 1 </w:t>
      </w:r>
      <w:r>
        <w:rPr>
          <w:b/>
          <w:bCs/>
        </w:rPr>
        <w:t xml:space="preserve"> </w:t>
      </w:r>
      <w:r>
        <w:rPr>
          <w:rFonts w:ascii="Calibri" w:hAnsi="Calibri"/>
          <w:b/>
          <w:bCs/>
        </w:rPr>
        <w:t>ZM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cs="Arial" w:ascii="Calibri" w:hAnsi="Calibri"/>
          <w:color w:val="000000"/>
        </w:rPr>
        <w:t>Znak sprawy: KJ.272/K/6/2024</w:t>
      </w:r>
    </w:p>
    <w:p>
      <w:pPr>
        <w:pStyle w:val="Normal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</w:r>
    </w:p>
    <w:p>
      <w:pPr>
        <w:pStyle w:val="Normal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</w:r>
    </w:p>
    <w:p>
      <w:pPr>
        <w:pStyle w:val="Normal"/>
        <w:spacing w:lineRule="auto" w:line="240"/>
        <w:rPr>
          <w:rFonts w:ascii="Calibri" w:hAnsi="Calibri"/>
        </w:rPr>
      </w:pPr>
      <w:r>
        <w:rPr>
          <w:rFonts w:cs="Calibri" w:ascii="Calibri" w:hAnsi="Calibri"/>
          <w:iCs/>
          <w:color w:val="000000"/>
        </w:rPr>
        <w:t>Wykaz świadczeń medycznych –</w:t>
      </w:r>
      <w:r>
        <w:rPr>
          <w:rFonts w:cs="Calibri" w:ascii="Calibri" w:hAnsi="Calibri"/>
          <w:b/>
          <w:bCs/>
          <w:iCs/>
          <w:color w:val="000000"/>
        </w:rPr>
        <w:t xml:space="preserve"> formularz cenowy i wymagania:</w:t>
      </w:r>
    </w:p>
    <w:p>
      <w:pPr>
        <w:pStyle w:val="Normal"/>
        <w:spacing w:lineRule="auto" w:line="2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PlainText"/>
        <w:spacing w:lineRule="auto" w:line="276"/>
        <w:rPr>
          <w:rFonts w:ascii="Calibri" w:hAnsi="Calibri"/>
        </w:rPr>
      </w:pPr>
      <w:r>
        <w:rPr>
          <w:rFonts w:cs="Arial" w:ascii="Calibri" w:hAnsi="Calibri"/>
          <w:iCs/>
          <w:color w:val="000000"/>
          <w:sz w:val="24"/>
          <w:szCs w:val="24"/>
        </w:rPr>
        <w:t xml:space="preserve">Przedmiotem zamówienia jest </w:t>
      </w:r>
      <w:r>
        <w:rPr>
          <w:rFonts w:eastAsia="SimSun;宋体" w:cs="Aptos" w:ascii="Calibri" w:hAnsi="Calibri" w:cstheme="minorHAnsi"/>
          <w:b/>
          <w:bCs/>
          <w:iCs/>
          <w:color w:val="000000"/>
          <w:kern w:val="2"/>
          <w:sz w:val="24"/>
          <w:szCs w:val="24"/>
          <w:lang w:eastAsia="zh-CN" w:bidi="hi-IN"/>
        </w:rPr>
        <w:t>z</w:t>
      </w:r>
      <w:r>
        <w:rPr>
          <w:rFonts w:eastAsia="SimSun;宋体" w:cs="Aptos" w:ascii="Calibri" w:hAnsi="Calibri" w:cstheme="minorHAnsi"/>
          <w:b/>
          <w:bCs/>
          <w:iCs/>
          <w:kern w:val="2"/>
          <w:sz w:val="24"/>
          <w:szCs w:val="24"/>
          <w:lang w:eastAsia="zh-CN" w:bidi="hi-IN"/>
        </w:rPr>
        <w:t>abezpieczenie świadczenia usług medycznych</w:t>
      </w:r>
      <w:r>
        <w:rPr>
          <w:rFonts w:eastAsia="SimSun;宋体" w:cs="Calibri" w:ascii="Calibri" w:hAnsi="Calibri"/>
          <w:b/>
          <w:bCs/>
          <w:iCs/>
          <w:color w:val="000000"/>
          <w:kern w:val="2"/>
          <w:sz w:val="24"/>
          <w:szCs w:val="24"/>
          <w:lang w:eastAsia="zh-CN" w:bidi="hi-IN"/>
        </w:rPr>
        <w:t xml:space="preserve"> w ramach </w:t>
        <w:br/>
        <w:t>pełnienia</w:t>
      </w:r>
      <w:r>
        <w:rPr>
          <w:rFonts w:eastAsia="SimSun;宋体" w:cs="Aptos" w:ascii="Calibri" w:hAnsi="Calibri" w:cstheme="minorHAnsi"/>
          <w:b/>
          <w:bCs/>
          <w:iCs/>
          <w:kern w:val="2"/>
          <w:sz w:val="24"/>
          <w:szCs w:val="24"/>
          <w:lang w:eastAsia="zh-CN" w:bidi="hi-IN"/>
        </w:rPr>
        <w:t xml:space="preserve"> stacjonarnych dyżurów w Izbie Przyjęć i Całodobowym Ambulatorium Urazowo – </w:t>
        <w:br/>
        <w:t xml:space="preserve">Ortopedycznym oraz w Oddziałach Urazowo – Ortopedycznych przez lekarzy specjalistów </w:t>
        <w:br/>
        <w:t xml:space="preserve">i rezydentów w zakresu ortopedii i traumatologii narządu ruchu </w:t>
      </w:r>
      <w:r>
        <w:rPr>
          <w:rFonts w:cs="Arial" w:ascii="Calibri" w:hAnsi="Calibri"/>
          <w:iCs/>
          <w:color w:val="000000"/>
          <w:sz w:val="24"/>
          <w:szCs w:val="24"/>
        </w:rPr>
        <w:t>w ilości i cenie:</w:t>
      </w:r>
    </w:p>
    <w:p>
      <w:pPr>
        <w:pStyle w:val="PlainText"/>
        <w:spacing w:lineRule="auto" w:line="276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9750" w:type="dxa"/>
        <w:jc w:val="left"/>
        <w:tblInd w:w="27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0"/>
        <w:gridCol w:w="2589"/>
        <w:gridCol w:w="3066"/>
        <w:gridCol w:w="1809"/>
        <w:gridCol w:w="1716"/>
      </w:tblGrid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textAlignment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L.p.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textAlignment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Rodzaj świadczenia usługi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textAlignment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Liczba godzin dyżurowych</w:t>
              <w:br/>
              <w:t>na 24 m-ce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Cena jednostkowa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w zł / h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Wartość brutto w zł / 24 m-ce</w:t>
            </w:r>
          </w:p>
        </w:tc>
      </w:tr>
      <w:tr>
        <w:trPr/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57" w:after="5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2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85" w:leader="none"/>
              </w:tabs>
              <w:spacing w:lineRule="auto" w:line="276"/>
              <w:rPr>
                <w:rFonts w:ascii="Calibri" w:hAnsi="Calibri"/>
              </w:rPr>
            </w:pPr>
            <w:r>
              <w:rPr>
                <w:rFonts w:eastAsia="SimSun;宋体" w:cs="Calibri" w:ascii="Calibri" w:hAnsi="Calibri"/>
                <w:iCs/>
                <w:color w:val="000000"/>
                <w:kern w:val="0"/>
                <w:lang w:eastAsia="zh-CN" w:bidi="hi-IN"/>
              </w:rPr>
              <w:t xml:space="preserve">Pełnienie stacjonarnych dyżurów medycznych </w:t>
              <w:br/>
            </w:r>
            <w:r>
              <w:rPr>
                <w:rFonts w:eastAsia="SimSun;宋体" w:cs="Calibri" w:ascii="Calibri" w:hAnsi="Calibri"/>
                <w:b/>
                <w:bCs/>
                <w:iCs/>
                <w:color w:val="000000"/>
                <w:kern w:val="0"/>
                <w:lang w:eastAsia="zh-CN" w:bidi="hi-IN"/>
              </w:rPr>
              <w:t xml:space="preserve">w Izbie Przyjęć </w:t>
              <w:br/>
            </w:r>
            <w:r>
              <w:rPr>
                <w:rFonts w:eastAsia="SimSun;宋体" w:cs="Calibri" w:ascii="Calibri" w:hAnsi="Calibri"/>
                <w:b/>
                <w:bCs/>
                <w:iCs/>
                <w:color w:val="000000"/>
                <w:kern w:val="0"/>
                <w:u w:val="single"/>
                <w:lang w:eastAsia="zh-CN" w:bidi="hi-IN"/>
              </w:rPr>
              <w:t>w dni robocze.</w:t>
            </w:r>
          </w:p>
        </w:tc>
        <w:tc>
          <w:tcPr>
            <w:tcW w:w="3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Calibri" w:hAnsi="Calibri"/>
              </w:rPr>
            </w:pPr>
            <w:r>
              <w:rPr>
                <w:rFonts w:cs="Calibri" w:ascii="Calibri" w:hAnsi="Calibri"/>
                <w:color w:val="000000"/>
              </w:rPr>
              <w:t>………………</w:t>
            </w:r>
            <w:r>
              <w:rPr>
                <w:rFonts w:cs="Calibri" w:ascii="Calibri" w:hAnsi="Calibri"/>
                <w:color w:val="000000"/>
              </w:rPr>
              <w:t xml:space="preserve">. h  </w:t>
              <w:br/>
            </w:r>
            <w:r>
              <w:rPr>
                <w:rFonts w:cs="Calibri" w:ascii="Calibri" w:hAnsi="Calibri"/>
                <w:b/>
                <w:bCs/>
                <w:color w:val="000000"/>
              </w:rPr>
              <w:t>z max.</w:t>
            </w:r>
            <w:r>
              <w:rPr>
                <w:rFonts w:cs="Calibri" w:ascii="Calibri" w:hAnsi="Calibri"/>
                <w:b/>
                <w:bCs/>
                <w:strike w:val="false"/>
                <w:dstrike w:val="false"/>
                <w:color w:val="000000"/>
                <w:kern w:val="0"/>
                <w:sz w:val="24"/>
                <w:szCs w:val="24"/>
                <w:shd w:fill="auto" w:val="clear"/>
              </w:rPr>
              <w:t>7 392</w:t>
            </w: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  <w:shd w:fill="auto" w:val="clear"/>
              </w:rPr>
              <w:t xml:space="preserve"> h </w:t>
            </w:r>
            <w:r>
              <w:rPr>
                <w:rFonts w:cs="Calibri" w:ascii="Calibri" w:hAnsi="Calibri"/>
                <w:color w:val="000000"/>
              </w:rPr>
              <w:t xml:space="preserve"> </w:t>
              <w:br/>
              <w:t xml:space="preserve">w dni robocze </w:t>
              <w:br/>
            </w:r>
            <w:r>
              <w:rPr>
                <w:rFonts w:cs="Calibri" w:ascii="Calibri" w:hAnsi="Calibri"/>
                <w:color w:val="000000"/>
                <w:sz w:val="24"/>
                <w:szCs w:val="24"/>
                <w:shd w:fill="auto" w:val="clear"/>
              </w:rPr>
              <w:t xml:space="preserve">od godz. 15:00 </w:t>
              <w:br/>
              <w:t xml:space="preserve">do godz. 7:25 dnia </w:t>
              <w:br/>
              <w:t>następnego</w:t>
            </w:r>
          </w:p>
          <w:p>
            <w:pPr>
              <w:pStyle w:val="Normal"/>
              <w:widowControl w:val="false"/>
              <w:snapToGrid w:val="false"/>
              <w:rPr>
                <w:rFonts w:ascii="Calibri" w:hAnsi="Calibri"/>
              </w:rPr>
            </w:pPr>
            <w:r>
              <w:rPr>
                <w:rFonts w:cs="Calibri" w:ascii="Calibri" w:hAnsi="Calibri"/>
                <w:i/>
                <w:iCs/>
                <w:color w:val="000000"/>
                <w:sz w:val="24"/>
                <w:szCs w:val="24"/>
                <w:shd w:fill="auto" w:val="clear"/>
              </w:rPr>
              <w:t>lub w razie potrzeby</w:t>
            </w:r>
          </w:p>
          <w:p>
            <w:pPr>
              <w:pStyle w:val="Normal"/>
              <w:widowControl w:val="false"/>
              <w:snapToGrid w:val="false"/>
              <w:rPr>
                <w:rFonts w:ascii="Calibri" w:hAnsi="Calibri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  <w:shd w:fill="auto" w:val="clear"/>
              </w:rPr>
              <w:t xml:space="preserve">od godz. 7:25 </w:t>
              <w:br/>
              <w:t xml:space="preserve">do godz. 7:25 dnia </w:t>
              <w:br/>
              <w:t xml:space="preserve">następnego 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57" w:after="57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57" w:after="57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/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57" w:after="5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85" w:leader="none"/>
              </w:tabs>
              <w:spacing w:lineRule="auto" w:line="276"/>
              <w:rPr>
                <w:rFonts w:ascii="Calibri" w:hAnsi="Calibri"/>
              </w:rPr>
            </w:pPr>
            <w:r>
              <w:rPr>
                <w:rFonts w:cs="Calibri" w:ascii="Calibri" w:hAnsi="Calibri"/>
                <w:color w:val="000000"/>
                <w:kern w:val="0"/>
              </w:rPr>
              <w:t xml:space="preserve">Pełnienie stacjonarnych dyżurów medycznych </w:t>
              <w:br/>
            </w:r>
            <w:r>
              <w:rPr>
                <w:rFonts w:cs="Calibri" w:ascii="Calibri" w:hAnsi="Calibri"/>
                <w:b/>
                <w:bCs/>
                <w:color w:val="000000"/>
                <w:kern w:val="0"/>
              </w:rPr>
              <w:t xml:space="preserve">w Izbie Przyjęć </w:t>
              <w:br/>
            </w:r>
            <w:r>
              <w:rPr>
                <w:rFonts w:cs="Calibri" w:ascii="Calibri" w:hAnsi="Calibri"/>
                <w:b/>
                <w:bCs/>
                <w:color w:val="000000"/>
                <w:kern w:val="0"/>
                <w:u w:val="single"/>
              </w:rPr>
              <w:t>w dni świąteczne.</w:t>
            </w:r>
          </w:p>
        </w:tc>
        <w:tc>
          <w:tcPr>
            <w:tcW w:w="3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………………</w:t>
            </w:r>
            <w:r>
              <w:rPr>
                <w:rFonts w:ascii="Calibri" w:hAnsi="Calibri"/>
                <w:color w:val="000000"/>
              </w:rPr>
              <w:t xml:space="preserve">. h  </w:t>
              <w:br/>
            </w:r>
            <w:r>
              <w:rPr>
                <w:rFonts w:ascii="Calibri" w:hAnsi="Calibri"/>
                <w:b/>
                <w:bCs/>
                <w:color w:val="000000"/>
              </w:rPr>
              <w:t xml:space="preserve">z max. </w:t>
            </w:r>
            <w:r>
              <w:rPr>
                <w:rFonts w:cs="Calibri" w:ascii="Calibri" w:hAnsi="Calibri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shd w:fill="auto" w:val="clear"/>
                <w:em w:val="none"/>
                <w:lang w:val="pl-PL" w:eastAsia="zh-CN"/>
              </w:rPr>
              <w:t xml:space="preserve">3 336 </w:t>
            </w:r>
            <w:r>
              <w:rPr>
                <w:rFonts w:cs="Arial" w:ascii="Calibri" w:hAnsi="Calibri"/>
                <w:b/>
                <w:bCs/>
                <w:color w:val="000000"/>
                <w:sz w:val="24"/>
                <w:szCs w:val="24"/>
                <w:shd w:fill="auto" w:val="clear"/>
              </w:rPr>
              <w:t xml:space="preserve"> h </w:t>
            </w: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cs="Calibri" w:ascii="Calibri" w:hAnsi="Calibri"/>
                <w:color w:val="000000"/>
              </w:rPr>
              <w:t>w dni świąteczne</w:t>
              <w:br/>
            </w:r>
            <w:r>
              <w:rPr>
                <w:rFonts w:cs="Arial" w:ascii="Calibri" w:hAnsi="Calibri"/>
                <w:color w:val="000000"/>
              </w:rPr>
              <w:t>od godz. 7:25</w:t>
              <w:br/>
              <w:t>do godz. 7:25 dnia następnego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57" w:after="57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57" w:after="57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/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57" w:after="5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85" w:leader="none"/>
              </w:tabs>
              <w:spacing w:lineRule="auto" w:line="276"/>
              <w:rPr>
                <w:rFonts w:ascii="Calibri" w:hAnsi="Calibri"/>
              </w:rPr>
            </w:pPr>
            <w:r>
              <w:rPr>
                <w:rFonts w:cs="Calibri" w:ascii="Calibri" w:hAnsi="Calibri"/>
                <w:color w:val="000000"/>
                <w:kern w:val="0"/>
              </w:rPr>
              <w:t xml:space="preserve">Pełnienie stacjonarnych dyżurów medycznych </w:t>
              <w:br/>
            </w:r>
            <w:r>
              <w:rPr>
                <w:rFonts w:cs="Calibri" w:ascii="Calibri" w:hAnsi="Calibri"/>
                <w:b/>
                <w:bCs/>
                <w:color w:val="000000"/>
                <w:kern w:val="0"/>
              </w:rPr>
              <w:t xml:space="preserve">w Oddziałach Urazowo-Ortopedycznych </w:t>
            </w:r>
            <w:r>
              <w:rPr>
                <w:rFonts w:cs="Calibri" w:ascii="Calibri" w:hAnsi="Calibri"/>
                <w:b/>
                <w:bCs/>
                <w:color w:val="000000"/>
                <w:kern w:val="0"/>
                <w:u w:val="single"/>
              </w:rPr>
              <w:t>w dni robocze.</w:t>
            </w:r>
          </w:p>
        </w:tc>
        <w:tc>
          <w:tcPr>
            <w:tcW w:w="3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………………</w:t>
            </w:r>
            <w:r>
              <w:rPr>
                <w:rFonts w:ascii="Calibri" w:hAnsi="Calibri"/>
                <w:color w:val="000000"/>
              </w:rPr>
              <w:t xml:space="preserve">. h   </w:t>
              <w:br/>
            </w:r>
            <w:r>
              <w:rPr>
                <w:rFonts w:ascii="Calibri" w:hAnsi="Calibri"/>
                <w:b/>
                <w:bCs/>
                <w:color w:val="000000"/>
              </w:rPr>
              <w:t xml:space="preserve">z max. </w:t>
            </w:r>
            <w:r>
              <w:rPr>
                <w:rFonts w:cs="Calibri" w:ascii="Calibri" w:hAnsi="Calibri"/>
                <w:b/>
                <w:bCs/>
                <w:strike w:val="false"/>
                <w:dstrike w:val="false"/>
                <w:color w:val="000000"/>
                <w:kern w:val="0"/>
                <w:sz w:val="24"/>
                <w:szCs w:val="24"/>
                <w:shd w:fill="auto" w:val="clear"/>
              </w:rPr>
              <w:t>7 392</w:t>
            </w: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  <w:shd w:fill="auto" w:val="clear"/>
              </w:rPr>
              <w:t xml:space="preserve"> h </w:t>
            </w:r>
            <w:r>
              <w:rPr>
                <w:rFonts w:cs="Calibri" w:ascii="Calibri" w:hAnsi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</w:t>
              <w:br/>
            </w:r>
            <w:r>
              <w:rPr>
                <w:rFonts w:cs="Calibri" w:ascii="Calibri" w:hAnsi="Calibri"/>
                <w:b w:val="false"/>
                <w:bCs w:val="false"/>
                <w:color w:val="000000"/>
              </w:rPr>
              <w:t xml:space="preserve">w dni robocze </w:t>
              <w:br/>
            </w:r>
            <w:r>
              <w:rPr>
                <w:rFonts w:cs="Calibri" w:ascii="Calibri" w:hAnsi="Calibri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 xml:space="preserve">od godz. 15:00 </w:t>
              <w:br/>
              <w:t xml:space="preserve">do godz. 7:25 dnia </w:t>
              <w:br/>
              <w:t>następnego</w:t>
            </w:r>
          </w:p>
          <w:p>
            <w:pPr>
              <w:pStyle w:val="Normal"/>
              <w:widowControl w:val="false"/>
              <w:snapToGrid w:val="false"/>
              <w:rPr>
                <w:rFonts w:ascii="Calibri" w:hAnsi="Calibri"/>
              </w:rPr>
            </w:pPr>
            <w:r>
              <w:rPr>
                <w:rFonts w:cs="Calibri" w:ascii="Calibri" w:hAnsi="Calibri"/>
                <w:b w:val="false"/>
                <w:bCs w:val="false"/>
                <w:i/>
                <w:iCs/>
                <w:color w:val="000000"/>
                <w:sz w:val="24"/>
                <w:szCs w:val="24"/>
                <w:shd w:fill="auto" w:val="clear"/>
              </w:rPr>
              <w:t>lub w razie potrzeby</w:t>
            </w:r>
          </w:p>
          <w:p>
            <w:pPr>
              <w:pStyle w:val="Normal"/>
              <w:widowControl w:val="false"/>
              <w:snapToGrid w:val="false"/>
              <w:rPr>
                <w:rFonts w:ascii="Calibri" w:hAnsi="Calibri"/>
              </w:rPr>
            </w:pPr>
            <w:r>
              <w:rPr>
                <w:rFonts w:cs="Calibri" w:ascii="Calibri" w:hAnsi="Calibri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 xml:space="preserve">od godz. 7:25 </w:t>
              <w:br/>
              <w:t xml:space="preserve">do godz. 7:25 dnia </w:t>
              <w:br/>
              <w:t>następnego</w:t>
            </w: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  <w:shd w:fill="auto" w:val="clear"/>
              </w:rPr>
              <w:t xml:space="preserve"> 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57" w:after="57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57" w:after="57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/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57" w:after="5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57" w:after="57"/>
              <w:rPr>
                <w:rFonts w:ascii="Calibri" w:hAnsi="Calibri"/>
              </w:rPr>
            </w:pPr>
            <w:r>
              <w:rPr>
                <w:rFonts w:eastAsia="SimSun;宋体" w:cs="Calibri" w:ascii="Calibri" w:hAnsi="Calibri"/>
                <w:iCs/>
                <w:color w:val="000000"/>
                <w:kern w:val="0"/>
                <w:lang w:eastAsia="zh-CN" w:bidi="hi-IN"/>
              </w:rPr>
              <w:t xml:space="preserve">Pełnienie stacjonarnych dyżurów medycznych </w:t>
              <w:br/>
            </w:r>
            <w:r>
              <w:rPr>
                <w:rFonts w:eastAsia="SimSun;宋体" w:cs="Calibri" w:ascii="Calibri" w:hAnsi="Calibri"/>
                <w:b/>
                <w:bCs/>
                <w:iCs/>
                <w:color w:val="000000"/>
                <w:kern w:val="0"/>
                <w:lang w:eastAsia="zh-CN" w:bidi="hi-IN"/>
              </w:rPr>
              <w:t xml:space="preserve">w Oddziałach Urazowo-Ortopedycznych </w:t>
            </w:r>
            <w:r>
              <w:rPr>
                <w:rFonts w:eastAsia="SimSun;宋体" w:cs="Calibri" w:ascii="Calibri" w:hAnsi="Calibri"/>
                <w:b/>
                <w:bCs/>
                <w:iCs/>
                <w:color w:val="000000"/>
                <w:kern w:val="0"/>
                <w:u w:val="single"/>
                <w:lang w:eastAsia="zh-CN" w:bidi="hi-IN"/>
              </w:rPr>
              <w:t>w dni świąteczne</w:t>
            </w:r>
            <w:r>
              <w:rPr>
                <w:rFonts w:eastAsia="SimSun;宋体" w:cs="Calibri" w:ascii="Calibri" w:hAnsi="Calibri"/>
                <w:iCs/>
                <w:color w:val="000000"/>
                <w:kern w:val="0"/>
                <w:u w:val="single"/>
                <w:lang w:eastAsia="zh-CN" w:bidi="hi-IN"/>
              </w:rPr>
              <w:t>.</w:t>
            </w:r>
          </w:p>
        </w:tc>
        <w:tc>
          <w:tcPr>
            <w:tcW w:w="3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Calibri" w:hAnsi="Calibri"/>
              </w:rPr>
            </w:pPr>
            <w:r>
              <w:rPr>
                <w:rFonts w:cs="Arial" w:ascii="Calibri" w:hAnsi="Calibri"/>
                <w:color w:val="000000"/>
              </w:rPr>
              <w:t>………………</w:t>
            </w:r>
            <w:r>
              <w:rPr>
                <w:rFonts w:cs="Arial" w:ascii="Calibri" w:hAnsi="Calibri"/>
                <w:color w:val="000000"/>
              </w:rPr>
              <w:t xml:space="preserve">. h  </w:t>
              <w:br/>
            </w:r>
            <w:r>
              <w:rPr>
                <w:rFonts w:cs="Arial" w:ascii="Calibri" w:hAnsi="Calibri"/>
                <w:b/>
                <w:bCs/>
                <w:color w:val="000000"/>
              </w:rPr>
              <w:t xml:space="preserve">z max. </w:t>
            </w:r>
            <w:r>
              <w:rPr>
                <w:rFonts w:cs="Calibri" w:ascii="Calibri" w:hAnsi="Calibri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shd w:fill="auto" w:val="clear"/>
                <w:em w:val="none"/>
                <w:lang w:val="pl-PL" w:eastAsia="zh-CN"/>
              </w:rPr>
              <w:t xml:space="preserve">3 336 </w:t>
            </w:r>
            <w:r>
              <w:rPr>
                <w:rFonts w:cs="Arial" w:ascii="Calibri" w:hAnsi="Calibri"/>
                <w:b/>
                <w:bCs/>
                <w:color w:val="000000"/>
                <w:sz w:val="24"/>
                <w:szCs w:val="24"/>
                <w:shd w:fill="auto" w:val="clear"/>
              </w:rPr>
              <w:t xml:space="preserve"> h 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Calibri" w:hAnsi="Calibri"/>
              </w:rPr>
            </w:pPr>
            <w:r>
              <w:rPr>
                <w:rFonts w:cs="Arial" w:ascii="Calibri" w:hAnsi="Calibri"/>
                <w:color w:val="000000"/>
              </w:rPr>
              <w:t>w dni świąteczne</w:t>
              <w:br/>
              <w:t>od godz. 7:25</w:t>
              <w:br/>
              <w:t>do godz. 7:25 dnia następnego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57" w:after="57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57" w:after="57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123" w:hRule="atLeast"/>
        </w:trPr>
        <w:tc>
          <w:tcPr>
            <w:tcW w:w="803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57" w:after="57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RAZEM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57" w:after="57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/>
        <w:tc>
          <w:tcPr>
            <w:tcW w:w="62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8504" w:leader="dot"/>
              </w:tabs>
              <w:spacing w:lineRule="auto" w:line="276"/>
              <w:jc w:val="right"/>
              <w:rPr>
                <w:rFonts w:ascii="Calibri" w:hAnsi="Calibri"/>
              </w:rPr>
            </w:pPr>
            <w:r>
              <w:rPr>
                <w:rFonts w:eastAsia="Arial Unicode MS" w:cs="Arial" w:ascii="Calibri" w:hAnsi="Calibri"/>
                <w:b/>
                <w:bCs/>
                <w:color w:val="000000"/>
              </w:rPr>
              <w:t>Uśredniona cena jednostkowa wszystkich ww. świadczeń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8504" w:leader="dot"/>
              </w:tabs>
              <w:spacing w:lineRule="auto" w:line="276"/>
              <w:jc w:val="right"/>
              <w:rPr>
                <w:rFonts w:ascii="Calibri" w:hAnsi="Calibri"/>
              </w:rPr>
            </w:pPr>
            <w:r>
              <w:rPr>
                <w:rFonts w:eastAsia="Arial Unicode MS" w:cs="Arial" w:ascii="Calibri" w:hAnsi="Calibri"/>
                <w:i/>
                <w:iCs/>
                <w:color w:val="000000"/>
              </w:rPr>
              <w:t>(proszę obliczyć średnią arytmetyczną do pełnych złotych)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57" w:after="57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716" w:type="dxa"/>
            <w:tcBorders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76" w:before="57" w:after="57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</w:tbl>
    <w:p>
      <w:pPr>
        <w:pStyle w:val="Normal"/>
        <w:spacing w:lineRule="auto" w:line="276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eastAsia="Calibri" w:cs="Calibri" w:ascii="Calibri" w:hAnsi="Calibri"/>
          <w:b/>
          <w:bCs/>
          <w:color w:val="000000"/>
          <w:u w:val="single"/>
        </w:rPr>
        <w:t>Realizacja świadczeń:</w:t>
      </w:r>
    </w:p>
    <w:p>
      <w:pPr>
        <w:pStyle w:val="Normal"/>
        <w:tabs>
          <w:tab w:val="clear" w:pos="720"/>
          <w:tab w:val="left" w:pos="335" w:leader="none"/>
        </w:tabs>
        <w:spacing w:lineRule="auto" w:line="276"/>
        <w:rPr>
          <w:rFonts w:ascii="Calibri" w:hAnsi="Calibri"/>
        </w:rPr>
      </w:pPr>
      <w:r>
        <w:rPr>
          <w:rFonts w:eastAsia="Calibri" w:cs="Calibri" w:ascii="Calibri" w:hAnsi="Calibri"/>
          <w:color w:val="000000"/>
        </w:rPr>
        <w:t xml:space="preserve">1. </w:t>
        <w:tab/>
        <w:t>Realizacja w okresie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od 1</w:t>
      </w:r>
      <w:r>
        <w:rPr>
          <w:rFonts w:eastAsia="Calibri" w:cs="Calibri" w:ascii="Calibri" w:hAnsi="Calibri"/>
          <w:color w:val="000000"/>
          <w:sz w:val="24"/>
          <w:szCs w:val="24"/>
        </w:rPr>
        <w:t>9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.07.2024 r. do </w:t>
      </w:r>
      <w:r>
        <w:rPr>
          <w:rFonts w:eastAsia="Calibri" w:cs="Calibri" w:ascii="Calibri" w:hAnsi="Calibri"/>
          <w:color w:val="000000"/>
          <w:sz w:val="24"/>
          <w:szCs w:val="24"/>
        </w:rPr>
        <w:t>08</w:t>
      </w:r>
      <w:r>
        <w:rPr>
          <w:rFonts w:eastAsia="Calibri" w:cs="Calibri" w:ascii="Calibri" w:hAnsi="Calibri"/>
          <w:color w:val="000000"/>
          <w:sz w:val="24"/>
          <w:szCs w:val="24"/>
        </w:rPr>
        <w:t>.</w:t>
      </w:r>
      <w:r>
        <w:rPr>
          <w:rFonts w:eastAsia="Calibri" w:cs="Calibri" w:ascii="Calibri" w:hAnsi="Calibri"/>
          <w:color w:val="000000"/>
          <w:sz w:val="24"/>
          <w:szCs w:val="24"/>
        </w:rPr>
        <w:t>10</w:t>
      </w:r>
      <w:r>
        <w:rPr>
          <w:rFonts w:eastAsia="Calibri" w:cs="Calibri" w:ascii="Calibri" w:hAnsi="Calibri"/>
          <w:color w:val="000000"/>
          <w:sz w:val="24"/>
          <w:szCs w:val="24"/>
        </w:rPr>
        <w:t>.2025 r.</w:t>
      </w:r>
    </w:p>
    <w:p>
      <w:pPr>
        <w:pStyle w:val="Normal"/>
        <w:tabs>
          <w:tab w:val="clear" w:pos="720"/>
          <w:tab w:val="left" w:pos="335" w:leader="none"/>
        </w:tabs>
        <w:spacing w:lineRule="auto" w:line="276"/>
        <w:rPr>
          <w:rFonts w:ascii="Calibri" w:hAnsi="Calibri"/>
        </w:rPr>
      </w:pPr>
      <w:r>
        <w:rPr>
          <w:rFonts w:ascii="Calibri" w:hAnsi="Calibri"/>
          <w:color w:val="000000"/>
        </w:rPr>
        <w:t xml:space="preserve">2. </w:t>
        <w:tab/>
      </w:r>
      <w:r>
        <w:rPr>
          <w:rFonts w:ascii="Calibri" w:hAnsi="Calibri"/>
          <w:color w:val="000000"/>
          <w:lang w:val="pl-PL"/>
        </w:rPr>
        <w:t xml:space="preserve">Realizacja ww. świadczeń będzie następowała w </w:t>
      </w:r>
      <w:r>
        <w:rPr>
          <w:rFonts w:cs="Calibri" w:ascii="Calibri" w:hAnsi="Calibri"/>
          <w:color w:val="111111"/>
          <w:lang w:val="pl-PL"/>
        </w:rPr>
        <w:t xml:space="preserve">dni robocze w godzinach od 15:00 do </w:t>
        <w:tab/>
        <w:t xml:space="preserve">7:25 dnia następnego lub w razie potrzeby od 7:25 do 7:25 dnia następnego oraz w dni </w:t>
        <w:tab/>
        <w:t>świąteczne w godzinach od 7:25 do 7:25 dnia następnego.</w:t>
      </w:r>
    </w:p>
    <w:p>
      <w:pPr>
        <w:pStyle w:val="Normal"/>
        <w:tabs>
          <w:tab w:val="clear" w:pos="720"/>
          <w:tab w:val="left" w:pos="335" w:leader="none"/>
        </w:tabs>
        <w:spacing w:lineRule="auto" w:line="276"/>
        <w:rPr>
          <w:rFonts w:ascii="Calibri" w:hAnsi="Calibri"/>
        </w:rPr>
      </w:pPr>
      <w:r>
        <w:rPr>
          <w:rFonts w:cs="Calibri" w:ascii="Calibri" w:hAnsi="Calibri"/>
          <w:color w:val="111111"/>
        </w:rPr>
        <w:t>3.</w:t>
        <w:tab/>
        <w:t xml:space="preserve">Dyżur medyczny w dni robocze w godzinach od 15:00 do 7:25 dnia następnego będzie </w:t>
        <w:tab/>
        <w:t>podzie</w:t>
      </w:r>
      <w:r>
        <w:rPr>
          <w:rFonts w:cs="Calibri" w:ascii="Calibri" w:hAnsi="Calibri"/>
          <w:color w:val="000000"/>
        </w:rPr>
        <w:t xml:space="preserve">lony na dwa zakresy godzinowe, tj. od godz. 15:00 do godz. 20:00 oraz od godz. </w:t>
        <w:tab/>
        <w:t xml:space="preserve">20:00 do godz. 7:25 dnia następnego, w których świadczenie usług medycznych odbywało </w:t>
        <w:tab/>
        <w:t xml:space="preserve">się będzie rotacyjnie pomiędzy dyżurem medycznym w Izbie Przyjęć i </w:t>
      </w:r>
      <w:r>
        <w:rPr>
          <w:rFonts w:cs="Aptos" w:ascii="Calibri" w:hAnsi="Calibri" w:cstheme="minorHAnsi"/>
          <w:color w:val="000000"/>
          <w:lang w:eastAsia="zh-CN"/>
        </w:rPr>
        <w:t xml:space="preserve">Całodobowym </w:t>
        <w:tab/>
        <w:t xml:space="preserve">Ambulatorium Urazowo – Ortopedycznym a dyżurem medycznym w Oddziałach Urazowo </w:t>
        <w:tab/>
        <w:t xml:space="preserve">– Ortopedycznych. </w:t>
      </w:r>
      <w:r>
        <w:rPr>
          <w:rFonts w:cs="Arial" w:ascii="Calibri" w:hAnsi="Calibri"/>
          <w:color w:val="000000"/>
          <w:lang w:eastAsia="zh-CN"/>
        </w:rPr>
        <w:t xml:space="preserve">Ww. zakresy godzin mogą ulec zmianie w sytuacjach </w:t>
      </w:r>
      <w:r>
        <w:rPr>
          <w:rFonts w:eastAsia="Times New Roman" w:cs="Times New Roman" w:ascii="Calibri" w:hAnsi="Calibri"/>
          <w:color w:val="000000"/>
          <w:lang w:eastAsia="zh-CN" w:bidi="ar-SA"/>
        </w:rPr>
        <w:t xml:space="preserve">zagrożenia życia </w:t>
        <w:tab/>
        <w:t xml:space="preserve">lub zdrowia pacjenta i innych, których nie dało się przewidzieć na dzień ogłaszania </w:t>
        <w:tab/>
        <w:t>postępowania konkursowego.</w:t>
      </w:r>
      <w:r>
        <w:rPr>
          <w:rFonts w:cs="Calibri" w:ascii="Calibri" w:hAnsi="Calibri"/>
          <w:color w:val="000000"/>
        </w:rPr>
        <w:br/>
        <w:t>4</w:t>
      </w:r>
      <w:r>
        <w:rPr>
          <w:rFonts w:ascii="Calibri" w:hAnsi="Calibri"/>
          <w:bCs/>
          <w:color w:val="000000"/>
          <w:kern w:val="0"/>
        </w:rPr>
        <w:t xml:space="preserve">. </w:t>
        <w:tab/>
        <w:t xml:space="preserve">Dniami roboczymi są dni od poniedziałku do piątku, natomiast przez dni świąteczne </w:t>
        <w:tab/>
        <w:t>należy rozumieć soboty, niedziele oraz dni ustawowo wolne od pracy.</w:t>
      </w:r>
    </w:p>
    <w:p>
      <w:pPr>
        <w:pStyle w:val="Normal"/>
        <w:tabs>
          <w:tab w:val="clear" w:pos="720"/>
          <w:tab w:val="left" w:pos="335" w:leader="none"/>
        </w:tabs>
        <w:spacing w:lineRule="auto" w:line="276"/>
        <w:rPr>
          <w:rFonts w:ascii="Calibri" w:hAnsi="Calibri"/>
        </w:rPr>
      </w:pPr>
      <w:r>
        <w:rPr>
          <w:rFonts w:cs="Arial" w:ascii="Calibri" w:hAnsi="Calibri"/>
          <w:color w:val="000000"/>
          <w:lang w:eastAsia="zh-CN"/>
        </w:rPr>
        <w:t xml:space="preserve">5. </w:t>
        <w:tab/>
      </w:r>
      <w:r>
        <w:rPr>
          <w:rFonts w:cs="Arial" w:ascii="Calibri" w:hAnsi="Calibri"/>
          <w:b/>
          <w:bCs/>
          <w:color w:val="000000"/>
          <w:lang w:eastAsia="zh-CN"/>
        </w:rPr>
        <w:t>Należy zaproponować liczbę godzin w każdym z ww. zakresów.</w:t>
      </w:r>
    </w:p>
    <w:p>
      <w:pPr>
        <w:pStyle w:val="Normal"/>
        <w:tabs>
          <w:tab w:val="clear" w:pos="720"/>
          <w:tab w:val="left" w:pos="335" w:leader="none"/>
        </w:tabs>
        <w:spacing w:lineRule="auto" w:line="276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</w:r>
    </w:p>
    <w:p>
      <w:pPr>
        <w:pStyle w:val="Normal"/>
        <w:shd w:val="clear" w:color="auto" w:fill="FFFFFF"/>
        <w:spacing w:lineRule="auto" w:line="276"/>
        <w:rPr>
          <w:rFonts w:ascii="Calibri" w:hAnsi="Calibri"/>
        </w:rPr>
      </w:pPr>
      <w:r>
        <w:rPr>
          <w:rFonts w:eastAsia="Arial" w:cs="Calibri" w:ascii="Calibri" w:hAnsi="Calibri"/>
          <w:b/>
          <w:bCs/>
          <w:color w:val="000000"/>
          <w:u w:val="single"/>
          <w:lang w:eastAsia="pl-PL"/>
        </w:rPr>
        <w:t xml:space="preserve">Minimalna liczba osób udzielających świadczenie: </w:t>
      </w:r>
    </w:p>
    <w:p>
      <w:pPr>
        <w:pStyle w:val="Normal"/>
        <w:shd w:val="clear" w:color="auto" w:fill="FFFFFF"/>
        <w:spacing w:lineRule="auto" w:line="276"/>
        <w:rPr>
          <w:rFonts w:ascii="Calibri" w:hAnsi="Calibri"/>
        </w:rPr>
      </w:pPr>
      <w:r>
        <w:rPr>
          <w:rFonts w:eastAsia="Arial" w:cs="Calibri" w:ascii="Calibri" w:hAnsi="Calibri"/>
          <w:color w:val="000000"/>
          <w:lang w:eastAsia="pl-PL"/>
        </w:rPr>
        <w:t xml:space="preserve">2 osoby </w:t>
      </w:r>
      <w:r>
        <w:rPr>
          <w:rFonts w:cs="Calibri" w:ascii="Calibri" w:hAnsi="Calibri"/>
          <w:color w:val="000000"/>
          <w:lang w:eastAsia="zh-CN"/>
        </w:rPr>
        <w:t>zgodnie z przyjętymi kryteriami oceny.</w:t>
      </w:r>
    </w:p>
    <w:p>
      <w:pPr>
        <w:pStyle w:val="Standard"/>
        <w:tabs>
          <w:tab w:val="clear" w:pos="720"/>
          <w:tab w:val="left" w:pos="-1440" w:leader="none"/>
        </w:tabs>
        <w:spacing w:lineRule="auto" w:line="276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Standard"/>
        <w:tabs>
          <w:tab w:val="clear" w:pos="720"/>
          <w:tab w:val="left" w:pos="-1440" w:leader="none"/>
        </w:tabs>
        <w:spacing w:lineRule="auto" w:line="276"/>
        <w:rPr>
          <w:rFonts w:ascii="Calibri" w:hAnsi="Calibri"/>
        </w:rPr>
      </w:pPr>
      <w:r>
        <w:rPr>
          <w:rFonts w:cs="Calibri" w:ascii="Calibri" w:hAnsi="Calibri"/>
          <w:b/>
          <w:bCs/>
          <w:color w:val="000000"/>
          <w:u w:val="single"/>
        </w:rPr>
        <w:t>Miejsce wykonywania świadczenia:</w:t>
      </w:r>
    </w:p>
    <w:p>
      <w:pPr>
        <w:pStyle w:val="NormalWeb"/>
        <w:suppressAutoHyphens w:val="false"/>
        <w:spacing w:lineRule="auto" w:line="276" w:before="0" w:after="0"/>
        <w:ind w:left="340" w:hanging="340"/>
        <w:rPr>
          <w:rFonts w:ascii="Calibri" w:hAnsi="Calibri"/>
        </w:rPr>
      </w:pPr>
      <w:r>
        <w:rPr>
          <w:rFonts w:cs="Aptos" w:ascii="Calibri" w:hAnsi="Calibri" w:cstheme="minorHAnsi"/>
          <w:color w:val="000000"/>
          <w:lang w:eastAsia="zh-CN"/>
        </w:rPr>
        <w:t xml:space="preserve">Izba Przyjęć i Całodobowe Ambulatorium Urazowo – Ortopedycznym, Oddziały Urazowo – </w:t>
      </w:r>
    </w:p>
    <w:p>
      <w:pPr>
        <w:pStyle w:val="NormalWeb"/>
        <w:suppressAutoHyphens w:val="false"/>
        <w:spacing w:lineRule="auto" w:line="276" w:before="0" w:after="0"/>
        <w:rPr>
          <w:rFonts w:ascii="Calibri" w:hAnsi="Calibri"/>
        </w:rPr>
      </w:pPr>
      <w:r>
        <w:rPr>
          <w:rFonts w:cs="Aptos" w:ascii="Calibri" w:hAnsi="Calibri" w:cstheme="minorHAnsi"/>
          <w:color w:val="000000"/>
          <w:lang w:eastAsia="zh-CN"/>
        </w:rPr>
        <w:t xml:space="preserve">Ortopedyczne, Zespół Sal Operacyjnych </w:t>
      </w:r>
      <w:r>
        <w:rPr>
          <w:rFonts w:cs="Calibri" w:ascii="Calibri" w:hAnsi="Calibri"/>
          <w:color w:val="000000"/>
          <w:lang w:eastAsia="zh-CN"/>
        </w:rPr>
        <w:t xml:space="preserve">Samodzielnego Publicznego Wojewódzkiego Szpitala </w:t>
        <w:br/>
        <w:t>Chirurgii Urazowej im. dr. Janusza Daaba w Piekarach Śląskich.</w:t>
      </w:r>
    </w:p>
    <w:p>
      <w:pPr>
        <w:pStyle w:val="NormalWeb"/>
        <w:suppressAutoHyphens w:val="false"/>
        <w:spacing w:lineRule="auto" w:line="276" w:before="0" w:after="0"/>
        <w:rPr>
          <w:rFonts w:ascii="Calibri" w:hAnsi="Calibri" w:cs="Calibri"/>
          <w:color w:val="000000"/>
          <w:lang w:eastAsia="zh-CN"/>
        </w:rPr>
      </w:pPr>
      <w:r>
        <w:rPr>
          <w:rFonts w:cs="Calibri" w:ascii="Calibri" w:hAnsi="Calibri"/>
          <w:color w:val="000000"/>
          <w:lang w:eastAsia="zh-CN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  <w:b/>
          <w:bCs/>
          <w:color w:val="000000"/>
          <w:u w:val="single"/>
        </w:rPr>
        <w:t>Wymagania:</w:t>
      </w:r>
    </w:p>
    <w:p>
      <w:pPr>
        <w:pStyle w:val="Normal"/>
        <w:tabs>
          <w:tab w:val="clear" w:pos="720"/>
          <w:tab w:val="left" w:pos="345" w:leader="none"/>
        </w:tabs>
        <w:suppressAutoHyphens w:val="false"/>
        <w:spacing w:lineRule="auto" w:line="276" w:before="0" w:after="0"/>
        <w:contextualSpacing/>
        <w:rPr>
          <w:rFonts w:ascii="Calibri" w:hAnsi="Calibri"/>
        </w:rPr>
      </w:pPr>
      <w:r>
        <w:rPr>
          <w:rFonts w:ascii="Calibri" w:hAnsi="Calibri"/>
          <w:color w:val="000000"/>
        </w:rPr>
        <w:t>1.</w:t>
        <w:tab/>
      </w:r>
      <w:r>
        <w:rPr>
          <w:rFonts w:cs="Calibri" w:ascii="Calibri" w:hAnsi="Calibri"/>
          <w:color w:val="000000"/>
          <w:lang w:eastAsia="zh-CN"/>
        </w:rPr>
        <w:t xml:space="preserve">Wykonywanie świadczeń zdrowotnych </w:t>
      </w:r>
      <w:r>
        <w:rPr>
          <w:rFonts w:cs="Calibri" w:ascii="Calibri" w:hAnsi="Calibri"/>
          <w:color w:val="000000"/>
          <w:u w:val="single"/>
          <w:lang w:eastAsia="zh-CN"/>
        </w:rPr>
        <w:t>wyłącznie</w:t>
      </w:r>
      <w:r>
        <w:rPr>
          <w:rFonts w:cs="Calibri" w:ascii="Calibri" w:hAnsi="Calibri"/>
          <w:color w:val="000000"/>
          <w:lang w:eastAsia="zh-CN"/>
        </w:rPr>
        <w:t xml:space="preserve"> w trybie stacjonarnym w siedzibie </w:t>
        <w:br/>
        <w:tab/>
        <w:t xml:space="preserve"> Zamawiającego potwierdzone oświadczeniem stanowiącym załącznik nr 4 do SWK.</w:t>
      </w:r>
    </w:p>
    <w:p>
      <w:pPr>
        <w:pStyle w:val="Normal"/>
        <w:tabs>
          <w:tab w:val="clear" w:pos="720"/>
          <w:tab w:val="left" w:pos="345" w:leader="none"/>
        </w:tabs>
        <w:suppressAutoHyphens w:val="false"/>
        <w:spacing w:lineRule="auto" w:line="276" w:before="0" w:after="0"/>
        <w:contextualSpacing/>
        <w:rPr>
          <w:rFonts w:ascii="Calibri" w:hAnsi="Calibri"/>
        </w:rPr>
      </w:pPr>
      <w:r>
        <w:rPr>
          <w:rFonts w:ascii="Calibri" w:hAnsi="Calibri"/>
          <w:color w:val="000000"/>
        </w:rPr>
        <w:t>2.</w:t>
        <w:tab/>
        <w:t>L</w:t>
      </w:r>
      <w:r>
        <w:rPr>
          <w:rFonts w:cs="Aptos" w:ascii="Calibri" w:hAnsi="Calibri" w:cstheme="minorHAnsi"/>
          <w:bCs/>
          <w:color w:val="000000"/>
        </w:rPr>
        <w:t xml:space="preserve">ekarz specjalista lub lekarz rezydent po ukończeniu drugiego roku rezydentury </w:t>
        <w:br/>
        <w:t xml:space="preserve"> </w:t>
        <w:tab/>
        <w:t xml:space="preserve">potwierdzone odpowiednio: dyplomem specjalizacji / zaświadczeniem stanowiącym </w:t>
        <w:br/>
        <w:tab/>
        <w:t>załącznik nr 6 do SWK.</w:t>
      </w:r>
    </w:p>
    <w:p>
      <w:pPr>
        <w:pStyle w:val="Normal"/>
        <w:tabs>
          <w:tab w:val="clear" w:pos="720"/>
          <w:tab w:val="left" w:pos="345" w:leader="none"/>
        </w:tabs>
        <w:suppressAutoHyphens w:val="false"/>
        <w:spacing w:lineRule="auto" w:line="276" w:before="0" w:after="0"/>
        <w:contextualSpacing/>
        <w:rPr>
          <w:rFonts w:ascii="Calibri" w:hAnsi="Calibri"/>
        </w:rPr>
      </w:pPr>
      <w:r>
        <w:rPr>
          <w:rFonts w:cs="Aptos" w:ascii="Calibri" w:hAnsi="Calibri" w:cstheme="minorHAnsi"/>
          <w:bCs/>
          <w:color w:val="000000"/>
        </w:rPr>
        <w:t xml:space="preserve">3. </w:t>
        <w:tab/>
        <w:t xml:space="preserve">Dopuszczenie lekarza rezydenta do wykonywania świadczeń przez Kierownika Specjalizacji  </w:t>
        <w:tab/>
        <w:t xml:space="preserve">wyrażone zaświadczeniem stanowiącym załącznik nr 6 do SWK potwierdzającym </w:t>
        <w:br/>
        <w:tab/>
        <w:t>gotowość do podjęcia samodzielnej pracy przez lekarza rezydenta</w:t>
      </w:r>
      <w:r>
        <w:rPr>
          <w:rFonts w:cs="Aptos" w:ascii="Calibri" w:hAnsi="Calibri"/>
          <w:bCs/>
          <w:color w:val="000000"/>
        </w:rPr>
        <w:t>.</w:t>
      </w:r>
    </w:p>
    <w:p>
      <w:pPr>
        <w:pStyle w:val="Normal"/>
        <w:tabs>
          <w:tab w:val="clear" w:pos="720"/>
          <w:tab w:val="left" w:pos="345" w:leader="none"/>
        </w:tabs>
        <w:suppressAutoHyphens w:val="false"/>
        <w:spacing w:lineRule="auto" w:line="276" w:before="0" w:after="0"/>
        <w:contextualSpacing/>
        <w:rPr>
          <w:rFonts w:ascii="Calibri" w:hAnsi="Calibri"/>
        </w:rPr>
      </w:pPr>
      <w:r>
        <w:rPr>
          <w:rFonts w:cs="Aptos" w:ascii="Calibri" w:hAnsi="Calibri" w:cstheme="minorHAnsi"/>
          <w:bCs/>
          <w:color w:val="000000"/>
        </w:rPr>
        <w:t>4.</w:t>
        <w:tab/>
        <w:t xml:space="preserve">Co najmniej jednoroczny staż w pracy w Izbie Przyjęć Ortopedycznej </w:t>
      </w:r>
      <w:r>
        <w:rPr>
          <w:rFonts w:cs="Aptos" w:ascii="Calibri" w:hAnsi="Calibri"/>
          <w:bCs/>
          <w:color w:val="000000"/>
          <w:kern w:val="0"/>
          <w:sz w:val="24"/>
          <w:szCs w:val="24"/>
          <w:lang w:eastAsia="zh-CN"/>
        </w:rPr>
        <w:t xml:space="preserve"> / Oddziałach </w:t>
        <w:br/>
        <w:t xml:space="preserve"> </w:t>
        <w:tab/>
        <w:t>Urazowo – Ortopedycznych,</w:t>
      </w:r>
      <w:r>
        <w:rPr>
          <w:rFonts w:cs="Aptos" w:ascii="Calibri" w:hAnsi="Calibri" w:cstheme="minorHAnsi"/>
          <w:bCs/>
          <w:color w:val="000000"/>
        </w:rPr>
        <w:t xml:space="preserve"> w których lekarz rezydent św</w:t>
      </w:r>
      <w:r>
        <w:rPr>
          <w:rFonts w:cs="Aptos" w:ascii="Calibri" w:hAnsi="Calibri" w:cstheme="minorHAnsi"/>
          <w:bCs/>
        </w:rPr>
        <w:t xml:space="preserve">iadczy usługi medyczne objęte </w:t>
        <w:tab/>
        <w:t xml:space="preserve">postępowaniem konkursowym, </w:t>
      </w:r>
      <w:r>
        <w:rPr>
          <w:rFonts w:cs="Aptos" w:ascii="Calibri" w:hAnsi="Calibri" w:cstheme="minorHAnsi"/>
          <w:bCs/>
          <w:color w:val="000000"/>
        </w:rPr>
        <w:t xml:space="preserve">potwierdzony zaświadczeniem z podmiotu leczniczego </w:t>
        <w:tab/>
        <w:t>stanowiącym załącznik nr 7 do SWK.</w:t>
      </w:r>
    </w:p>
    <w:p>
      <w:pPr>
        <w:pStyle w:val="Normal"/>
        <w:tabs>
          <w:tab w:val="clear" w:pos="720"/>
          <w:tab w:val="left" w:pos="345" w:leader="none"/>
        </w:tabs>
        <w:suppressAutoHyphens w:val="false"/>
        <w:spacing w:lineRule="auto" w:line="276" w:before="0" w:after="0"/>
        <w:contextualSpacing/>
        <w:rPr>
          <w:rFonts w:ascii="Calibri" w:hAnsi="Calibri"/>
        </w:rPr>
      </w:pPr>
      <w:r>
        <w:rPr>
          <w:rFonts w:ascii="Calibri" w:hAnsi="Calibri"/>
          <w:color w:val="000000"/>
        </w:rPr>
        <w:t xml:space="preserve">5. </w:t>
        <w:tab/>
      </w:r>
      <w:r>
        <w:rPr>
          <w:rFonts w:ascii="Calibri" w:hAnsi="Calibri"/>
          <w:color w:val="000000"/>
          <w:u w:val="single"/>
        </w:rPr>
        <w:t>Udokumentowane</w:t>
      </w:r>
      <w:r>
        <w:rPr>
          <w:rFonts w:ascii="Calibri" w:hAnsi="Calibri"/>
          <w:color w:val="000000"/>
        </w:rPr>
        <w:t xml:space="preserve"> posiadanie certyfikatu ukończenia kursu ochrony radiologicznej </w:t>
        <w:br/>
        <w:tab/>
        <w:t>pacjenta ORP.</w:t>
      </w:r>
    </w:p>
    <w:p>
      <w:pPr>
        <w:pStyle w:val="Normal"/>
        <w:tabs>
          <w:tab w:val="clear" w:pos="720"/>
          <w:tab w:val="left" w:pos="345" w:leader="none"/>
        </w:tabs>
        <w:suppressAutoHyphens w:val="false"/>
        <w:spacing w:lineRule="auto" w:line="276" w:before="0" w:after="0"/>
        <w:contextualSpacing/>
        <w:rPr>
          <w:rFonts w:ascii="Calibri" w:hAnsi="Calibri"/>
        </w:rPr>
      </w:pPr>
      <w:r>
        <w:rPr>
          <w:rFonts w:ascii="Calibri" w:hAnsi="Calibri"/>
          <w:color w:val="000000"/>
        </w:rPr>
        <w:t>6.</w:t>
        <w:tab/>
        <w:t>Dostępność przez 7 dni w tygodniu w godzinach określonych w powyższej tabeli.</w:t>
      </w:r>
    </w:p>
    <w:p>
      <w:pPr>
        <w:pStyle w:val="Normal"/>
        <w:tabs>
          <w:tab w:val="clear" w:pos="720"/>
          <w:tab w:val="left" w:pos="345" w:leader="none"/>
        </w:tabs>
        <w:suppressAutoHyphens w:val="false"/>
        <w:spacing w:lineRule="auto" w:line="276" w:before="0" w:after="0"/>
        <w:contextualSpacing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Standard"/>
        <w:tabs>
          <w:tab w:val="clear" w:pos="720"/>
          <w:tab w:val="left" w:pos="-1440" w:leader="none"/>
        </w:tabs>
        <w:spacing w:lineRule="auto" w:line="276"/>
        <w:rPr>
          <w:rFonts w:ascii="Calibri" w:hAnsi="Calibri" w:cs="Calibri"/>
          <w:color w:val="00A933"/>
        </w:rPr>
      </w:pPr>
      <w:r>
        <w:rPr>
          <w:rFonts w:cs="Calibri" w:ascii="Calibri" w:hAnsi="Calibri"/>
          <w:color w:val="00A933"/>
        </w:rPr>
      </w:r>
    </w:p>
    <w:p>
      <w:pPr>
        <w:pStyle w:val="Bodytext4"/>
        <w:shd w:val="clear" w:color="auto" w:fill="auto"/>
        <w:tabs>
          <w:tab w:val="clear" w:pos="720"/>
          <w:tab w:val="left" w:pos="610" w:leader="none"/>
        </w:tabs>
        <w:spacing w:lineRule="auto" w:line="276" w:before="0" w:after="0"/>
        <w:ind w:right="100" w:hanging="0"/>
        <w:jc w:val="both"/>
        <w:rPr>
          <w:rFonts w:ascii="Calibri" w:hAnsi="Calibri"/>
        </w:rPr>
      </w:pPr>
      <w:r>
        <w:rPr>
          <w:rFonts w:ascii="Calibri" w:hAnsi="Calibri"/>
          <w:b/>
          <w:bCs/>
          <w:color w:val="000000"/>
          <w:sz w:val="24"/>
          <w:szCs w:val="24"/>
          <w:u w:val="single"/>
        </w:rPr>
        <w:t>Zakres obowiązków:</w:t>
      </w:r>
    </w:p>
    <w:p>
      <w:pPr>
        <w:pStyle w:val="Standard"/>
        <w:tabs>
          <w:tab w:val="clear" w:pos="720"/>
          <w:tab w:val="left" w:pos="-1440" w:leader="none"/>
          <w:tab w:val="left" w:pos="345" w:leader="none"/>
        </w:tabs>
        <w:spacing w:lineRule="auto" w:line="276"/>
        <w:rPr>
          <w:rFonts w:ascii="Calibri" w:hAnsi="Calibri"/>
        </w:rPr>
      </w:pPr>
      <w:r>
        <w:rPr>
          <w:rFonts w:cs="Calibri" w:ascii="Calibri" w:hAnsi="Calibri"/>
          <w:color w:val="000000"/>
          <w:lang w:val="pl-PL" w:eastAsia="ja-JP" w:bidi="fa-IR"/>
        </w:rPr>
        <w:t>1.</w:t>
        <w:tab/>
        <w:t xml:space="preserve">Zapewnienie opieki lekarskiej pacjentom w Izbie Przyjęć i Całodobowym Ambulatorium </w:t>
        <w:tab/>
        <w:t xml:space="preserve">Urazowo – Ortopedycznym oraz Oddziałach Urazowo – Ortopedycznych w ramach </w:t>
        <w:tab/>
        <w:t>dyżurów medycznych.</w:t>
      </w:r>
    </w:p>
    <w:p>
      <w:pPr>
        <w:pStyle w:val="Standard"/>
        <w:tabs>
          <w:tab w:val="clear" w:pos="720"/>
          <w:tab w:val="left" w:pos="-1440" w:leader="none"/>
          <w:tab w:val="left" w:pos="345" w:leader="none"/>
        </w:tabs>
        <w:spacing w:lineRule="auto" w:line="276"/>
        <w:rPr>
          <w:rFonts w:ascii="Calibri" w:hAnsi="Calibri"/>
        </w:rPr>
      </w:pPr>
      <w:r>
        <w:rPr>
          <w:rFonts w:cs="Calibri" w:ascii="Calibri" w:hAnsi="Calibri"/>
          <w:color w:val="000000"/>
          <w:lang w:val="pl-PL" w:eastAsia="ja-JP" w:bidi="fa-IR"/>
        </w:rPr>
        <w:t>2.</w:t>
        <w:tab/>
        <w:t xml:space="preserve">Współpraca z personelem oddziałów oraz innych komórek organizacyjnych Udzielającego </w:t>
        <w:tab/>
        <w:t>Zamówienia.</w:t>
      </w:r>
    </w:p>
    <w:p>
      <w:pPr>
        <w:pStyle w:val="Standard"/>
        <w:tabs>
          <w:tab w:val="clear" w:pos="720"/>
          <w:tab w:val="left" w:pos="-1440" w:leader="none"/>
          <w:tab w:val="left" w:pos="345" w:leader="none"/>
        </w:tabs>
        <w:spacing w:lineRule="auto" w:line="276"/>
        <w:rPr>
          <w:rFonts w:ascii="Calibri" w:hAnsi="Calibri"/>
        </w:rPr>
      </w:pPr>
      <w:r>
        <w:rPr>
          <w:rFonts w:cs="Calibri" w:ascii="Calibri" w:hAnsi="Calibri"/>
          <w:color w:val="000000"/>
          <w:lang w:val="pl-PL" w:eastAsia="ja-JP" w:bidi="fa-IR"/>
        </w:rPr>
        <w:t>3.</w:t>
        <w:tab/>
        <w:t xml:space="preserve">Udzielanie porad ambulatoryjnych w Izbie przyjęć i Całodobowym Ambulatorium </w:t>
        <w:tab/>
        <w:t>Urazowo – Ortopedycznym Udzielającego Zamówienia.</w:t>
      </w:r>
    </w:p>
    <w:p>
      <w:pPr>
        <w:pStyle w:val="Standard"/>
        <w:tabs>
          <w:tab w:val="clear" w:pos="720"/>
          <w:tab w:val="left" w:pos="-1440" w:leader="none"/>
          <w:tab w:val="left" w:pos="345" w:leader="none"/>
        </w:tabs>
        <w:spacing w:lineRule="auto" w:line="276"/>
        <w:rPr>
          <w:rFonts w:ascii="Calibri" w:hAnsi="Calibri"/>
        </w:rPr>
      </w:pPr>
      <w:r>
        <w:rPr>
          <w:rFonts w:cs="Calibri" w:ascii="Calibri" w:hAnsi="Calibri"/>
          <w:color w:val="000000"/>
          <w:lang w:val="pl-PL" w:eastAsia="ja-JP" w:bidi="fa-IR"/>
        </w:rPr>
        <w:t>4.</w:t>
        <w:tab/>
        <w:t xml:space="preserve">Prowadzenie procesu leczenia zgodnie ze wskazaniami aktualnej wiedzy medycznej, </w:t>
        <w:tab/>
        <w:t>dostępnymi metodami i środkami zapobiegawczymi i leczenia chorób.</w:t>
      </w:r>
    </w:p>
    <w:p>
      <w:pPr>
        <w:pStyle w:val="Standard"/>
        <w:tabs>
          <w:tab w:val="clear" w:pos="720"/>
          <w:tab w:val="left" w:pos="-1440" w:leader="none"/>
          <w:tab w:val="left" w:pos="345" w:leader="none"/>
        </w:tabs>
        <w:spacing w:lineRule="auto" w:line="276"/>
        <w:rPr>
          <w:rFonts w:ascii="Calibri" w:hAnsi="Calibri"/>
        </w:rPr>
      </w:pPr>
      <w:r>
        <w:rPr>
          <w:rFonts w:cs="Calibri" w:ascii="Calibri" w:hAnsi="Calibri"/>
          <w:color w:val="000000"/>
          <w:lang w:val="pl-PL" w:eastAsia="ja-JP" w:bidi="fa-IR"/>
        </w:rPr>
        <w:t>5.</w:t>
        <w:tab/>
        <w:t xml:space="preserve">Prowadzenie sprawozdawczości z realizacji zadań zgodnie z obowiązującymi w Szpitalu </w:t>
        <w:tab/>
        <w:t>standardami dokumentacji medycznej.</w:t>
      </w:r>
    </w:p>
    <w:p>
      <w:pPr>
        <w:pStyle w:val="Standard"/>
        <w:tabs>
          <w:tab w:val="clear" w:pos="720"/>
          <w:tab w:val="left" w:pos="-1440" w:leader="none"/>
          <w:tab w:val="left" w:pos="345" w:leader="none"/>
        </w:tabs>
        <w:spacing w:lineRule="auto" w:line="276"/>
        <w:rPr>
          <w:rFonts w:ascii="Calibri" w:hAnsi="Calibri"/>
        </w:rPr>
      </w:pPr>
      <w:r>
        <w:rPr>
          <w:rFonts w:cs="Calibri" w:ascii="Calibri" w:hAnsi="Calibri"/>
          <w:color w:val="000000"/>
          <w:lang w:val="pl-PL" w:eastAsia="ja-JP" w:bidi="fa-IR"/>
        </w:rPr>
        <w:t xml:space="preserve">6. Udzielanie informacji pacjentowi i osobie upoważnionej przez pacjenta o sposobach </w:t>
        <w:tab/>
        <w:t>leczenia i diagnostyki.</w:t>
      </w:r>
    </w:p>
    <w:p>
      <w:pPr>
        <w:pStyle w:val="Standard"/>
        <w:tabs>
          <w:tab w:val="clear" w:pos="720"/>
          <w:tab w:val="left" w:pos="-1440" w:leader="none"/>
          <w:tab w:val="left" w:pos="345" w:leader="none"/>
        </w:tabs>
        <w:spacing w:lineRule="auto" w:line="276"/>
        <w:rPr>
          <w:rFonts w:ascii="Calibri" w:hAnsi="Calibri"/>
        </w:rPr>
      </w:pPr>
      <w:r>
        <w:rPr>
          <w:rFonts w:cs="Calibri" w:ascii="Calibri" w:hAnsi="Calibri"/>
          <w:color w:val="000000"/>
          <w:lang w:val="pl-PL" w:eastAsia="ja-JP" w:bidi="fa-IR"/>
        </w:rPr>
        <w:t xml:space="preserve">7. </w:t>
        <w:tab/>
        <w:t>Asysta do zabiegów w ramach dyżurów medycznych.</w:t>
      </w:r>
    </w:p>
    <w:p>
      <w:pPr>
        <w:pStyle w:val="Standard"/>
        <w:tabs>
          <w:tab w:val="clear" w:pos="720"/>
          <w:tab w:val="left" w:pos="-1440" w:leader="none"/>
          <w:tab w:val="left" w:pos="345" w:leader="none"/>
        </w:tabs>
        <w:spacing w:lineRule="auto" w:line="276"/>
        <w:rPr>
          <w:rFonts w:ascii="Calibri" w:hAnsi="Calibri"/>
        </w:rPr>
      </w:pPr>
      <w:r>
        <w:rPr>
          <w:rFonts w:cs="Calibri" w:ascii="Calibri" w:hAnsi="Calibri"/>
          <w:color w:val="000000"/>
          <w:kern w:val="0"/>
          <w:lang w:val="pl-PL" w:eastAsia="ja-JP" w:bidi="fa-IR"/>
        </w:rPr>
        <w:t xml:space="preserve">8. </w:t>
        <w:tab/>
        <w:t xml:space="preserve">Wykonywanie innych czynności zleconych przez Kierownika Izby Przyjęć i Całodobowego </w:t>
        <w:tab/>
        <w:t xml:space="preserve">Ambulatorium Urazowo – Ortopedycznym, jak również kierownika dyżuru Izby Przyjęć </w:t>
        <w:tab/>
        <w:t>oraz Oddziałów Urazowo – Ortopedycznych.</w:t>
      </w:r>
    </w:p>
    <w:p>
      <w:pPr>
        <w:pStyle w:val="NormalWeb"/>
        <w:suppressAutoHyphens w:val="false"/>
        <w:spacing w:lineRule="auto" w:line="276" w:before="0" w:after="0"/>
        <w:rPr>
          <w:rFonts w:ascii="Calibri" w:hAnsi="Calibri" w:cs="Calibri"/>
          <w:color w:val="000000"/>
          <w:kern w:val="0"/>
        </w:rPr>
      </w:pPr>
      <w:r>
        <w:rPr>
          <w:rFonts w:cs="Calibri" w:ascii="Calibri" w:hAnsi="Calibri"/>
          <w:color w:val="000000"/>
          <w:kern w:val="0"/>
        </w:rPr>
      </w:r>
    </w:p>
    <w:p>
      <w:pPr>
        <w:pStyle w:val="NormalWeb"/>
        <w:suppressAutoHyphens w:val="false"/>
        <w:spacing w:lineRule="auto" w:line="276" w:before="0" w:after="0"/>
        <w:rPr>
          <w:rFonts w:ascii="Calibri" w:hAnsi="Calibri" w:cs="Calibri"/>
          <w:color w:val="000000"/>
          <w:kern w:val="0"/>
        </w:rPr>
      </w:pPr>
      <w:r>
        <w:rPr>
          <w:rFonts w:cs="Calibri" w:ascii="Calibri" w:hAnsi="Calibri"/>
          <w:color w:val="000000"/>
          <w:kern w:val="0"/>
        </w:rPr>
      </w:r>
    </w:p>
    <w:p>
      <w:pPr>
        <w:pStyle w:val="NormalWeb"/>
        <w:suppressAutoHyphens w:val="false"/>
        <w:spacing w:lineRule="auto" w:line="276" w:before="0" w:after="0"/>
        <w:rPr>
          <w:rFonts w:ascii="Calibri" w:hAnsi="Calibri" w:cs="Calibri"/>
          <w:color w:val="000000"/>
          <w:kern w:val="0"/>
        </w:rPr>
      </w:pPr>
      <w:r>
        <w:rPr>
          <w:rFonts w:cs="Calibri" w:ascii="Calibri" w:hAnsi="Calibri"/>
          <w:color w:val="000000"/>
          <w:kern w:val="0"/>
        </w:rPr>
      </w:r>
    </w:p>
    <w:p>
      <w:pPr>
        <w:pStyle w:val="Normal"/>
        <w:spacing w:lineRule="auto" w:line="240"/>
        <w:ind w:left="4265" w:hanging="0"/>
        <w:jc w:val="center"/>
        <w:rPr>
          <w:rFonts w:ascii="Calibri" w:hAnsi="Calibri"/>
        </w:rPr>
      </w:pPr>
      <w:r>
        <w:rPr>
          <w:rFonts w:ascii="Calibri" w:hAnsi="Calibri"/>
          <w:color w:val="000000"/>
        </w:rPr>
        <w:t>……………………………………………………</w:t>
      </w:r>
    </w:p>
    <w:p>
      <w:pPr>
        <w:pStyle w:val="Normal"/>
        <w:shd w:val="clear" w:color="auto" w:fill="FFFFFF"/>
        <w:spacing w:lineRule="auto" w:line="276"/>
        <w:ind w:left="4309" w:hanging="0"/>
        <w:jc w:val="center"/>
        <w:rPr>
          <w:rFonts w:ascii="Calibri" w:hAnsi="Calibri"/>
        </w:rPr>
      </w:pPr>
      <w:r>
        <w:rPr>
          <w:rFonts w:cs="Arial" w:ascii="Calibri" w:hAnsi="Calibri"/>
          <w:kern w:val="0"/>
        </w:rPr>
        <w:t>Podpis i pieczęć osoby/osób</w:t>
        <w:br/>
        <w:t>uprawnionej/uprawnionych do reprezentowania Przyjmującego Zamówienie</w:t>
      </w:r>
      <w:r>
        <w:br w:type="page"/>
      </w:r>
    </w:p>
    <w:p>
      <w:pPr>
        <w:pStyle w:val="Normal"/>
        <w:spacing w:lineRule="auto" w:line="276"/>
        <w:jc w:val="right"/>
        <w:rPr>
          <w:rFonts w:ascii="Calibri" w:hAnsi="Calibri"/>
        </w:rPr>
      </w:pPr>
      <w:r>
        <w:rPr>
          <w:rFonts w:cs="Arial" w:ascii="Calibri" w:hAnsi="Calibri"/>
          <w:color w:val="000000"/>
        </w:rPr>
        <w:t xml:space="preserve">Załącznik nr 2 </w:t>
      </w:r>
      <w:r>
        <w:rPr>
          <w:rFonts w:cs="Arial" w:ascii="Calibri" w:hAnsi="Calibri"/>
          <w:b/>
          <w:bCs/>
          <w:color w:val="000000"/>
        </w:rPr>
        <w:t>ZM</w:t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cs="Calibri" w:ascii="Calibri" w:hAnsi="Calibri"/>
          <w:color w:val="000000"/>
        </w:rPr>
        <w:t>Znak sprawy:</w:t>
      </w:r>
      <w:r>
        <w:rPr>
          <w:rFonts w:cs="Arial" w:ascii="Calibri" w:hAnsi="Calibri"/>
          <w:color w:val="000000"/>
        </w:rPr>
        <w:t xml:space="preserve"> KJ.272/K/6/2024</w:t>
      </w:r>
    </w:p>
    <w:p>
      <w:pPr>
        <w:pStyle w:val="Normal"/>
        <w:spacing w:lineRule="auto" w:line="276"/>
        <w:rPr>
          <w:rFonts w:ascii="Calibri" w:hAnsi="Calibri" w:cs="Arial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spacing w:lineRule="auto" w:line="276"/>
        <w:rPr>
          <w:rFonts w:ascii="Calibri" w:hAnsi="Calibri" w:cs="Arial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spacing w:lineRule="auto" w:line="276"/>
        <w:rPr>
          <w:rFonts w:ascii="Calibri" w:hAnsi="Calibri" w:cs="Arial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cs="Arial" w:ascii="Calibri" w:hAnsi="Calibri"/>
          <w:color w:val="000000"/>
        </w:rPr>
        <w:t>……………………………………………</w:t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cs="Arial" w:ascii="Calibri" w:hAnsi="Calibri"/>
          <w:i/>
          <w:iCs/>
          <w:color w:val="000000"/>
        </w:rPr>
        <w:t>Pieczęć firmowa Oferenta</w:t>
      </w:r>
    </w:p>
    <w:p>
      <w:pPr>
        <w:pStyle w:val="Normal"/>
        <w:spacing w:lineRule="auto" w:line="276"/>
        <w:jc w:val="right"/>
        <w:rPr>
          <w:rFonts w:ascii="Calibri" w:hAnsi="Calibri"/>
        </w:rPr>
      </w:pPr>
      <w:r>
        <w:rPr>
          <w:rFonts w:cs="Arial" w:ascii="Calibri" w:hAnsi="Calibri"/>
          <w:color w:val="000000"/>
        </w:rPr>
        <w:t>Miejscowość …………….............…. dnia ………………</w:t>
      </w:r>
    </w:p>
    <w:p>
      <w:pPr>
        <w:pStyle w:val="Normal"/>
        <w:spacing w:lineRule="auto" w:line="276"/>
        <w:jc w:val="right"/>
        <w:rPr>
          <w:rFonts w:ascii="Calibri" w:hAnsi="Calibri" w:cs="Arial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spacing w:lineRule="auto" w:line="276"/>
        <w:jc w:val="center"/>
        <w:rPr>
          <w:rFonts w:ascii="Calibri" w:hAnsi="Calibri"/>
        </w:rPr>
      </w:pPr>
      <w:r>
        <w:rPr>
          <w:rFonts w:cs="Arial" w:ascii="Calibri" w:hAnsi="Calibri"/>
          <w:b/>
          <w:bCs/>
          <w:color w:val="000000"/>
        </w:rPr>
        <w:t>FORMULARZ OFERTOWY</w:t>
      </w:r>
    </w:p>
    <w:p>
      <w:pPr>
        <w:pStyle w:val="Normal"/>
        <w:spacing w:lineRule="auto" w:line="276"/>
        <w:jc w:val="center"/>
        <w:rPr>
          <w:rFonts w:ascii="Calibri" w:hAnsi="Calibri"/>
        </w:rPr>
      </w:pPr>
      <w:r>
        <w:rPr>
          <w:rFonts w:cs="Arial" w:ascii="Calibri" w:hAnsi="Calibri"/>
          <w:color w:val="000000"/>
        </w:rPr>
        <w:t xml:space="preserve">Oferta </w:t>
      </w:r>
    </w:p>
    <w:p>
      <w:pPr>
        <w:pStyle w:val="Normal"/>
        <w:spacing w:lineRule="auto" w:line="276"/>
        <w:jc w:val="center"/>
        <w:rPr>
          <w:rFonts w:ascii="Calibri" w:hAnsi="Calibri"/>
        </w:rPr>
      </w:pPr>
      <w:r>
        <w:rPr>
          <w:rFonts w:cs="Arial" w:ascii="Calibri" w:hAnsi="Calibri"/>
          <w:color w:val="000000"/>
        </w:rPr>
        <w:t xml:space="preserve">dla Samodzielnego Publicznego Wojewódzkiego Szpitala Chirurgii Urazowej </w:t>
        <w:br/>
        <w:t>im. dr. Janusza Daaba w Piekarach Śląskich,</w:t>
        <w:br/>
        <w:t>ul. Bytomska 62, 41 – 940 Piekary Śląskie</w:t>
      </w:r>
    </w:p>
    <w:p>
      <w:pPr>
        <w:pStyle w:val="Normal"/>
        <w:spacing w:lineRule="auto" w:line="276"/>
        <w:rPr>
          <w:rFonts w:ascii="Calibri" w:hAnsi="Calibri" w:cs="Arial"/>
          <w:b/>
          <w:b/>
          <w:i/>
          <w:i/>
          <w:color w:val="000000"/>
        </w:rPr>
      </w:pPr>
      <w:r>
        <w:rPr>
          <w:rFonts w:cs="Arial" w:ascii="Calibri" w:hAnsi="Calibri"/>
          <w:b/>
          <w:i/>
          <w:color w:val="000000"/>
        </w:rPr>
      </w:r>
    </w:p>
    <w:p>
      <w:pPr>
        <w:pStyle w:val="Tekstpodstawowywcity31"/>
        <w:tabs>
          <w:tab w:val="clear" w:pos="720"/>
          <w:tab w:val="left" w:pos="505" w:leader="none"/>
          <w:tab w:val="left" w:pos="8504" w:leader="dot"/>
        </w:tabs>
        <w:ind w:left="0" w:hanging="0"/>
        <w:rPr>
          <w:rFonts w:ascii="Calibri" w:hAnsi="Calibri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I. </w:t>
        <w:tab/>
        <w:t>DANE OFERENTA:</w:t>
      </w:r>
    </w:p>
    <w:p>
      <w:pPr>
        <w:pStyle w:val="Tekstpodstawowywcity31"/>
        <w:tabs>
          <w:tab w:val="clear" w:pos="720"/>
          <w:tab w:val="left" w:pos="8504" w:leader="dot"/>
        </w:tabs>
        <w:ind w:left="0" w:hanging="0"/>
        <w:rPr>
          <w:rFonts w:ascii="Calibri" w:hAnsi="Calibri"/>
        </w:rPr>
      </w:pPr>
      <w:r>
        <w:rPr>
          <w:rFonts w:cs="Arial"/>
          <w:color w:val="000000"/>
          <w:sz w:val="24"/>
          <w:szCs w:val="24"/>
        </w:rPr>
        <w:t xml:space="preserve">Nazwa Oferenta </w:t>
        <w:tab/>
        <w:t>……….</w:t>
      </w:r>
    </w:p>
    <w:p>
      <w:pPr>
        <w:pStyle w:val="Tekstpodstawowywcity31"/>
        <w:tabs>
          <w:tab w:val="clear" w:pos="720"/>
          <w:tab w:val="left" w:pos="8504" w:leader="dot"/>
        </w:tabs>
        <w:ind w:left="0" w:hanging="0"/>
        <w:rPr>
          <w:rFonts w:ascii="Calibri" w:hAnsi="Calibri"/>
        </w:rPr>
      </w:pPr>
      <w:r>
        <w:rPr>
          <w:rFonts w:cs="Arial"/>
          <w:color w:val="000000"/>
          <w:sz w:val="24"/>
          <w:szCs w:val="24"/>
        </w:rPr>
        <w:t xml:space="preserve">Siedziba Oferenta </w:t>
        <w:tab/>
        <w:t>……….</w:t>
      </w:r>
    </w:p>
    <w:p>
      <w:pPr>
        <w:pStyle w:val="Tekstpodstawowywcity31"/>
        <w:tabs>
          <w:tab w:val="clear" w:pos="720"/>
          <w:tab w:val="left" w:pos="3402" w:leader="dot"/>
          <w:tab w:val="left" w:pos="8504" w:leader="dot"/>
        </w:tabs>
        <w:ind w:left="0" w:hanging="0"/>
        <w:rPr>
          <w:rFonts w:ascii="Calibri" w:hAnsi="Calibri"/>
        </w:rPr>
      </w:pPr>
      <w:r>
        <w:rPr>
          <w:rFonts w:cs="Arial"/>
          <w:color w:val="000000"/>
          <w:sz w:val="24"/>
          <w:szCs w:val="24"/>
        </w:rPr>
        <w:t>NIP</w:t>
        <w:tab/>
        <w:t xml:space="preserve"> Regon </w:t>
        <w:tab/>
        <w:t>……….</w:t>
      </w:r>
    </w:p>
    <w:p>
      <w:pPr>
        <w:pStyle w:val="Tekstpodstawowywcity31"/>
        <w:tabs>
          <w:tab w:val="clear" w:pos="720"/>
          <w:tab w:val="left" w:pos="3402" w:leader="dot"/>
          <w:tab w:val="left" w:pos="8504" w:leader="dot"/>
        </w:tabs>
        <w:ind w:left="0" w:hanging="0"/>
        <w:rPr>
          <w:rFonts w:ascii="Calibri" w:hAnsi="Calibri"/>
        </w:rPr>
      </w:pPr>
      <w:r>
        <w:rPr>
          <w:rFonts w:cs="Arial"/>
          <w:color w:val="000000"/>
          <w:sz w:val="24"/>
          <w:szCs w:val="24"/>
          <w:lang w:val="en-US"/>
        </w:rPr>
        <w:t xml:space="preserve">Tel. </w:t>
        <w:tab/>
        <w:t xml:space="preserve"> e-mail: </w:t>
        <w:tab/>
        <w:t>……….</w:t>
      </w:r>
    </w:p>
    <w:p>
      <w:pPr>
        <w:pStyle w:val="Tekstpodstawowywcity31"/>
        <w:spacing w:before="0" w:after="170"/>
        <w:ind w:left="0" w:hanging="0"/>
        <w:rPr>
          <w:rFonts w:ascii="Calibri" w:hAnsi="Calibri"/>
        </w:rPr>
      </w:pPr>
      <w:r>
        <w:rPr>
          <w:rFonts w:cs="Arial"/>
          <w:color w:val="000000"/>
          <w:sz w:val="24"/>
          <w:szCs w:val="24"/>
        </w:rPr>
        <w:t>Nazwa banku i nr rachunku bankowego:</w:t>
      </w:r>
    </w:p>
    <w:p>
      <w:pPr>
        <w:pStyle w:val="Tekstpodstawowywcity31"/>
        <w:spacing w:before="0" w:after="0"/>
        <w:ind w:left="0" w:hanging="0"/>
        <w:rPr>
          <w:rFonts w:ascii="Calibri" w:hAnsi="Calibri"/>
        </w:rPr>
      </w:pPr>
      <w:r>
        <w:rPr>
          <w:rFonts w:cs="Arial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cs="Arial"/>
          <w:color w:val="000000"/>
          <w:sz w:val="24"/>
          <w:szCs w:val="24"/>
        </w:rPr>
        <w:t>..</w:t>
      </w:r>
    </w:p>
    <w:p>
      <w:pPr>
        <w:pStyle w:val="Tekstpodstawowywcity31"/>
        <w:tabs>
          <w:tab w:val="clear" w:pos="720"/>
          <w:tab w:val="left" w:pos="505" w:leader="none"/>
          <w:tab w:val="left" w:pos="8504" w:leader="dot"/>
        </w:tabs>
        <w:spacing w:before="0" w:after="0"/>
        <w:ind w:left="0" w:hanging="0"/>
        <w:rPr>
          <w:rFonts w:ascii="Calibri" w:hAnsi="Calibri"/>
        </w:rPr>
      </w:pPr>
      <w:r>
        <w:rPr>
          <w:rFonts w:cs="Arial"/>
          <w:b/>
          <w:color w:val="000000"/>
          <w:sz w:val="24"/>
          <w:szCs w:val="24"/>
        </w:rPr>
        <w:t xml:space="preserve">II. </w:t>
        <w:tab/>
        <w:t>TERMIN REALIZACJI:</w:t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eastAsia="Calibri" w:cs="Calibri" w:ascii="Calibri" w:hAnsi="Calibri"/>
          <w:color w:val="000000"/>
        </w:rPr>
        <w:t xml:space="preserve">Realizacja w okresie </w:t>
      </w:r>
      <w:r>
        <w:rPr>
          <w:rFonts w:eastAsia="Calibri" w:cs="Calibri" w:ascii="Calibri" w:hAnsi="Calibri"/>
          <w:color w:val="000000"/>
          <w:sz w:val="24"/>
          <w:szCs w:val="24"/>
        </w:rPr>
        <w:t>od 1</w:t>
      </w:r>
      <w:r>
        <w:rPr>
          <w:rFonts w:eastAsia="Calibri" w:cs="Calibri" w:ascii="Calibri" w:hAnsi="Calibri"/>
          <w:color w:val="000000"/>
          <w:sz w:val="24"/>
          <w:szCs w:val="24"/>
        </w:rPr>
        <w:t>9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.07.2024 r. do </w:t>
      </w:r>
      <w:r>
        <w:rPr>
          <w:rFonts w:eastAsia="Calibri" w:cs="Calibri" w:ascii="Calibri" w:hAnsi="Calibri"/>
          <w:color w:val="000000"/>
          <w:sz w:val="24"/>
          <w:szCs w:val="24"/>
        </w:rPr>
        <w:t>08</w:t>
      </w:r>
      <w:r>
        <w:rPr>
          <w:rFonts w:eastAsia="Calibri" w:cs="Calibri" w:ascii="Calibri" w:hAnsi="Calibri"/>
          <w:color w:val="000000"/>
          <w:sz w:val="24"/>
          <w:szCs w:val="24"/>
        </w:rPr>
        <w:t>.</w:t>
      </w:r>
      <w:r>
        <w:rPr>
          <w:rFonts w:eastAsia="Calibri" w:cs="Calibri" w:ascii="Calibri" w:hAnsi="Calibri"/>
          <w:color w:val="000000"/>
          <w:sz w:val="24"/>
          <w:szCs w:val="24"/>
        </w:rPr>
        <w:t>10</w:t>
      </w:r>
      <w:r>
        <w:rPr>
          <w:rFonts w:eastAsia="Calibri" w:cs="Calibri" w:ascii="Calibri" w:hAnsi="Calibri"/>
          <w:color w:val="000000"/>
          <w:sz w:val="24"/>
          <w:szCs w:val="24"/>
        </w:rPr>
        <w:t>.2025 r.</w:t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Tekstpodstawowywcity31"/>
        <w:tabs>
          <w:tab w:val="clear" w:pos="720"/>
          <w:tab w:val="left" w:pos="505" w:leader="none"/>
        </w:tabs>
        <w:spacing w:before="0" w:after="0"/>
        <w:ind w:left="0" w:hanging="0"/>
        <w:rPr>
          <w:rFonts w:ascii="Calibri" w:hAnsi="Calibri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III. </w:t>
        <w:tab/>
        <w:t>CENA:</w:t>
      </w:r>
    </w:p>
    <w:p>
      <w:pPr>
        <w:pStyle w:val="Tekstpodstawowywcity31"/>
        <w:tabs>
          <w:tab w:val="clear" w:pos="720"/>
          <w:tab w:val="left" w:pos="395" w:leader="none"/>
        </w:tabs>
        <w:spacing w:before="0" w:after="0"/>
        <w:ind w:left="0" w:hanging="0"/>
        <w:rPr>
          <w:rFonts w:ascii="Calibri" w:hAnsi="Calibri"/>
        </w:rPr>
      </w:pPr>
      <w:r>
        <w:rPr>
          <w:rFonts w:cs="Arial"/>
          <w:bCs/>
          <w:color w:val="000000"/>
          <w:sz w:val="24"/>
          <w:szCs w:val="24"/>
        </w:rPr>
        <w:t xml:space="preserve">W nawiązaniu do ogłoszenia o konkursie oferuję wykonanie przedmiotu zamówienia </w:t>
        <w:br/>
        <w:t>na warunkach określonych w Szczegółowych Warunkach Konkursu</w:t>
      </w:r>
      <w:r>
        <w:rPr>
          <w:rFonts w:cs="Arial"/>
          <w:b/>
          <w:bCs/>
          <w:color w:val="000000"/>
          <w:sz w:val="24"/>
          <w:szCs w:val="24"/>
        </w:rPr>
        <w:t xml:space="preserve"> KJ.272/K/6/2024</w:t>
      </w:r>
      <w:r>
        <w:rPr>
          <w:rFonts w:cs="Calibri"/>
          <w:color w:val="000000"/>
          <w:sz w:val="24"/>
          <w:szCs w:val="24"/>
        </w:rPr>
        <w:br/>
        <w:t xml:space="preserve">na </w:t>
      </w:r>
      <w:r>
        <w:rPr>
          <w:rFonts w:cs="Calibri"/>
          <w:b/>
          <w:bCs/>
          <w:color w:val="000000"/>
          <w:sz w:val="24"/>
          <w:szCs w:val="24"/>
        </w:rPr>
        <w:t>z</w:t>
      </w:r>
      <w:r>
        <w:rPr>
          <w:rFonts w:eastAsia="SimSun;宋体" w:cs="Calibri"/>
          <w:b/>
          <w:bCs/>
          <w:color w:val="000000"/>
          <w:sz w:val="24"/>
          <w:szCs w:val="24"/>
          <w:lang w:eastAsia="zh-CN" w:bidi="hi-IN"/>
        </w:rPr>
        <w:t>abezpieczenie świadczenia usług medycznych w ramach pełnienia</w:t>
      </w:r>
      <w:r>
        <w:rPr>
          <w:rFonts w:eastAsia="SimSun;宋体" w:cs="Aptos" w:cstheme="minorHAnsi"/>
          <w:b/>
          <w:bCs/>
          <w:color w:val="000000"/>
          <w:sz w:val="24"/>
          <w:szCs w:val="24"/>
          <w:lang w:eastAsia="zh-CN" w:bidi="hi-IN"/>
        </w:rPr>
        <w:t xml:space="preserve"> stacjonarnych dyżurów w Izbie Przyjęć i Całodobowym Ambulatorium Urazowo – Ortopedycznym oraz </w:t>
        <w:br/>
        <w:t xml:space="preserve">w Oddziałach Urazowo – Ortopedycznych przez lekarzy specjalistów i rezydentów </w:t>
        <w:br/>
        <w:t>w zakresu ortopedii i traumatologii narządu ruchu</w:t>
      </w:r>
      <w:r>
        <w:rPr>
          <w:rFonts w:eastAsia="SimSun;宋体" w:cs="Calibri"/>
          <w:b/>
          <w:bCs/>
          <w:color w:val="000000"/>
          <w:sz w:val="24"/>
          <w:szCs w:val="24"/>
          <w:lang w:eastAsia="zh-CN" w:bidi="hi-IN"/>
        </w:rPr>
        <w:t xml:space="preserve"> </w:t>
      </w:r>
      <w:r>
        <w:rPr>
          <w:rFonts w:cs="Arial"/>
          <w:bCs/>
          <w:color w:val="000000"/>
          <w:sz w:val="24"/>
          <w:szCs w:val="24"/>
        </w:rPr>
        <w:t xml:space="preserve">za cenę </w:t>
      </w:r>
      <w:r>
        <w:rPr>
          <w:rFonts w:cs="Arial"/>
          <w:bCs/>
          <w:color w:val="000000"/>
          <w:sz w:val="24"/>
          <w:szCs w:val="24"/>
          <w:u w:val="single"/>
        </w:rPr>
        <w:t>łączną</w:t>
      </w:r>
      <w:r>
        <w:rPr>
          <w:rFonts w:cs="Arial"/>
          <w:bCs/>
          <w:color w:val="000000"/>
          <w:sz w:val="24"/>
          <w:szCs w:val="24"/>
        </w:rPr>
        <w:t xml:space="preserve"> (zgodnie z sumą </w:t>
        <w:br/>
        <w:t>z załącznika nr 1 do SWK):</w:t>
      </w:r>
    </w:p>
    <w:p>
      <w:pPr>
        <w:pStyle w:val="Tekstpodstawowywcity31"/>
        <w:tabs>
          <w:tab w:val="clear" w:pos="720"/>
          <w:tab w:val="left" w:pos="396" w:leader="none"/>
          <w:tab w:val="left" w:pos="8821" w:leader="dot"/>
        </w:tabs>
        <w:spacing w:before="227" w:after="0"/>
        <w:ind w:left="0" w:right="-90" w:hanging="0"/>
        <w:rPr>
          <w:rFonts w:ascii="Calibri" w:hAnsi="Calibri"/>
        </w:rPr>
      </w:pPr>
      <w:r>
        <w:rPr>
          <w:rFonts w:cs="Arial"/>
          <w:color w:val="000000"/>
          <w:sz w:val="24"/>
          <w:szCs w:val="24"/>
        </w:rPr>
        <w:t>…</w:t>
      </w:r>
      <w:r>
        <w:rPr>
          <w:rFonts w:cs="Arial"/>
          <w:color w:val="000000"/>
          <w:sz w:val="24"/>
          <w:szCs w:val="24"/>
        </w:rPr>
        <w:t>........................................… (słownie)</w:t>
        <w:tab/>
        <w:t>….</w:t>
        <w:br/>
        <w:t>w okresie obowiązywania umowy.</w:t>
      </w:r>
    </w:p>
    <w:p>
      <w:pPr>
        <w:pStyle w:val="Tekstpodstawowywcity31"/>
        <w:tabs>
          <w:tab w:val="clear" w:pos="720"/>
          <w:tab w:val="left" w:pos="8504" w:leader="dot"/>
        </w:tabs>
        <w:spacing w:before="0" w:after="0"/>
        <w:ind w:left="0" w:hanging="0"/>
        <w:rPr>
          <w:rFonts w:ascii="Calibri" w:hAnsi="Calibri"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285" w:leader="none"/>
        </w:tabs>
        <w:spacing w:lineRule="auto" w:line="276"/>
        <w:rPr>
          <w:rFonts w:ascii="Calibri" w:hAnsi="Calibri"/>
        </w:rPr>
      </w:pPr>
      <w:r>
        <w:rPr>
          <w:rFonts w:cs="Calibri" w:ascii="Calibri" w:hAnsi="Calibri"/>
          <w:color w:val="000000"/>
          <w:kern w:val="0"/>
        </w:rPr>
        <w:t xml:space="preserve">1. </w:t>
        <w:tab/>
        <w:t xml:space="preserve">Stawka za pełnienie stacjonarnych dyżurów medycznych w Izbie Przyjęć w dni robocze </w:t>
        <w:br/>
        <w:tab/>
        <w:t>w godzinach</w:t>
      </w:r>
      <w:r>
        <w:rPr>
          <w:rFonts w:eastAsia="Arial Unicode MS" w:cs="Arial" w:ascii="Calibri" w:hAnsi="Calibri"/>
          <w:color w:val="000000"/>
          <w:kern w:val="0"/>
        </w:rPr>
        <w:t xml:space="preserve"> od 15:00 do 7:25 dnia następnego, opcjonalnie od 7:25 do 7:25 dnia </w:t>
        <w:tab/>
        <w:t xml:space="preserve">następnego </w:t>
      </w:r>
      <w:r>
        <w:rPr>
          <w:rFonts w:cs="Calibri" w:ascii="Calibri" w:hAnsi="Calibri"/>
          <w:color w:val="000000"/>
          <w:kern w:val="0"/>
        </w:rPr>
        <w:t>: ……………………. zł brutto za 1 godz. udzielania świadczeń zdrowotnych.</w:t>
      </w:r>
    </w:p>
    <w:p>
      <w:pPr>
        <w:pStyle w:val="Normal"/>
        <w:tabs>
          <w:tab w:val="clear" w:pos="720"/>
          <w:tab w:val="left" w:pos="285" w:leader="none"/>
        </w:tabs>
        <w:spacing w:lineRule="auto" w:line="276"/>
        <w:rPr>
          <w:rFonts w:ascii="Calibri" w:hAnsi="Calibri"/>
        </w:rPr>
      </w:pPr>
      <w:r>
        <w:rPr>
          <w:rFonts w:cs="Calibri" w:ascii="Calibri" w:hAnsi="Calibri"/>
          <w:color w:val="000000"/>
          <w:kern w:val="0"/>
        </w:rPr>
        <w:t xml:space="preserve">2. </w:t>
        <w:tab/>
        <w:t xml:space="preserve">Stawka za pełnienie stacjonarnych dyżurów medycznych w Izbie Przyjęć w dni wolne </w:t>
        <w:br/>
        <w:tab/>
        <w:t>w godzinach</w:t>
      </w:r>
      <w:r>
        <w:rPr>
          <w:rFonts w:eastAsia="Arial Unicode MS" w:cs="Arial" w:ascii="Calibri" w:hAnsi="Calibri"/>
          <w:color w:val="000000"/>
          <w:kern w:val="0"/>
        </w:rPr>
        <w:t xml:space="preserve"> od 7:25 do 7:25 dnia następnego</w:t>
      </w:r>
      <w:r>
        <w:rPr>
          <w:rFonts w:cs="Calibri" w:ascii="Calibri" w:hAnsi="Calibri"/>
          <w:color w:val="000000"/>
          <w:kern w:val="0"/>
        </w:rPr>
        <w:t xml:space="preserve">: ……………………. zł brutto za 1 godz. </w:t>
        <w:tab/>
        <w:t>udzielania świadczeń zdrowotnych.</w:t>
      </w:r>
    </w:p>
    <w:p>
      <w:pPr>
        <w:pStyle w:val="Normal"/>
        <w:tabs>
          <w:tab w:val="clear" w:pos="720"/>
          <w:tab w:val="left" w:pos="285" w:leader="none"/>
        </w:tabs>
        <w:spacing w:lineRule="auto" w:line="276"/>
        <w:rPr>
          <w:rFonts w:ascii="Calibri" w:hAnsi="Calibri"/>
        </w:rPr>
      </w:pPr>
      <w:r>
        <w:rPr>
          <w:rFonts w:cs="Calibri" w:ascii="Calibri" w:hAnsi="Calibri"/>
          <w:color w:val="000000"/>
          <w:kern w:val="0"/>
        </w:rPr>
        <w:t xml:space="preserve">3. </w:t>
        <w:tab/>
        <w:t xml:space="preserve">Stawka za pełnienie stacjonarnych dyżurów medycznych w Oddziałach Urazowo – </w:t>
        <w:tab/>
        <w:t>Ortopedycznych w dni robocze w godzinach</w:t>
      </w:r>
      <w:r>
        <w:rPr>
          <w:rFonts w:eastAsia="Arial Unicode MS" w:cs="Arial" w:ascii="Calibri" w:hAnsi="Calibri"/>
          <w:color w:val="000000"/>
          <w:kern w:val="0"/>
        </w:rPr>
        <w:t xml:space="preserve"> od 15:00 do 7:25 dnia następnego, </w:t>
        <w:tab/>
        <w:t>opcjonalnie od 7:25 do 7:25 dnia następnego</w:t>
      </w:r>
      <w:r>
        <w:rPr>
          <w:rFonts w:cs="Calibri" w:ascii="Calibri" w:hAnsi="Calibri"/>
          <w:color w:val="000000"/>
          <w:kern w:val="0"/>
        </w:rPr>
        <w:t xml:space="preserve">: ……………………. zł brutto za 1 godz. </w:t>
        <w:tab/>
        <w:t>udzielania świadczeń zdrowotnych.</w:t>
      </w:r>
    </w:p>
    <w:p>
      <w:pPr>
        <w:pStyle w:val="Normal"/>
        <w:tabs>
          <w:tab w:val="clear" w:pos="720"/>
          <w:tab w:val="left" w:pos="285" w:leader="none"/>
        </w:tabs>
        <w:spacing w:lineRule="auto" w:line="276"/>
        <w:rPr>
          <w:rFonts w:ascii="Calibri" w:hAnsi="Calibri"/>
        </w:rPr>
      </w:pPr>
      <w:r>
        <w:rPr>
          <w:rFonts w:cs="Calibri" w:ascii="Calibri" w:hAnsi="Calibri"/>
          <w:color w:val="000000"/>
          <w:kern w:val="0"/>
        </w:rPr>
        <w:t xml:space="preserve">4. </w:t>
        <w:tab/>
        <w:t>Stawka za p</w:t>
      </w:r>
      <w:r>
        <w:rPr>
          <w:rFonts w:ascii="Calibri" w:hAnsi="Calibri"/>
          <w:color w:val="000000"/>
        </w:rPr>
        <w:t xml:space="preserve">ełnienie stacjonarnych dyżurów medycznych w Oddziałach Urazowo </w:t>
      </w:r>
      <w:r>
        <w:rPr>
          <w:rFonts w:cs="Calibri" w:ascii="Calibri" w:hAnsi="Calibri"/>
          <w:color w:val="000000"/>
          <w:kern w:val="0"/>
        </w:rPr>
        <w:t>–</w:t>
      </w:r>
      <w:r>
        <w:rPr>
          <w:rFonts w:ascii="Calibri" w:hAnsi="Calibri"/>
          <w:color w:val="000000"/>
        </w:rPr>
        <w:t xml:space="preserve"> </w:t>
        <w:tab/>
        <w:t xml:space="preserve">Ortopedycznych w dni wolne </w:t>
      </w:r>
      <w:r>
        <w:rPr>
          <w:rFonts w:cs="Calibri" w:ascii="Calibri" w:hAnsi="Calibri"/>
          <w:color w:val="000000"/>
          <w:kern w:val="0"/>
        </w:rPr>
        <w:t>w godzinach</w:t>
      </w:r>
      <w:r>
        <w:rPr>
          <w:rFonts w:eastAsia="Arial Unicode MS" w:cs="Arial" w:ascii="Calibri" w:hAnsi="Calibri"/>
          <w:color w:val="000000"/>
          <w:kern w:val="0"/>
        </w:rPr>
        <w:t xml:space="preserve"> od 7:25 do 7:25 dnia następnego</w:t>
      </w:r>
      <w:r>
        <w:rPr>
          <w:rFonts w:cs="Calibri" w:ascii="Calibri" w:hAnsi="Calibri"/>
          <w:color w:val="000000"/>
          <w:kern w:val="0"/>
        </w:rPr>
        <w:t xml:space="preserve">: </w:t>
        <w:tab/>
        <w:t>……………………. zł brutto za 1 godz. udzielania świadczeń zdrowotnych.</w:t>
      </w:r>
    </w:p>
    <w:p>
      <w:pPr>
        <w:pStyle w:val="Normal"/>
        <w:tabs>
          <w:tab w:val="clear" w:pos="720"/>
          <w:tab w:val="left" w:pos="285" w:leader="none"/>
        </w:tabs>
        <w:spacing w:lineRule="auto" w:line="276"/>
        <w:rPr>
          <w:rFonts w:ascii="Calibri" w:hAnsi="Calibri"/>
        </w:rPr>
      </w:pPr>
      <w:r>
        <w:rPr>
          <w:rFonts w:eastAsia="Arial Unicode MS" w:cs="Arial" w:ascii="Calibri" w:hAnsi="Calibri"/>
          <w:color w:val="000000"/>
        </w:rPr>
        <w:t>5.</w:t>
        <w:tab/>
      </w:r>
      <w:r>
        <w:rPr>
          <w:rFonts w:eastAsia="Arial Unicode MS" w:cs="Arial" w:ascii="Calibri" w:hAnsi="Calibri"/>
          <w:b/>
          <w:bCs/>
          <w:color w:val="000000"/>
        </w:rPr>
        <w:t>Uśredniona cena jednostkowa wszystkich ww. świadczeń  ……………….. zł</w:t>
      </w:r>
    </w:p>
    <w:p>
      <w:pPr>
        <w:pStyle w:val="Normal"/>
        <w:tabs>
          <w:tab w:val="clear" w:pos="720"/>
          <w:tab w:val="left" w:pos="285" w:leader="none"/>
        </w:tabs>
        <w:spacing w:lineRule="auto" w:line="276"/>
        <w:rPr>
          <w:rFonts w:ascii="Calibri" w:hAnsi="Calibri"/>
        </w:rPr>
      </w:pPr>
      <w:r>
        <w:rPr>
          <w:rFonts w:eastAsia="Arial Unicode MS" w:cs="Arial" w:ascii="Calibri" w:hAnsi="Calibri"/>
          <w:b/>
          <w:bCs/>
          <w:i/>
          <w:iCs/>
          <w:color w:val="000000"/>
        </w:rPr>
        <w:tab/>
      </w:r>
      <w:r>
        <w:rPr>
          <w:rFonts w:eastAsia="Arial Unicode MS" w:ascii="Calibri" w:hAnsi="Calibri"/>
          <w:i/>
          <w:iCs/>
        </w:rPr>
        <w:t>(proszę przenieść obliczoną średnią arytmetyczną z tabeli z zał. nr 1 do SWK)</w:t>
      </w:r>
    </w:p>
    <w:p>
      <w:pPr>
        <w:pStyle w:val="Tekstpodstawowywcity31"/>
        <w:tabs>
          <w:tab w:val="clear" w:pos="720"/>
          <w:tab w:val="left" w:pos="8504" w:leader="dot"/>
        </w:tabs>
        <w:spacing w:before="0" w:after="0"/>
        <w:ind w:left="0" w:hanging="0"/>
        <w:rPr>
          <w:rFonts w:ascii="Calibri" w:hAnsi="Calibri"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</w:r>
    </w:p>
    <w:p>
      <w:pPr>
        <w:pStyle w:val="Tekstpodstawowywcity31"/>
        <w:tabs>
          <w:tab w:val="clear" w:pos="720"/>
          <w:tab w:val="left" w:pos="396" w:leader="none"/>
          <w:tab w:val="left" w:pos="8504" w:leader="dot"/>
        </w:tabs>
        <w:spacing w:before="0" w:after="0"/>
        <w:ind w:left="0" w:hanging="0"/>
        <w:rPr>
          <w:rFonts w:ascii="Calibri" w:hAnsi="Calibri"/>
        </w:rPr>
      </w:pPr>
      <w:r>
        <w:rPr>
          <w:rFonts w:cs="Arial"/>
          <w:color w:val="000000"/>
          <w:sz w:val="24"/>
          <w:szCs w:val="24"/>
        </w:rPr>
        <w:t>Oświadczam, iż przyjmuję do wiadomości, że cena brutto oferty oraz uśredniona cena jednostkowa świadczonych usług stanowi wartość pomocniczą do porównania ofert, maksymalną wartość umowy określa Zamawiający w treści umowy, ceny jednostkowe przyjęte do wyliczenia ceny brutto oferty stanowią podstawę rozliczeń między Stronami.</w:t>
      </w:r>
    </w:p>
    <w:p>
      <w:pPr>
        <w:pStyle w:val="Tekstpodstawowywcity31"/>
        <w:tabs>
          <w:tab w:val="clear" w:pos="720"/>
          <w:tab w:val="left" w:pos="396" w:leader="none"/>
          <w:tab w:val="left" w:pos="8504" w:leader="dot"/>
        </w:tabs>
        <w:spacing w:before="0" w:after="0"/>
        <w:ind w:left="0" w:hanging="0"/>
        <w:rPr>
          <w:rFonts w:ascii="Calibri" w:hAnsi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Tekstpodstawowywcity31"/>
        <w:tabs>
          <w:tab w:val="clear" w:pos="720"/>
          <w:tab w:val="left" w:pos="505" w:leader="none"/>
          <w:tab w:val="left" w:pos="8504" w:leader="dot"/>
        </w:tabs>
        <w:spacing w:before="0" w:after="0"/>
        <w:ind w:left="0" w:hanging="0"/>
        <w:rPr>
          <w:rFonts w:ascii="Calibri" w:hAnsi="Calibri"/>
        </w:rPr>
      </w:pPr>
      <w:r>
        <w:rPr>
          <w:rFonts w:cs="Arial"/>
          <w:b/>
          <w:bCs/>
          <w:color w:val="000000"/>
          <w:sz w:val="24"/>
          <w:szCs w:val="24"/>
        </w:rPr>
        <w:t>IV.</w:t>
        <w:tab/>
        <w:t>JAKOŚĆ i KOMPLEKSOWOŚĆ:</w:t>
      </w:r>
    </w:p>
    <w:p>
      <w:pPr>
        <w:pStyle w:val="Tekstpodstawowywcity31"/>
        <w:tabs>
          <w:tab w:val="clear" w:pos="720"/>
          <w:tab w:val="left" w:pos="851" w:leader="dot"/>
        </w:tabs>
        <w:ind w:left="0" w:hanging="0"/>
        <w:rPr>
          <w:rFonts w:ascii="Calibri" w:hAnsi="Calibri"/>
        </w:rPr>
      </w:pPr>
      <w:r>
        <w:rPr>
          <w:rFonts w:cs="Calibri"/>
          <w:color w:val="000000"/>
          <w:sz w:val="24"/>
          <w:szCs w:val="24"/>
        </w:rPr>
        <w:t>Dane personelu odpowiedzialnego za realizację zadania będącego przedmiotem konkursu:</w:t>
      </w:r>
    </w:p>
    <w:tbl>
      <w:tblPr>
        <w:tblW w:w="9645" w:type="dxa"/>
        <w:jc w:val="left"/>
        <w:tblInd w:w="-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570"/>
        <w:gridCol w:w="1929"/>
        <w:gridCol w:w="1580"/>
        <w:gridCol w:w="1305"/>
        <w:gridCol w:w="1489"/>
        <w:gridCol w:w="1347"/>
        <w:gridCol w:w="1424"/>
      </w:tblGrid>
      <w:tr>
        <w:trPr/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/>
              </w:rPr>
            </w:pPr>
            <w:r>
              <w:rPr>
                <w:rFonts w:cs="Calibri" w:ascii="Calibri" w:hAnsi="Calibri"/>
                <w:color w:val="000000"/>
              </w:rPr>
              <w:t>L. p.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  <w:color w:val="000000"/>
              </w:rPr>
              <w:t xml:space="preserve">Imię, nazwisko </w:t>
            </w:r>
            <w:r>
              <w:rPr>
                <w:rFonts w:eastAsia="Calibri" w:cs="Calibri" w:ascii="Calibri" w:hAnsi="Calibri"/>
                <w:color w:val="000000"/>
                <w:kern w:val="0"/>
                <w:lang w:eastAsia="pl-PL"/>
              </w:rPr>
              <w:t>osoby biorącej udział w realizacji zamówienia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  <w:color w:val="000000"/>
              </w:rPr>
              <w:t>Doświadczenie zawodowe –</w:t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  <w:color w:val="000000"/>
              </w:rPr>
              <w:t xml:space="preserve">ilość lat pracy </w:t>
              <w:br/>
              <w:t xml:space="preserve">w zakresie </w:t>
              <w:br/>
              <w:t>objętym przedmiotem zamówienia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  <w:color w:val="000000"/>
              </w:rPr>
              <w:t>Kwalifikacje zawodowe:</w:t>
              <w:br/>
              <w:t>specjalista/ rezydent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  <w:color w:val="000000"/>
              </w:rPr>
              <w:t>Liczba lat specjalizacji /rezydentury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  <w:color w:val="000000"/>
              </w:rPr>
              <w:t xml:space="preserve">Rola </w:t>
              <w:br/>
              <w:t>w realizacji zamówienia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 xml:space="preserve">Opinia </w:t>
              <w:br/>
              <w:t xml:space="preserve">z podmiotu leczniczego </w:t>
              <w:br/>
              <w:t>(Zał. nr 8 do SWK)</w:t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TAK / NIE</w:t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  <w:color w:val="000000"/>
              </w:rPr>
              <w:t>1.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15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  <w:tc>
          <w:tcPr>
            <w:tcW w:w="14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cs="Arial" w:ascii="Calibri" w:hAnsi="Calibri"/>
                <w:color w:val="000000"/>
              </w:rPr>
              <w:t>2.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15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14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cs="Arial" w:ascii="Calibri" w:hAnsi="Calibri"/>
                <w:color w:val="000000"/>
              </w:rPr>
              <w:t>3.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15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14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cs="Arial" w:ascii="Calibri" w:hAnsi="Calibri"/>
                <w:color w:val="000000"/>
              </w:rPr>
              <w:t>4.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15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14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  <w:color w:val="000000"/>
              </w:rPr>
              <w:t>5.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15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14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  <w:color w:val="000000"/>
              </w:rPr>
              <w:t>...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15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14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  <w:color w:val="000000"/>
              </w:rPr>
              <w:t>...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15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14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</w:tr>
    </w:tbl>
    <w:p>
      <w:pPr>
        <w:pStyle w:val="Tekstpodstawowywcity31"/>
        <w:tabs>
          <w:tab w:val="clear" w:pos="720"/>
          <w:tab w:val="left" w:pos="315" w:leader="none"/>
          <w:tab w:val="left" w:pos="8504" w:leader="dot"/>
        </w:tabs>
        <w:spacing w:before="113" w:after="0"/>
        <w:ind w:left="0" w:hanging="0"/>
        <w:rPr>
          <w:rFonts w:ascii="Calibri" w:hAnsi="Calibri"/>
        </w:rPr>
      </w:pPr>
      <w:r>
        <w:rPr>
          <w:rFonts w:cs="Calibri"/>
          <w:color w:val="000000"/>
          <w:sz w:val="24"/>
          <w:szCs w:val="24"/>
        </w:rPr>
        <w:t xml:space="preserve">Minimalna liczba osób udzielających świadczenie zdrowotne to </w:t>
      </w:r>
      <w:r>
        <w:rPr>
          <w:rFonts w:eastAsia="Arial Unicode MS" w:cs="Calibri"/>
          <w:color w:val="000000"/>
          <w:kern w:val="2"/>
          <w:sz w:val="24"/>
          <w:szCs w:val="24"/>
          <w:lang w:eastAsia="ar-SA"/>
        </w:rPr>
        <w:t>2 osoby</w:t>
      </w:r>
      <w:r>
        <w:rPr>
          <w:rFonts w:cs="Arial"/>
          <w:color w:val="000000"/>
          <w:sz w:val="24"/>
          <w:szCs w:val="24"/>
        </w:rPr>
        <w:t>.</w:t>
      </w:r>
    </w:p>
    <w:p>
      <w:pPr>
        <w:pStyle w:val="ListParagraph"/>
        <w:tabs>
          <w:tab w:val="clear" w:pos="720"/>
          <w:tab w:val="left" w:pos="0" w:leader="none"/>
        </w:tabs>
        <w:spacing w:before="0" w:after="0"/>
        <w:ind w:left="0" w:hanging="0"/>
        <w:jc w:val="both"/>
        <w:rPr>
          <w:rFonts w:ascii="Calibri" w:hAnsi="Calibri"/>
        </w:rPr>
      </w:pPr>
      <w:r>
        <w:rPr>
          <w:color w:val="000000"/>
          <w:sz w:val="24"/>
          <w:szCs w:val="24"/>
        </w:rPr>
        <w:t>Sposób obliczania liczby punktów badanej oferty za kryterium jakość: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0" w:leader="none"/>
        </w:tabs>
        <w:spacing w:before="0" w:after="0"/>
        <w:ind w:left="340" w:hanging="340"/>
        <w:rPr>
          <w:rFonts w:ascii="Calibri" w:hAnsi="Calibri"/>
        </w:rPr>
      </w:pPr>
      <w:r>
        <w:rPr>
          <w:color w:val="000000"/>
          <w:kern w:val="0"/>
          <w:sz w:val="24"/>
          <w:szCs w:val="24"/>
          <w:lang w:eastAsia="zh-CN"/>
        </w:rPr>
        <w:t xml:space="preserve"> </w:t>
      </w:r>
      <w:r>
        <w:rPr>
          <w:color w:val="000000"/>
          <w:kern w:val="0"/>
          <w:sz w:val="24"/>
          <w:szCs w:val="24"/>
          <w:lang w:eastAsia="zh-CN"/>
        </w:rPr>
        <w:tab/>
        <w:t xml:space="preserve">Zapewnienie co najmniej 2 osób posiadających dyplom specjalizacji z ortopedii </w:t>
        <w:br/>
        <w:t xml:space="preserve">i traumatologii narządu ruchu lub w przypadku lekarza rezydenta doświadczenie </w:t>
        <w:br/>
        <w:t xml:space="preserve">w dyżurowaniu w Izbie Przyjęć Urazowo–Ortopedycznej / Oddziałach Urazowo – Ortopedycznych powyżej 2 lat potwierdzone zaświadczeniem stanowiącym zał. nr 7 </w:t>
        <w:br/>
        <w:t>do SWK – 100 pkt.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0" w:leader="none"/>
        </w:tabs>
        <w:spacing w:before="0" w:after="0"/>
        <w:ind w:left="340" w:hanging="340"/>
        <w:rPr>
          <w:rFonts w:ascii="Calibri" w:hAnsi="Calibri"/>
        </w:rPr>
      </w:pPr>
      <w:r>
        <w:rPr>
          <w:color w:val="000000"/>
          <w:kern w:val="0"/>
          <w:sz w:val="24"/>
          <w:szCs w:val="24"/>
          <w:lang w:eastAsia="zh-CN"/>
        </w:rPr>
        <w:t xml:space="preserve"> </w:t>
      </w:r>
      <w:r>
        <w:rPr>
          <w:color w:val="000000"/>
          <w:kern w:val="0"/>
          <w:sz w:val="24"/>
          <w:szCs w:val="24"/>
          <w:lang w:eastAsia="zh-CN"/>
        </w:rPr>
        <w:tab/>
        <w:t xml:space="preserve">Zapewnienie mniej niż 2 osób posiadających dyplom specjalizacji z ortopedii </w:t>
        <w:br/>
        <w:t xml:space="preserve">i traumatologii narządu ruchu lub w przypadku lekarza rezydenta doświadczenie </w:t>
        <w:br/>
        <w:t xml:space="preserve">w dyżurowaniu w Izbie Przyjęć Urazowo–Ortopedycznej / Oddziałach Urazowo – Ortopedycznych od </w:t>
      </w:r>
      <w:r>
        <w:rPr>
          <w:rFonts w:eastAsia="Times New Roman" w:cs="Calibri"/>
          <w:color w:val="000000"/>
          <w:kern w:val="0"/>
          <w:sz w:val="24"/>
          <w:szCs w:val="24"/>
          <w:lang w:val="pl-PL" w:eastAsia="zh-CN" w:bidi="ar-SA"/>
        </w:rPr>
        <w:t xml:space="preserve">1 </w:t>
      </w:r>
      <w:r>
        <w:rPr>
          <w:color w:val="000000"/>
          <w:kern w:val="0"/>
          <w:sz w:val="24"/>
          <w:szCs w:val="24"/>
          <w:lang w:eastAsia="zh-CN"/>
        </w:rPr>
        <w:t xml:space="preserve">oku do 2 lat potwierdzone zaświadczeniem stanowiącym zał. nr 7 </w:t>
        <w:br/>
        <w:t xml:space="preserve">do SWK – 0 pkt. </w:t>
      </w:r>
    </w:p>
    <w:p>
      <w:pPr>
        <w:pStyle w:val="Normal"/>
        <w:numPr>
          <w:ilvl w:val="5"/>
          <w:numId w:val="2"/>
        </w:numPr>
        <w:tabs>
          <w:tab w:val="clear" w:pos="720"/>
          <w:tab w:val="left" w:pos="345" w:leader="none"/>
        </w:tabs>
        <w:suppressAutoHyphens w:val="false"/>
        <w:spacing w:lineRule="auto" w:line="276" w:before="0" w:after="0"/>
        <w:ind w:left="340" w:hanging="340"/>
        <w:contextualSpacing/>
        <w:rPr>
          <w:rFonts w:ascii="Calibri" w:hAnsi="Calibri"/>
        </w:rPr>
      </w:pPr>
      <w:r>
        <w:rPr>
          <w:rFonts w:cs="Aptos" w:ascii="Calibri" w:hAnsi="Calibri" w:cstheme="minorHAnsi"/>
          <w:b/>
          <w:bCs/>
          <w:color w:val="000000"/>
          <w:kern w:val="0"/>
          <w:sz w:val="24"/>
          <w:szCs w:val="24"/>
          <w:shd w:fill="auto" w:val="clear"/>
          <w:lang w:eastAsia="zh-CN"/>
        </w:rPr>
        <w:tab/>
        <w:t xml:space="preserve">Wymagany co najmniej jednoroczny staż w pracy w Izbie Przyjęć Ortopedycznej </w:t>
      </w:r>
      <w:r>
        <w:rPr>
          <w:rFonts w:cs="Aptos" w:ascii="Calibri" w:hAnsi="Calibri"/>
          <w:b/>
          <w:bCs/>
          <w:color w:val="000000"/>
          <w:kern w:val="0"/>
          <w:sz w:val="24"/>
          <w:szCs w:val="24"/>
          <w:shd w:fill="auto" w:val="clear"/>
          <w:lang w:eastAsia="zh-CN"/>
        </w:rPr>
        <w:t xml:space="preserve"> </w:t>
        <w:br/>
        <w:t>/ Oddziałach Urazowo – Ortopedycznych,</w:t>
      </w:r>
      <w:r>
        <w:rPr>
          <w:rFonts w:cs="Aptos" w:ascii="Calibri" w:hAnsi="Calibri" w:cstheme="minorHAnsi"/>
          <w:b/>
          <w:bCs/>
          <w:color w:val="000000"/>
          <w:kern w:val="0"/>
          <w:sz w:val="24"/>
          <w:szCs w:val="24"/>
          <w:shd w:fill="auto" w:val="clear"/>
          <w:lang w:eastAsia="zh-CN"/>
        </w:rPr>
        <w:t xml:space="preserve"> w których lekarz rezydent świadczy usługi </w:t>
        <w:br/>
        <w:t xml:space="preserve">medyczne objęte postępowaniem konkursowym, potwierdzony zaświadczeniem </w:t>
        <w:br/>
        <w:t xml:space="preserve">z podmiotu leczniczego stanowiącym załącznik nr 7 do SWK  </w:t>
      </w:r>
      <w:r>
        <w:rPr>
          <w:rFonts w:cs="Aptos" w:ascii="Calibri" w:hAnsi="Calibri"/>
          <w:b/>
          <w:bCs/>
          <w:color w:val="000000"/>
          <w:kern w:val="0"/>
          <w:sz w:val="24"/>
          <w:szCs w:val="24"/>
          <w:shd w:fill="auto" w:val="clear"/>
          <w:lang w:eastAsia="zh-CN"/>
        </w:rPr>
        <w:t>Brak zaświadczeń</w:t>
        <w:br/>
        <w:t xml:space="preserve">poskutkuje </w:t>
      </w:r>
      <w:r>
        <w:rPr>
          <w:rFonts w:eastAsia="Times New Roman" w:cs="Aptos" w:ascii="Calibri" w:hAnsi="Calibri"/>
          <w:b/>
          <w:bCs/>
          <w:color w:val="000000"/>
          <w:kern w:val="0"/>
          <w:sz w:val="24"/>
          <w:szCs w:val="24"/>
          <w:shd w:fill="auto" w:val="clear"/>
          <w:lang w:eastAsia="zh-CN"/>
        </w:rPr>
        <w:t>odrzuceniem oferty</w:t>
      </w:r>
      <w:r>
        <w:rPr>
          <w:rFonts w:cs="Aptos" w:ascii="Calibri" w:hAnsi="Calibri" w:cstheme="minorHAnsi"/>
          <w:b/>
          <w:bCs/>
          <w:color w:val="000000"/>
          <w:kern w:val="0"/>
          <w:sz w:val="24"/>
          <w:szCs w:val="24"/>
          <w:shd w:fill="auto" w:val="clear"/>
          <w:lang w:eastAsia="zh-CN"/>
        </w:rPr>
        <w:t>.</w:t>
      </w:r>
    </w:p>
    <w:p>
      <w:pPr>
        <w:pStyle w:val="ListParagraph"/>
        <w:tabs>
          <w:tab w:val="clear" w:pos="720"/>
          <w:tab w:val="left" w:pos="0" w:leader="none"/>
        </w:tabs>
        <w:spacing w:before="0" w:after="0"/>
        <w:ind w:left="0" w:hanging="0"/>
        <w:jc w:val="both"/>
        <w:rPr>
          <w:rFonts w:ascii="Calibri" w:hAnsi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ListParagraph"/>
        <w:tabs>
          <w:tab w:val="clear" w:pos="720"/>
          <w:tab w:val="left" w:pos="0" w:leader="none"/>
        </w:tabs>
        <w:spacing w:before="0" w:after="0"/>
        <w:ind w:left="0" w:hanging="0"/>
        <w:jc w:val="both"/>
        <w:rPr>
          <w:rFonts w:ascii="Calibri" w:hAnsi="Calibri"/>
        </w:rPr>
      </w:pPr>
      <w:r>
        <w:rPr>
          <w:color w:val="000000"/>
          <w:sz w:val="24"/>
          <w:szCs w:val="24"/>
        </w:rPr>
        <w:t>Sposób obliczania liczby punktów badanej oferty za kryterium kompleksowość:</w:t>
      </w:r>
    </w:p>
    <w:p>
      <w:pPr>
        <w:pStyle w:val="Standard"/>
        <w:numPr>
          <w:ilvl w:val="0"/>
          <w:numId w:val="3"/>
        </w:numPr>
        <w:spacing w:lineRule="auto" w:line="276"/>
        <w:ind w:left="340" w:hanging="340"/>
        <w:rPr>
          <w:rFonts w:ascii="Calibri" w:hAnsi="Calibri"/>
        </w:rPr>
      </w:pPr>
      <w:r>
        <w:rPr>
          <w:rFonts w:eastAsia="Times New Roman" w:cs="Calibri" w:ascii="Calibri" w:hAnsi="Calibri"/>
          <w:color w:val="000000"/>
          <w:kern w:val="0"/>
          <w:sz w:val="24"/>
          <w:szCs w:val="24"/>
          <w:lang w:val="pl-PL" w:eastAsia="zh-CN" w:bidi="ar-SA"/>
        </w:rPr>
        <w:t xml:space="preserve">Zapewnienie co najmniej 2 osób posiadających pozytywne opinie z innych podmiotów, </w:t>
        <w:br/>
        <w:t>w których personel Oferenta świadczy usługi objęte postępowaniem konkursowym wyrażone załącznikiem nr 8 do SWK – 100 pkt.</w:t>
      </w:r>
    </w:p>
    <w:p>
      <w:pPr>
        <w:pStyle w:val="Standard"/>
        <w:numPr>
          <w:ilvl w:val="0"/>
          <w:numId w:val="3"/>
        </w:numPr>
        <w:spacing w:lineRule="auto" w:line="276"/>
        <w:ind w:left="340" w:hanging="340"/>
        <w:rPr>
          <w:rFonts w:ascii="Calibri" w:hAnsi="Calibri"/>
        </w:rPr>
      </w:pPr>
      <w:r>
        <w:rPr>
          <w:rFonts w:eastAsia="Times New Roman" w:cs="Calibri" w:ascii="Calibri" w:hAnsi="Calibri"/>
          <w:vanish w:val="false"/>
          <w:color w:val="000000"/>
          <w:kern w:val="0"/>
          <w:sz w:val="24"/>
          <w:szCs w:val="24"/>
          <w:lang w:val="pl-PL" w:eastAsia="zh-CN" w:bidi="ar-SA"/>
        </w:rPr>
        <w:t xml:space="preserve">Zapewnienie mniej niż 2 osób posiadających pozytywne opinie z innych podmiotów, </w:t>
        <w:br/>
        <w:t>w których personel Oferenta świadczy usługi objęte postępowaniem konkursowym wyrażone załącznikiem nr 8 do SWK – 0 pkt.</w:t>
      </w:r>
    </w:p>
    <w:p>
      <w:pPr>
        <w:pStyle w:val="ListParagraph"/>
        <w:tabs>
          <w:tab w:val="clear" w:pos="720"/>
          <w:tab w:val="left" w:pos="505" w:leader="none"/>
        </w:tabs>
        <w:spacing w:before="0" w:after="57"/>
        <w:ind w:left="0" w:hanging="0"/>
        <w:jc w:val="both"/>
        <w:rPr>
          <w:rFonts w:ascii="Calibri" w:hAnsi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ListParagraph"/>
        <w:tabs>
          <w:tab w:val="clear" w:pos="720"/>
          <w:tab w:val="left" w:pos="505" w:leader="none"/>
        </w:tabs>
        <w:spacing w:before="0" w:after="57"/>
        <w:ind w:left="0" w:hanging="0"/>
        <w:jc w:val="both"/>
        <w:rPr>
          <w:rFonts w:ascii="Calibri" w:hAnsi="Calibri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V. </w:t>
        <w:tab/>
        <w:t>DOSTĘPNOŚĆ:</w:t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cs="Arial" w:ascii="Calibri" w:hAnsi="Calibri"/>
          <w:b/>
          <w:bCs/>
          <w:color w:val="000000"/>
        </w:rPr>
        <w:t xml:space="preserve">Zamawiający wymaga dostępności 7 dni w tygodniu wg godzin określonych w załączniku </w:t>
        <w:br/>
        <w:t>nr 1 do SWK.</w:t>
      </w:r>
    </w:p>
    <w:p>
      <w:pPr>
        <w:pStyle w:val="Normal"/>
        <w:spacing w:lineRule="auto" w:line="276"/>
        <w:ind w:left="283" w:hanging="283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76"/>
        <w:ind w:left="283" w:hanging="283"/>
        <w:rPr>
          <w:rFonts w:ascii="Calibri" w:hAnsi="Calibri"/>
        </w:rPr>
      </w:pPr>
      <w:r>
        <w:rPr>
          <w:rFonts w:cs="Arial" w:ascii="Calibri" w:hAnsi="Calibri"/>
          <w:b/>
          <w:bCs/>
          <w:color w:val="000000"/>
        </w:rPr>
        <w:t>Weryfikacja dostępności:</w:t>
      </w:r>
    </w:p>
    <w:tbl>
      <w:tblPr>
        <w:tblW w:w="7137" w:type="dxa"/>
        <w:jc w:val="left"/>
        <w:tblInd w:w="1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615"/>
        <w:gridCol w:w="1321"/>
        <w:gridCol w:w="1980"/>
        <w:gridCol w:w="1490"/>
        <w:gridCol w:w="1731"/>
      </w:tblGrid>
      <w:tr>
        <w:trPr/>
        <w:tc>
          <w:tcPr>
            <w:tcW w:w="19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jc w:val="center"/>
              <w:textAlignment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Dni udzielania</w:t>
              <w:br/>
              <w:t>świadczeń zdrowotnych</w:t>
            </w:r>
          </w:p>
        </w:tc>
        <w:tc>
          <w:tcPr>
            <w:tcW w:w="3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  <w:tab w:val="left" w:pos="0" w:leader="none"/>
              </w:tabs>
              <w:snapToGrid w:val="false"/>
              <w:spacing w:lineRule="auto" w:line="276"/>
              <w:jc w:val="center"/>
              <w:textAlignment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Godziny udzielania świadczeń zdrowotnych</w:t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0" w:leader="none"/>
              </w:tabs>
              <w:snapToGrid w:val="false"/>
              <w:spacing w:lineRule="auto" w:line="276"/>
              <w:jc w:val="center"/>
              <w:textAlignment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od – do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  <w:tab w:val="left" w:pos="0" w:leader="none"/>
              </w:tabs>
              <w:snapToGrid w:val="false"/>
              <w:spacing w:lineRule="auto" w:line="276"/>
              <w:jc w:val="center"/>
              <w:textAlignment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Dostępność</w:t>
              <w:br/>
              <w:t>TAK / NIE</w:t>
            </w:r>
          </w:p>
        </w:tc>
      </w:tr>
      <w:tr>
        <w:trPr/>
        <w:tc>
          <w:tcPr>
            <w:tcW w:w="193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istParagraph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113" w:hanging="0"/>
              <w:rPr>
                <w:rFonts w:ascii="Calibri" w:hAnsi="Calibri"/>
              </w:rPr>
            </w:pPr>
            <w:r>
              <w:rPr>
                <w:color w:val="000000"/>
                <w:sz w:val="24"/>
                <w:szCs w:val="24"/>
              </w:rPr>
              <w:t>Dni robocze</w:t>
            </w:r>
          </w:p>
        </w:tc>
        <w:tc>
          <w:tcPr>
            <w:tcW w:w="347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15:00 – 7:25 dnia następnego</w:t>
            </w:r>
          </w:p>
          <w:p>
            <w:pPr>
              <w:pStyle w:val="Zawartotabeli"/>
              <w:widowControl w:val="false"/>
              <w:spacing w:lineRule="auto" w:line="276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 xml:space="preserve">lub w razie potrzeby </w:t>
            </w:r>
          </w:p>
          <w:p>
            <w:pPr>
              <w:pStyle w:val="Zawartotabeli"/>
              <w:widowControl w:val="false"/>
              <w:spacing w:lineRule="auto" w:line="276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7:25 – 7:25 dnia następnego</w:t>
            </w:r>
          </w:p>
        </w:tc>
        <w:tc>
          <w:tcPr>
            <w:tcW w:w="17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/>
        <w:tc>
          <w:tcPr>
            <w:tcW w:w="193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istParagraph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113" w:hanging="0"/>
              <w:rPr>
                <w:rFonts w:ascii="Calibri" w:hAnsi="Calibri"/>
              </w:rPr>
            </w:pPr>
            <w:r>
              <w:rPr>
                <w:color w:val="000000"/>
                <w:sz w:val="24"/>
                <w:szCs w:val="24"/>
              </w:rPr>
              <w:t>Sobota</w:t>
            </w:r>
          </w:p>
        </w:tc>
        <w:tc>
          <w:tcPr>
            <w:tcW w:w="347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7:25 – 7:25 dnia następnego</w:t>
            </w:r>
          </w:p>
        </w:tc>
        <w:tc>
          <w:tcPr>
            <w:tcW w:w="17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/>
        <w:tc>
          <w:tcPr>
            <w:tcW w:w="193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istParagraph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113" w:hanging="0"/>
              <w:rPr>
                <w:rFonts w:ascii="Calibri" w:hAnsi="Calibri"/>
              </w:rPr>
            </w:pPr>
            <w:r>
              <w:rPr>
                <w:color w:val="000000"/>
                <w:sz w:val="24"/>
                <w:szCs w:val="24"/>
              </w:rPr>
              <w:t>Niedziela</w:t>
            </w:r>
          </w:p>
        </w:tc>
        <w:tc>
          <w:tcPr>
            <w:tcW w:w="347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7:25 – 7:25 dnia następnego</w:t>
            </w:r>
          </w:p>
        </w:tc>
        <w:tc>
          <w:tcPr>
            <w:tcW w:w="17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/>
        <w:tc>
          <w:tcPr>
            <w:tcW w:w="193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istParagraph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113" w:hanging="0"/>
              <w:rPr>
                <w:rFonts w:ascii="Calibri" w:hAnsi="Calibri"/>
              </w:rPr>
            </w:pPr>
            <w:r>
              <w:rPr>
                <w:color w:val="000000"/>
                <w:sz w:val="24"/>
                <w:szCs w:val="24"/>
              </w:rPr>
              <w:t>Święta</w:t>
            </w:r>
          </w:p>
        </w:tc>
        <w:tc>
          <w:tcPr>
            <w:tcW w:w="347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7:25 – 7:25 dnia następnego</w:t>
            </w:r>
          </w:p>
        </w:tc>
        <w:tc>
          <w:tcPr>
            <w:tcW w:w="17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37" w:hRule="atLeast"/>
        </w:trPr>
        <w:tc>
          <w:tcPr>
            <w:tcW w:w="6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Zawartotabeli"/>
              <w:widowControl w:val="false"/>
              <w:spacing w:lineRule="auto" w:line="276"/>
              <w:rPr>
                <w:rFonts w:ascii="Calibri" w:hAnsi="Calibri"/>
              </w:rPr>
            </w:pPr>
            <w:r>
              <w:rPr>
                <w:rFonts w:cs="Calibri" w:ascii="Calibri" w:hAnsi="Calibri"/>
                <w:color w:val="000000"/>
              </w:rPr>
              <w:t>L. p.</w:t>
            </w:r>
          </w:p>
        </w:tc>
        <w:tc>
          <w:tcPr>
            <w:tcW w:w="330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  <w:color w:val="000000"/>
              </w:rPr>
              <w:t xml:space="preserve">Imię, nazwisko </w:t>
            </w:r>
            <w:r>
              <w:rPr>
                <w:rFonts w:eastAsia="Calibri" w:cs="Calibri" w:ascii="Calibri" w:hAnsi="Calibri"/>
                <w:color w:val="000000"/>
                <w:kern w:val="0"/>
                <w:lang w:eastAsia="pl-PL"/>
              </w:rPr>
              <w:t>osoby biorącej udział w realizacji zamówienia</w:t>
            </w:r>
          </w:p>
        </w:tc>
        <w:tc>
          <w:tcPr>
            <w:tcW w:w="322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istParagraph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0" w:hanging="0"/>
              <w:jc w:val="center"/>
              <w:rPr>
                <w:rFonts w:ascii="Calibri" w:hAnsi="Calibri"/>
              </w:rPr>
            </w:pPr>
            <w:r>
              <w:rPr>
                <w:color w:val="000000"/>
                <w:sz w:val="24"/>
                <w:szCs w:val="24"/>
              </w:rPr>
              <w:t xml:space="preserve">Dostępność przez 7 dni </w:t>
              <w:br/>
              <w:t>w tygodniu</w:t>
            </w:r>
          </w:p>
          <w:p>
            <w:pPr>
              <w:pStyle w:val="ListParagraph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0" w:hanging="0"/>
              <w:jc w:val="center"/>
              <w:rPr>
                <w:rFonts w:ascii="Calibri" w:hAnsi="Calibri"/>
              </w:rPr>
            </w:pPr>
            <w:r>
              <w:rPr>
                <w:color w:val="000000"/>
                <w:sz w:val="24"/>
                <w:szCs w:val="24"/>
              </w:rPr>
              <w:t>TAK / NIE</w:t>
            </w:r>
          </w:p>
        </w:tc>
      </w:tr>
      <w:tr>
        <w:trPr>
          <w:trHeight w:val="337" w:hRule="atLeast"/>
        </w:trPr>
        <w:tc>
          <w:tcPr>
            <w:tcW w:w="615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  <w:tc>
          <w:tcPr>
            <w:tcW w:w="3301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  <w:tc>
          <w:tcPr>
            <w:tcW w:w="3221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</w:tr>
      <w:tr>
        <w:trPr/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/>
              </w:rPr>
            </w:pPr>
            <w:r>
              <w:rPr>
                <w:rFonts w:cs="Calibri" w:ascii="Calibri" w:hAnsi="Calibri"/>
                <w:color w:val="000000"/>
              </w:rPr>
              <w:t>1.</w:t>
            </w:r>
          </w:p>
        </w:tc>
        <w:tc>
          <w:tcPr>
            <w:tcW w:w="330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322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</w:tr>
      <w:tr>
        <w:trPr/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/>
              </w:rPr>
            </w:pPr>
            <w:r>
              <w:rPr>
                <w:rFonts w:cs="Arial" w:ascii="Calibri" w:hAnsi="Calibri"/>
                <w:color w:val="000000"/>
              </w:rPr>
              <w:t>2.</w:t>
            </w:r>
          </w:p>
        </w:tc>
        <w:tc>
          <w:tcPr>
            <w:tcW w:w="330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322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 w:cs="Arial"/>
                <w:color w:val="FF0000"/>
              </w:rPr>
            </w:pPr>
            <w:r>
              <w:rPr>
                <w:rFonts w:cs="Arial" w:ascii="Calibri" w:hAnsi="Calibri"/>
                <w:color w:val="FF0000"/>
              </w:rPr>
            </w:r>
          </w:p>
        </w:tc>
      </w:tr>
      <w:tr>
        <w:trPr/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/>
              </w:rPr>
            </w:pPr>
            <w:r>
              <w:rPr>
                <w:rFonts w:cs="Arial" w:ascii="Calibri" w:hAnsi="Calibri"/>
                <w:color w:val="000000"/>
              </w:rPr>
              <w:t>3.</w:t>
            </w:r>
          </w:p>
        </w:tc>
        <w:tc>
          <w:tcPr>
            <w:tcW w:w="330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322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 w:cs="Arial"/>
                <w:color w:val="FF0000"/>
              </w:rPr>
            </w:pPr>
            <w:r>
              <w:rPr>
                <w:rFonts w:cs="Arial" w:ascii="Calibri" w:hAnsi="Calibri"/>
                <w:color w:val="FF0000"/>
              </w:rPr>
            </w:r>
          </w:p>
        </w:tc>
      </w:tr>
      <w:tr>
        <w:trPr/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/>
              </w:rPr>
            </w:pPr>
            <w:r>
              <w:rPr>
                <w:rFonts w:cs="Arial" w:ascii="Calibri" w:hAnsi="Calibri"/>
                <w:color w:val="000000"/>
              </w:rPr>
              <w:t>4.</w:t>
            </w:r>
          </w:p>
        </w:tc>
        <w:tc>
          <w:tcPr>
            <w:tcW w:w="330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322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 w:cs="Arial"/>
                <w:color w:val="FF0000"/>
              </w:rPr>
            </w:pPr>
            <w:r>
              <w:rPr>
                <w:rFonts w:cs="Arial" w:ascii="Calibri" w:hAnsi="Calibri"/>
                <w:color w:val="FF0000"/>
              </w:rPr>
            </w:r>
          </w:p>
        </w:tc>
      </w:tr>
      <w:tr>
        <w:trPr/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/>
              </w:rPr>
            </w:pPr>
            <w:r>
              <w:rPr>
                <w:rFonts w:cs="Calibri" w:ascii="Calibri" w:hAnsi="Calibri"/>
                <w:color w:val="000000"/>
              </w:rPr>
              <w:t>5.</w:t>
            </w:r>
          </w:p>
        </w:tc>
        <w:tc>
          <w:tcPr>
            <w:tcW w:w="330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322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 w:cs="Arial"/>
                <w:color w:val="FF0000"/>
              </w:rPr>
            </w:pPr>
            <w:r>
              <w:rPr>
                <w:rFonts w:cs="Arial" w:ascii="Calibri" w:hAnsi="Calibri"/>
                <w:color w:val="FF0000"/>
              </w:rPr>
            </w:r>
          </w:p>
        </w:tc>
      </w:tr>
      <w:tr>
        <w:trPr/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/>
              </w:rPr>
            </w:pPr>
            <w:r>
              <w:rPr>
                <w:rFonts w:cs="Calibri" w:ascii="Calibri" w:hAnsi="Calibri"/>
                <w:color w:val="000000"/>
              </w:rPr>
              <w:t>...</w:t>
            </w:r>
          </w:p>
        </w:tc>
        <w:tc>
          <w:tcPr>
            <w:tcW w:w="330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322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 w:cs="Arial"/>
                <w:color w:val="FF0000"/>
              </w:rPr>
            </w:pPr>
            <w:r>
              <w:rPr>
                <w:rFonts w:cs="Arial" w:ascii="Calibri" w:hAnsi="Calibri"/>
                <w:color w:val="FF0000"/>
              </w:rPr>
            </w:r>
          </w:p>
        </w:tc>
      </w:tr>
      <w:tr>
        <w:trPr/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...</w:t>
            </w:r>
          </w:p>
        </w:tc>
        <w:tc>
          <w:tcPr>
            <w:tcW w:w="330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322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 w:cs="Arial"/>
                <w:color w:val="FF0000"/>
              </w:rPr>
            </w:pPr>
            <w:r>
              <w:rPr>
                <w:rFonts w:cs="Arial" w:ascii="Calibri" w:hAnsi="Calibri"/>
                <w:color w:val="FF0000"/>
              </w:rPr>
            </w:r>
          </w:p>
        </w:tc>
      </w:tr>
    </w:tbl>
    <w:p>
      <w:pPr>
        <w:pStyle w:val="ListParagraph"/>
        <w:tabs>
          <w:tab w:val="clear" w:pos="720"/>
          <w:tab w:val="left" w:pos="0" w:leader="none"/>
        </w:tabs>
        <w:spacing w:before="0" w:after="0"/>
        <w:ind w:left="0" w:hanging="0"/>
        <w:jc w:val="both"/>
        <w:rPr>
          <w:rFonts w:ascii="Calibri" w:hAnsi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ListParagraph"/>
        <w:tabs>
          <w:tab w:val="clear" w:pos="720"/>
          <w:tab w:val="left" w:pos="0" w:leader="none"/>
        </w:tabs>
        <w:spacing w:before="0" w:after="0"/>
        <w:ind w:left="0" w:hanging="0"/>
        <w:jc w:val="both"/>
        <w:rPr>
          <w:rFonts w:ascii="Calibri" w:hAnsi="Calibri"/>
        </w:rPr>
      </w:pPr>
      <w:r>
        <w:rPr>
          <w:color w:val="000000"/>
          <w:sz w:val="24"/>
          <w:szCs w:val="24"/>
        </w:rPr>
        <w:t>Sposób obliczania liczby punktów badanej oferty za kryterium dostępność: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0" w:leader="none"/>
        </w:tabs>
        <w:spacing w:before="0" w:after="0"/>
        <w:rPr>
          <w:rFonts w:ascii="Calibri" w:hAnsi="Calibri"/>
        </w:rPr>
      </w:pPr>
      <w:r>
        <w:rPr>
          <w:color w:val="000000"/>
          <w:sz w:val="24"/>
          <w:szCs w:val="24"/>
          <w:lang w:eastAsia="zh-CN"/>
        </w:rPr>
        <w:t xml:space="preserve">Zapewnienie co najmniej 2 osób dostępnych 7 dni w tygodniu </w:t>
      </w:r>
      <w:r>
        <w:rPr>
          <w:rFonts w:cs="Calibri"/>
          <w:color w:val="000000"/>
          <w:sz w:val="24"/>
          <w:szCs w:val="24"/>
          <w:lang w:eastAsia="zh-CN"/>
        </w:rPr>
        <w:t>w okresie obowiązywania umowy</w:t>
      </w:r>
      <w:r>
        <w:rPr>
          <w:color w:val="000000"/>
          <w:sz w:val="24"/>
          <w:szCs w:val="24"/>
          <w:lang w:eastAsia="zh-CN"/>
        </w:rPr>
        <w:t xml:space="preserve"> poświadczone dokumentem – 100 pkt. 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0" w:leader="none"/>
        </w:tabs>
        <w:spacing w:before="0" w:after="0"/>
        <w:rPr>
          <w:rFonts w:ascii="Calibri" w:hAnsi="Calibri"/>
        </w:rPr>
      </w:pPr>
      <w:r>
        <w:rPr>
          <w:color w:val="000000"/>
          <w:sz w:val="24"/>
          <w:szCs w:val="24"/>
          <w:lang w:eastAsia="zh-CN"/>
        </w:rPr>
        <w:t xml:space="preserve">Zapewnienie mniej niż 2 osób dostępnych 7 dni </w:t>
      </w:r>
      <w:r>
        <w:rPr>
          <w:rFonts w:cs="Calibri"/>
          <w:color w:val="000000"/>
          <w:sz w:val="24"/>
          <w:szCs w:val="24"/>
          <w:lang w:eastAsia="zh-CN"/>
        </w:rPr>
        <w:t xml:space="preserve">w okresie obowiązywania umowy </w:t>
        <w:br/>
      </w:r>
      <w:r>
        <w:rPr>
          <w:color w:val="000000"/>
          <w:sz w:val="24"/>
          <w:szCs w:val="24"/>
          <w:lang w:eastAsia="zh-CN"/>
        </w:rPr>
        <w:t>w tygodniu poświadczone dokumentem – 0 pkt.</w:t>
      </w:r>
    </w:p>
    <w:p>
      <w:pPr>
        <w:pStyle w:val="ListParagraph"/>
        <w:tabs>
          <w:tab w:val="clear" w:pos="720"/>
          <w:tab w:val="left" w:pos="395" w:leader="none"/>
        </w:tabs>
        <w:spacing w:before="0" w:after="0"/>
        <w:ind w:left="0" w:hanging="0"/>
        <w:jc w:val="both"/>
        <w:rPr>
          <w:rFonts w:ascii="Calibri" w:hAnsi="Calibri"/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</w:p>
    <w:p>
      <w:pPr>
        <w:pStyle w:val="ListParagraph"/>
        <w:tabs>
          <w:tab w:val="clear" w:pos="720"/>
          <w:tab w:val="left" w:pos="395" w:leader="none"/>
        </w:tabs>
        <w:spacing w:before="0" w:after="0"/>
        <w:ind w:left="0" w:hanging="0"/>
        <w:rPr>
          <w:rFonts w:ascii="Calibri" w:hAnsi="Calibri"/>
        </w:rPr>
      </w:pPr>
      <w:r>
        <w:rPr>
          <w:b/>
          <w:bCs/>
          <w:color w:val="000000"/>
          <w:sz w:val="24"/>
          <w:szCs w:val="24"/>
        </w:rPr>
        <w:t>Zapewnienie o dostępności przez 7 dni w tygodniu musi zostać potwierdzone podpisaniem imiennego oświadczenia stanowiącego załącznik nr 10 do SWK. Brak ww. oświadczenia poskutkuje przyznaniem 0 pkt.</w:t>
      </w:r>
    </w:p>
    <w:p>
      <w:pPr>
        <w:pStyle w:val="ListParagraph"/>
        <w:tabs>
          <w:tab w:val="clear" w:pos="720"/>
          <w:tab w:val="left" w:pos="505" w:leader="none"/>
        </w:tabs>
        <w:spacing w:before="57" w:after="0"/>
        <w:ind w:left="0" w:hanging="0"/>
        <w:jc w:val="both"/>
        <w:rPr>
          <w:rFonts w:ascii="Calibri" w:hAnsi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ListParagraph"/>
        <w:tabs>
          <w:tab w:val="clear" w:pos="720"/>
          <w:tab w:val="left" w:pos="505" w:leader="none"/>
        </w:tabs>
        <w:spacing w:before="57" w:after="0"/>
        <w:ind w:left="0" w:hanging="0"/>
        <w:jc w:val="both"/>
        <w:rPr>
          <w:rFonts w:ascii="Calibri" w:hAnsi="Calibri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VI. </w:t>
        <w:tab/>
        <w:t>CIĄGŁOŚĆ:</w:t>
      </w:r>
    </w:p>
    <w:p>
      <w:pPr>
        <w:pStyle w:val="ListParagraph"/>
        <w:tabs>
          <w:tab w:val="clear" w:pos="720"/>
          <w:tab w:val="left" w:pos="0" w:leader="none"/>
        </w:tabs>
        <w:spacing w:before="0" w:after="0"/>
        <w:ind w:left="0" w:hanging="0"/>
        <w:jc w:val="both"/>
        <w:rPr>
          <w:rFonts w:ascii="Calibri" w:hAnsi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tbl>
      <w:tblPr>
        <w:tblW w:w="7137" w:type="dxa"/>
        <w:jc w:val="left"/>
        <w:tblInd w:w="1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615"/>
        <w:gridCol w:w="3301"/>
        <w:gridCol w:w="3221"/>
      </w:tblGrid>
      <w:tr>
        <w:trPr>
          <w:trHeight w:val="337" w:hRule="atLeast"/>
        </w:trPr>
        <w:tc>
          <w:tcPr>
            <w:tcW w:w="6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  <w:p>
            <w:pPr>
              <w:pStyle w:val="Zawartotabeli"/>
              <w:widowControl w:val="false"/>
              <w:spacing w:lineRule="auto" w:line="276"/>
              <w:rPr>
                <w:rFonts w:ascii="Calibri" w:hAnsi="Calibri"/>
              </w:rPr>
            </w:pPr>
            <w:r>
              <w:rPr>
                <w:rFonts w:cs="Calibri" w:ascii="Calibri" w:hAnsi="Calibri"/>
                <w:color w:val="000000"/>
              </w:rPr>
              <w:t>L. p.</w:t>
            </w:r>
          </w:p>
        </w:tc>
        <w:tc>
          <w:tcPr>
            <w:tcW w:w="33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  <w:color w:val="000000"/>
              </w:rPr>
              <w:t xml:space="preserve">Imię, nazwisko </w:t>
            </w:r>
            <w:r>
              <w:rPr>
                <w:rFonts w:eastAsia="Calibri" w:cs="Calibri" w:ascii="Calibri" w:hAnsi="Calibri"/>
                <w:color w:val="000000"/>
                <w:kern w:val="0"/>
                <w:lang w:eastAsia="pl-PL"/>
              </w:rPr>
              <w:t>osoby biorącej udział w realizacji zamówienia</w:t>
            </w:r>
          </w:p>
        </w:tc>
        <w:tc>
          <w:tcPr>
            <w:tcW w:w="32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istParagraph"/>
              <w:widowControl w:val="false"/>
              <w:tabs>
                <w:tab w:val="clear" w:pos="720"/>
                <w:tab w:val="left" w:pos="395" w:leader="none"/>
              </w:tabs>
              <w:spacing w:before="0" w:after="0"/>
              <w:ind w:left="0" w:hanging="0"/>
              <w:jc w:val="center"/>
              <w:rPr>
                <w:rFonts w:ascii="Calibri" w:hAnsi="Calibri"/>
              </w:rPr>
            </w:pPr>
            <w:r>
              <w:rPr>
                <w:color w:val="000000"/>
                <w:sz w:val="24"/>
                <w:szCs w:val="24"/>
              </w:rPr>
              <w:t xml:space="preserve">Gotowość </w:t>
            </w:r>
            <w:r>
              <w:rPr>
                <w:color w:val="000000"/>
                <w:sz w:val="24"/>
                <w:szCs w:val="24"/>
                <w:lang w:eastAsia="zh-CN"/>
              </w:rPr>
              <w:t>do podjęcia współpracy na cały okres obowiązywania umowy</w:t>
            </w:r>
          </w:p>
          <w:p>
            <w:pPr>
              <w:pStyle w:val="ListParagraph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0" w:hanging="0"/>
              <w:jc w:val="center"/>
              <w:rPr>
                <w:rFonts w:ascii="Calibri" w:hAnsi="Calibri"/>
              </w:rPr>
            </w:pPr>
            <w:r>
              <w:rPr>
                <w:color w:val="000000"/>
                <w:sz w:val="24"/>
                <w:szCs w:val="24"/>
              </w:rPr>
              <w:t>TAK / NIE</w:t>
            </w:r>
          </w:p>
        </w:tc>
      </w:tr>
      <w:tr>
        <w:trPr>
          <w:trHeight w:val="337" w:hRule="atLeast"/>
        </w:trPr>
        <w:tc>
          <w:tcPr>
            <w:tcW w:w="615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  <w:tc>
          <w:tcPr>
            <w:tcW w:w="3301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  <w:tc>
          <w:tcPr>
            <w:tcW w:w="322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</w:tr>
      <w:tr>
        <w:trPr/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/>
              </w:rPr>
            </w:pPr>
            <w:r>
              <w:rPr>
                <w:rFonts w:cs="Calibri" w:ascii="Calibri" w:hAnsi="Calibri"/>
                <w:color w:val="000000"/>
              </w:rPr>
              <w:t>1.</w:t>
            </w:r>
          </w:p>
        </w:tc>
        <w:tc>
          <w:tcPr>
            <w:tcW w:w="33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32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</w:tr>
      <w:tr>
        <w:trPr/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/>
              </w:rPr>
            </w:pPr>
            <w:r>
              <w:rPr>
                <w:rFonts w:cs="Arial" w:ascii="Calibri" w:hAnsi="Calibri"/>
                <w:color w:val="000000"/>
              </w:rPr>
              <w:t>2.</w:t>
            </w:r>
          </w:p>
        </w:tc>
        <w:tc>
          <w:tcPr>
            <w:tcW w:w="33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32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</w:tr>
      <w:tr>
        <w:trPr/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/>
              </w:rPr>
            </w:pPr>
            <w:r>
              <w:rPr>
                <w:rFonts w:cs="Arial" w:ascii="Calibri" w:hAnsi="Calibri"/>
                <w:color w:val="000000"/>
              </w:rPr>
              <w:t>3.</w:t>
            </w:r>
          </w:p>
        </w:tc>
        <w:tc>
          <w:tcPr>
            <w:tcW w:w="33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32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</w:tr>
      <w:tr>
        <w:trPr/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/>
              </w:rPr>
            </w:pPr>
            <w:r>
              <w:rPr>
                <w:rFonts w:cs="Arial" w:ascii="Calibri" w:hAnsi="Calibri"/>
                <w:color w:val="000000"/>
              </w:rPr>
              <w:t>4.</w:t>
            </w:r>
          </w:p>
        </w:tc>
        <w:tc>
          <w:tcPr>
            <w:tcW w:w="33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32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</w:tr>
      <w:tr>
        <w:trPr/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/>
              </w:rPr>
            </w:pPr>
            <w:r>
              <w:rPr>
                <w:rFonts w:cs="Calibri" w:ascii="Calibri" w:hAnsi="Calibri"/>
                <w:color w:val="000000"/>
              </w:rPr>
              <w:t>5.</w:t>
            </w:r>
          </w:p>
        </w:tc>
        <w:tc>
          <w:tcPr>
            <w:tcW w:w="33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32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</w:tr>
      <w:tr>
        <w:trPr/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/>
              </w:rPr>
            </w:pPr>
            <w:r>
              <w:rPr>
                <w:rFonts w:cs="Calibri" w:ascii="Calibri" w:hAnsi="Calibri"/>
                <w:color w:val="000000"/>
              </w:rPr>
              <w:t>...</w:t>
            </w:r>
          </w:p>
        </w:tc>
        <w:tc>
          <w:tcPr>
            <w:tcW w:w="33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32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</w:tr>
      <w:tr>
        <w:trPr/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/>
              </w:rPr>
            </w:pPr>
            <w:r>
              <w:rPr>
                <w:rFonts w:cs="Calibri" w:ascii="Calibri" w:hAnsi="Calibri"/>
                <w:color w:val="000000"/>
              </w:rPr>
              <w:t>...</w:t>
            </w:r>
          </w:p>
        </w:tc>
        <w:tc>
          <w:tcPr>
            <w:tcW w:w="33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32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</w:tr>
    </w:tbl>
    <w:p>
      <w:pPr>
        <w:pStyle w:val="ListParagraph"/>
        <w:tabs>
          <w:tab w:val="clear" w:pos="720"/>
          <w:tab w:val="left" w:pos="0" w:leader="none"/>
        </w:tabs>
        <w:spacing w:before="0" w:after="0"/>
        <w:ind w:left="0" w:hanging="0"/>
        <w:jc w:val="both"/>
        <w:rPr>
          <w:rFonts w:ascii="Calibri" w:hAnsi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ListParagraph"/>
        <w:tabs>
          <w:tab w:val="clear" w:pos="720"/>
          <w:tab w:val="left" w:pos="0" w:leader="none"/>
        </w:tabs>
        <w:spacing w:before="0" w:after="0"/>
        <w:ind w:left="0" w:hanging="0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tabs>
          <w:tab w:val="clear" w:pos="720"/>
          <w:tab w:val="left" w:pos="0" w:leader="none"/>
        </w:tabs>
        <w:spacing w:before="0" w:after="0"/>
        <w:ind w:left="0" w:hanging="0"/>
        <w:jc w:val="both"/>
        <w:rPr>
          <w:rFonts w:ascii="Calibri" w:hAnsi="Calibri"/>
        </w:rPr>
      </w:pPr>
      <w:r>
        <w:rPr>
          <w:color w:val="000000"/>
          <w:sz w:val="24"/>
          <w:szCs w:val="24"/>
        </w:rPr>
        <w:t xml:space="preserve">Sposób obliczania liczby punktów badanej oferty za kryterium ciągłość: </w:t>
      </w:r>
    </w:p>
    <w:p>
      <w:pPr>
        <w:pStyle w:val="ListParagraph"/>
        <w:widowControl/>
        <w:numPr>
          <w:ilvl w:val="0"/>
          <w:numId w:val="5"/>
        </w:numPr>
        <w:tabs>
          <w:tab w:val="clear" w:pos="720"/>
          <w:tab w:val="left" w:pos="0" w:leader="none"/>
        </w:tabs>
        <w:suppressAutoHyphens w:val="true"/>
        <w:overflowPunct w:val="false"/>
        <w:bidi w:val="0"/>
        <w:spacing w:lineRule="auto" w:line="276" w:before="0" w:after="0"/>
        <w:ind w:left="340" w:right="0" w:hanging="340"/>
        <w:jc w:val="left"/>
        <w:rPr>
          <w:rFonts w:ascii="Calibri" w:hAnsi="Calibri"/>
        </w:rPr>
      </w:pPr>
      <w:r>
        <w:rPr>
          <w:bCs/>
          <w:color w:val="000000"/>
          <w:sz w:val="24"/>
          <w:szCs w:val="24"/>
          <w:lang w:eastAsia="zh-CN"/>
        </w:rPr>
        <w:t xml:space="preserve">Zapewnienie co najmniej 2 osób deklarujących gotowość do podjęcia współpracy na cały okres obowiązywania umowy poświadczone dokumentem – 100 pkt. </w:t>
      </w:r>
    </w:p>
    <w:p>
      <w:pPr>
        <w:pStyle w:val="ListParagraph"/>
        <w:widowControl/>
        <w:numPr>
          <w:ilvl w:val="0"/>
          <w:numId w:val="5"/>
        </w:numPr>
        <w:tabs>
          <w:tab w:val="clear" w:pos="720"/>
          <w:tab w:val="left" w:pos="0" w:leader="none"/>
        </w:tabs>
        <w:suppressAutoHyphens w:val="true"/>
        <w:overflowPunct w:val="false"/>
        <w:bidi w:val="0"/>
        <w:spacing w:lineRule="auto" w:line="276" w:before="0" w:after="0"/>
        <w:ind w:left="340" w:right="0" w:hanging="340"/>
        <w:jc w:val="left"/>
        <w:rPr>
          <w:rFonts w:ascii="Calibri" w:hAnsi="Calibri"/>
        </w:rPr>
      </w:pPr>
      <w:r>
        <w:rPr>
          <w:bCs/>
          <w:color w:val="000000"/>
          <w:sz w:val="24"/>
          <w:szCs w:val="24"/>
          <w:lang w:eastAsia="zh-CN"/>
        </w:rPr>
        <w:t>Zapewnienie mniej niż 2 osób deklarujących gotowość do podjęcia współpracy na cały okres obowiązywania umowy – 0 pkt.</w:t>
      </w:r>
    </w:p>
    <w:p>
      <w:pPr>
        <w:pStyle w:val="ListParagraph"/>
        <w:tabs>
          <w:tab w:val="clear" w:pos="720"/>
          <w:tab w:val="left" w:pos="0" w:leader="none"/>
        </w:tabs>
        <w:spacing w:before="0" w:after="0"/>
        <w:ind w:left="720" w:hanging="360"/>
        <w:rPr>
          <w:rFonts w:ascii="Calibri" w:hAnsi="Calibri"/>
          <w:bCs/>
          <w:color w:val="000000"/>
          <w:sz w:val="24"/>
          <w:szCs w:val="24"/>
          <w:lang w:eastAsia="zh-CN"/>
        </w:rPr>
      </w:pPr>
      <w:r>
        <w:rPr>
          <w:bCs/>
          <w:color w:val="000000"/>
          <w:sz w:val="24"/>
          <w:szCs w:val="24"/>
          <w:lang w:eastAsia="zh-CN"/>
        </w:rPr>
      </w:r>
    </w:p>
    <w:p>
      <w:pPr>
        <w:pStyle w:val="ListParagraph"/>
        <w:tabs>
          <w:tab w:val="clear" w:pos="720"/>
          <w:tab w:val="left" w:pos="395" w:leader="none"/>
        </w:tabs>
        <w:spacing w:before="0" w:after="0"/>
        <w:ind w:left="0" w:hanging="0"/>
        <w:rPr>
          <w:rFonts w:ascii="Calibri" w:hAnsi="Calibri"/>
        </w:rPr>
      </w:pPr>
      <w:r>
        <w:rPr>
          <w:b/>
          <w:bCs/>
          <w:color w:val="000000"/>
          <w:sz w:val="24"/>
          <w:szCs w:val="24"/>
        </w:rPr>
        <w:t xml:space="preserve">Zapewnienie o gotowości </w:t>
      </w:r>
      <w:r>
        <w:rPr>
          <w:b/>
          <w:bCs/>
          <w:color w:val="000000"/>
          <w:sz w:val="24"/>
          <w:szCs w:val="24"/>
          <w:lang w:eastAsia="zh-CN"/>
        </w:rPr>
        <w:t xml:space="preserve">do podjęcia współpracy na cały okres obowiązywania umowy </w:t>
      </w:r>
      <w:r>
        <w:rPr>
          <w:b/>
          <w:bCs/>
          <w:color w:val="000000"/>
          <w:sz w:val="24"/>
          <w:szCs w:val="24"/>
        </w:rPr>
        <w:t>musi zostać potwierdzone podpisaniem imiennego oświadczenia stanowiącego załącznik</w:t>
        <w:br/>
        <w:t>nr 11 do SWK. Brak ww. oświadczenia poskutkuje przyznaniem 0 pkt.</w:t>
      </w:r>
    </w:p>
    <w:p>
      <w:pPr>
        <w:pStyle w:val="ListParagraph"/>
        <w:tabs>
          <w:tab w:val="clear" w:pos="720"/>
          <w:tab w:val="left" w:pos="341" w:leader="none"/>
        </w:tabs>
        <w:spacing w:before="0" w:after="0"/>
        <w:jc w:val="both"/>
        <w:rPr>
          <w:rFonts w:ascii="Calibri" w:hAnsi="Calibri"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</w:r>
    </w:p>
    <w:p>
      <w:pPr>
        <w:pStyle w:val="Tekstpodstawowywcity31"/>
        <w:tabs>
          <w:tab w:val="clear" w:pos="720"/>
          <w:tab w:val="left" w:pos="505" w:leader="none"/>
        </w:tabs>
        <w:spacing w:before="0" w:after="0"/>
        <w:ind w:left="0" w:hanging="0"/>
        <w:rPr>
          <w:rFonts w:ascii="Calibri" w:hAnsi="Calibri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VII. </w:t>
        <w:tab/>
        <w:t>DANE UZUPEŁNIAJĄCE:</w:t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cs="Calibri" w:ascii="Calibri" w:hAnsi="Calibri"/>
          <w:color w:val="000000"/>
        </w:rPr>
        <w:t>1. Sposób przyjmowania zgłoszeń: ……………………………………………………………..</w:t>
      </w:r>
    </w:p>
    <w:p>
      <w:pPr>
        <w:pStyle w:val="Normal"/>
        <w:spacing w:lineRule="auto" w:line="276"/>
        <w:ind w:left="283" w:hanging="0"/>
        <w:rPr>
          <w:rFonts w:ascii="Calibri" w:hAnsi="Calibri"/>
        </w:rPr>
      </w:pPr>
      <w:r>
        <w:rPr>
          <w:rFonts w:cs="Calibri" w:ascii="Calibri" w:hAnsi="Calibri"/>
          <w:color w:val="000000"/>
        </w:rPr>
        <w:t>Sposób świadczenia usług będzie ustalany w miesięcznych harmonogramach, jednak zgodnie z załącznikiem nr 1.</w:t>
      </w:r>
    </w:p>
    <w:p>
      <w:pPr>
        <w:pStyle w:val="Normal"/>
        <w:spacing w:lineRule="auto" w:line="276" w:before="113" w:after="0"/>
        <w:ind w:left="284" w:hanging="284"/>
        <w:rPr>
          <w:rFonts w:ascii="Calibri" w:hAnsi="Calibri"/>
        </w:rPr>
      </w:pPr>
      <w:r>
        <w:rPr>
          <w:rFonts w:cs="Calibri" w:ascii="Calibri" w:hAnsi="Calibri"/>
          <w:color w:val="000000"/>
        </w:rPr>
        <w:t xml:space="preserve">2. </w:t>
      </w:r>
      <w:r>
        <w:rPr>
          <w:rFonts w:cs="Arial" w:ascii="Calibri" w:hAnsi="Calibri"/>
          <w:color w:val="000000"/>
        </w:rPr>
        <w:t>Osoby odpowiedzialne za realizację zamówienia oraz nr telefonu kontaktowego:</w:t>
      </w:r>
    </w:p>
    <w:p>
      <w:pPr>
        <w:pStyle w:val="Normal"/>
        <w:spacing w:lineRule="auto" w:line="276"/>
        <w:ind w:left="284" w:hanging="284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ormal"/>
        <w:tabs>
          <w:tab w:val="clear" w:pos="720"/>
          <w:tab w:val="left" w:pos="232" w:leader="none"/>
        </w:tabs>
        <w:spacing w:lineRule="auto" w:line="276"/>
        <w:rPr>
          <w:rFonts w:ascii="Calibri" w:hAnsi="Calibri"/>
        </w:rPr>
      </w:pPr>
      <w:r>
        <w:rPr>
          <w:rFonts w:cs="Arial" w:ascii="Calibri" w:hAnsi="Calibri"/>
          <w:color w:val="000000"/>
        </w:rPr>
        <w:tab/>
        <w:t>…………………………………………………………………………………………………………………………………………...</w:t>
      </w:r>
    </w:p>
    <w:p>
      <w:pPr>
        <w:pStyle w:val="Normal"/>
        <w:widowControl w:val="false"/>
        <w:tabs>
          <w:tab w:val="clear" w:pos="720"/>
          <w:tab w:val="left" w:pos="8504" w:leader="dot"/>
        </w:tabs>
        <w:spacing w:lineRule="auto" w:line="276" w:before="0" w:after="20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</w:r>
    </w:p>
    <w:p>
      <w:pPr>
        <w:pStyle w:val="Normal"/>
        <w:spacing w:lineRule="auto" w:line="276"/>
        <w:ind w:left="4535" w:hanging="0"/>
        <w:jc w:val="center"/>
        <w:rPr>
          <w:rFonts w:ascii="Calibri" w:hAnsi="Calibri" w:cs="Arial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spacing w:lineRule="auto" w:line="276"/>
        <w:ind w:left="4535" w:hanging="0"/>
        <w:jc w:val="center"/>
        <w:rPr>
          <w:rFonts w:ascii="Calibri" w:hAnsi="Calibri" w:cs="Arial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spacing w:lineRule="auto" w:line="276"/>
        <w:ind w:left="4535" w:hanging="0"/>
        <w:jc w:val="center"/>
        <w:rPr>
          <w:rFonts w:ascii="Calibri" w:hAnsi="Calibri"/>
        </w:rPr>
      </w:pPr>
      <w:r>
        <w:rPr>
          <w:rFonts w:cs="Arial" w:ascii="Calibri" w:hAnsi="Calibri"/>
          <w:color w:val="000000"/>
        </w:rPr>
        <w:t>……………………………………………………</w:t>
      </w:r>
      <w:r>
        <w:rPr>
          <w:rFonts w:cs="Arial" w:ascii="Calibri" w:hAnsi="Calibri"/>
          <w:color w:val="000000"/>
        </w:rPr>
        <w:tab/>
      </w:r>
    </w:p>
    <w:p>
      <w:pPr>
        <w:pStyle w:val="Normal"/>
        <w:spacing w:lineRule="auto" w:line="276"/>
        <w:ind w:left="4309" w:hanging="0"/>
        <w:jc w:val="center"/>
        <w:rPr>
          <w:rFonts w:ascii="Calibri" w:hAnsi="Calibri"/>
        </w:rPr>
      </w:pPr>
      <w:r>
        <w:rPr>
          <w:rFonts w:cs="Arial" w:ascii="Calibri" w:hAnsi="Calibri"/>
          <w:color w:val="000000"/>
        </w:rPr>
        <w:t>Podpis i pieczęć osoby/osób</w:t>
        <w:br/>
        <w:t>uprawnionej/uprawnionych do reprezentowania Przyjmującego Zamówienie</w:t>
      </w:r>
    </w:p>
    <w:p>
      <w:pPr>
        <w:pStyle w:val="Normal"/>
        <w:spacing w:lineRule="auto" w:line="240"/>
        <w:ind w:left="4309" w:hanging="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</w:r>
    </w:p>
    <w:p>
      <w:pPr>
        <w:pStyle w:val="Akapitzlist1"/>
        <w:tabs>
          <w:tab w:val="clear" w:pos="720"/>
          <w:tab w:val="left" w:pos="505" w:leader="none"/>
          <w:tab w:val="left" w:pos="8504" w:leader="dot"/>
        </w:tabs>
        <w:spacing w:lineRule="auto" w:line="240" w:before="0" w:after="0"/>
        <w:ind w:left="0" w:hanging="0"/>
        <w:jc w:val="center"/>
        <w:rPr>
          <w:rFonts w:ascii="Calibri" w:hAnsi="Calibri"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288" w:leader="none"/>
        </w:tabs>
        <w:jc w:val="right"/>
        <w:rPr>
          <w:rFonts w:ascii="Calibri" w:hAnsi="Calibri" w:cs="Arial"/>
          <w:color w:val="000000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Cambria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Unicode MS">
    <w:charset w:val="ee"/>
    <w:family w:val="roman"/>
    <w:pitch w:val="variable"/>
  </w:font>
  <w:font w:name="Aptos Display">
    <w:charset w:val="ee"/>
    <w:family w:val="roman"/>
    <w:pitch w:val="variable"/>
  </w:font>
  <w:font w:name="Calibri">
    <w:charset w:val="01"/>
    <w:family w:val="swiss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bullet"/>
      <w:suff w:val="nothing"/>
      <w:lvlText w:val="l"/>
      <w:lvlJc w:val="left"/>
      <w:pPr>
        <w:tabs>
          <w:tab w:val="num" w:pos="0"/>
        </w:tabs>
        <w:ind w:left="432" w:hanging="432"/>
      </w:pPr>
      <w:rPr>
        <w:rFonts w:ascii="OpenSymbol" w:hAnsi="OpenSymbol" w:cs="OpenSymbol" w:hint="default"/>
      </w:r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pStyle w:val="Nagwek4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pStyle w:val="Nagwek5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ar-SA" w:bidi="ar-SA"/>
    </w:rPr>
  </w:style>
  <w:style w:type="paragraph" w:styleId="Nagwek1">
    <w:name w:val="Heading 1"/>
    <w:next w:val="Tretekstu"/>
    <w:uiPriority w:val="9"/>
    <w:qFormat/>
    <w:pPr>
      <w:keepNext w:val="true"/>
      <w:widowControl w:val="false"/>
      <w:numPr>
        <w:ilvl w:val="0"/>
        <w:numId w:val="1"/>
      </w:numPr>
      <w:suppressAutoHyphens w:val="true"/>
      <w:overflowPunct w:val="false"/>
      <w:bidi w:val="0"/>
      <w:spacing w:lineRule="auto" w:line="276" w:before="0" w:after="200"/>
      <w:jc w:val="left"/>
      <w:outlineLvl w:val="0"/>
    </w:pPr>
    <w:rPr>
      <w:rFonts w:ascii="Calibri" w:hAnsi="Calibri" w:eastAsia="Arial Unicode MS" w:cs="Times New Roman"/>
      <w:b/>
      <w:color w:val="auto"/>
      <w:kern w:val="2"/>
      <w:sz w:val="32"/>
      <w:szCs w:val="20"/>
      <w:lang w:val="pl-PL" w:eastAsia="ar-SA" w:bidi="ar-SA"/>
    </w:rPr>
  </w:style>
  <w:style w:type="paragraph" w:styleId="Nagwek2">
    <w:name w:val="Heading 2"/>
    <w:next w:val="Tretekstu"/>
    <w:uiPriority w:val="9"/>
    <w:semiHidden/>
    <w:unhideWhenUsed/>
    <w:qFormat/>
    <w:pPr>
      <w:keepNext w:val="true"/>
      <w:widowControl w:val="false"/>
      <w:numPr>
        <w:ilvl w:val="1"/>
        <w:numId w:val="1"/>
      </w:numPr>
      <w:suppressAutoHyphens w:val="true"/>
      <w:overflowPunct w:val="false"/>
      <w:bidi w:val="0"/>
      <w:spacing w:lineRule="auto" w:line="276" w:before="0" w:after="200"/>
      <w:ind w:left="720" w:hanging="720"/>
      <w:jc w:val="left"/>
      <w:outlineLvl w:val="1"/>
    </w:pPr>
    <w:rPr>
      <w:rFonts w:ascii="Calibri" w:hAnsi="Calibri" w:eastAsia="Arial Unicode MS" w:cs="Times New Roman"/>
      <w:b/>
      <w:color w:val="auto"/>
      <w:kern w:val="2"/>
      <w:sz w:val="28"/>
      <w:szCs w:val="20"/>
      <w:lang w:val="pl-PL" w:eastAsia="ar-SA" w:bidi="ar-SA"/>
    </w:rPr>
  </w:style>
  <w:style w:type="paragraph" w:styleId="Nagwek3">
    <w:name w:val="Heading 3"/>
    <w:next w:val="Tretekstu"/>
    <w:uiPriority w:val="9"/>
    <w:semiHidden/>
    <w:unhideWhenUsed/>
    <w:qFormat/>
    <w:pPr>
      <w:keepNext w:val="true"/>
      <w:widowControl w:val="false"/>
      <w:numPr>
        <w:ilvl w:val="2"/>
        <w:numId w:val="1"/>
      </w:numPr>
      <w:suppressAutoHyphens w:val="true"/>
      <w:overflowPunct w:val="false"/>
      <w:bidi w:val="0"/>
      <w:spacing w:lineRule="auto" w:line="276" w:before="0" w:after="200"/>
      <w:ind w:left="708" w:hanging="0"/>
      <w:jc w:val="left"/>
      <w:outlineLvl w:val="2"/>
    </w:pPr>
    <w:rPr>
      <w:rFonts w:ascii="Calibri" w:hAnsi="Calibri" w:eastAsia="Arial Unicode MS" w:cs="Times New Roman"/>
      <w:color w:val="auto"/>
      <w:kern w:val="2"/>
      <w:sz w:val="22"/>
      <w:szCs w:val="20"/>
      <w:lang w:val="pl-PL" w:eastAsia="ar-SA" w:bidi="ar-SA"/>
    </w:rPr>
  </w:style>
  <w:style w:type="paragraph" w:styleId="Nagwek4">
    <w:name w:val="Heading 4"/>
    <w:basedOn w:val="Normal"/>
    <w:next w:val="Tretekstu"/>
    <w:uiPriority w:val="9"/>
    <w:semiHidden/>
    <w:unhideWhenUsed/>
    <w:qFormat/>
    <w:pPr>
      <w:keepNext w:val="true"/>
      <w:numPr>
        <w:ilvl w:val="3"/>
        <w:numId w:val="1"/>
      </w:numPr>
      <w:spacing w:before="240" w:after="120"/>
      <w:outlineLvl w:val="3"/>
    </w:pPr>
    <w:rPr>
      <w:rFonts w:ascii="Arial" w:hAnsi="Arial" w:eastAsia="MS Mincho"/>
      <w:b/>
      <w:bCs/>
      <w:i/>
      <w:iCs/>
    </w:rPr>
  </w:style>
  <w:style w:type="paragraph" w:styleId="Nagwek5">
    <w:name w:val="Heading 5"/>
    <w:basedOn w:val="Normal"/>
    <w:next w:val="Tretekstu"/>
    <w:uiPriority w:val="9"/>
    <w:semiHidden/>
    <w:unhideWhenUsed/>
    <w:qFormat/>
    <w:pPr>
      <w:keepNext w:val="true"/>
      <w:numPr>
        <w:ilvl w:val="4"/>
        <w:numId w:val="1"/>
      </w:numPr>
      <w:spacing w:before="240" w:after="120"/>
      <w:outlineLvl w:val="4"/>
    </w:pPr>
    <w:rPr>
      <w:rFonts w:ascii="Arial" w:hAnsi="Arial" w:eastAsia="MS Mincho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qFormat/>
    <w:rPr>
      <w:rFonts w:ascii="Calibri" w:hAnsi="Calibri" w:eastAsia="Arial Unicode MS" w:cs="Times New Roman"/>
      <w:b/>
      <w:kern w:val="2"/>
      <w:sz w:val="32"/>
      <w:szCs w:val="20"/>
      <w:lang w:eastAsia="ar-SA"/>
    </w:rPr>
  </w:style>
  <w:style w:type="character" w:styleId="Nagwek2Znak" w:customStyle="1">
    <w:name w:val="Nagłówek 2 Znak"/>
    <w:basedOn w:val="DefaultParagraphFont"/>
    <w:qFormat/>
    <w:rPr>
      <w:rFonts w:ascii="Calibri" w:hAnsi="Calibri" w:eastAsia="Arial Unicode MS" w:cs="Times New Roman"/>
      <w:b/>
      <w:kern w:val="2"/>
      <w:sz w:val="28"/>
      <w:szCs w:val="20"/>
      <w:lang w:eastAsia="ar-SA"/>
    </w:rPr>
  </w:style>
  <w:style w:type="character" w:styleId="Nagwek3Znak" w:customStyle="1">
    <w:name w:val="Nagłówek 3 Znak"/>
    <w:basedOn w:val="DefaultParagraphFont"/>
    <w:qFormat/>
    <w:rPr>
      <w:rFonts w:ascii="Calibri" w:hAnsi="Calibri" w:eastAsia="Arial Unicode MS" w:cs="Times New Roman"/>
      <w:kern w:val="2"/>
      <w:szCs w:val="20"/>
      <w:lang w:eastAsia="ar-SA"/>
    </w:rPr>
  </w:style>
  <w:style w:type="character" w:styleId="Nagwek4Znak" w:customStyle="1">
    <w:name w:val="Nagłówek 4 Znak"/>
    <w:basedOn w:val="DefaultParagraphFont"/>
    <w:qFormat/>
    <w:rPr>
      <w:rFonts w:ascii="Arial" w:hAnsi="Arial" w:eastAsia="MS Mincho" w:cs="Times New Roman"/>
      <w:b/>
      <w:bCs/>
      <w:i/>
      <w:iCs/>
      <w:kern w:val="2"/>
      <w:sz w:val="24"/>
      <w:szCs w:val="24"/>
      <w:lang w:eastAsia="ar-SA"/>
    </w:rPr>
  </w:style>
  <w:style w:type="character" w:styleId="Nagwek5Znak" w:customStyle="1">
    <w:name w:val="Nagłówek 5 Znak"/>
    <w:basedOn w:val="DefaultParagraphFont"/>
    <w:qFormat/>
    <w:rPr>
      <w:rFonts w:ascii="Arial" w:hAnsi="Arial" w:eastAsia="MS Mincho" w:cs="Times New Roman"/>
      <w:b/>
      <w:bCs/>
      <w:kern w:val="2"/>
      <w:sz w:val="24"/>
      <w:szCs w:val="24"/>
      <w:lang w:eastAsia="ar-SA"/>
    </w:rPr>
  </w:style>
  <w:style w:type="character" w:styleId="TekstpodstawowyZnak" w:customStyle="1">
    <w:name w:val="Tekst podstawowy Znak"/>
    <w:basedOn w:val="DefaultParagraphFont"/>
    <w:qFormat/>
    <w:rPr>
      <w:rFonts w:ascii="Calibri" w:hAnsi="Calibri" w:eastAsia="Arial Unicode MS" w:cs="Times New Roman"/>
      <w:b/>
      <w:kern w:val="2"/>
      <w:sz w:val="28"/>
      <w:szCs w:val="20"/>
      <w:lang w:eastAsia="ar-SA"/>
    </w:rPr>
  </w:style>
  <w:style w:type="character" w:styleId="TekstdymkaZnak" w:customStyle="1">
    <w:name w:val="Tekst dymka Znak"/>
    <w:basedOn w:val="DefaultParagraphFont"/>
    <w:qFormat/>
    <w:rPr>
      <w:rFonts w:ascii="Tahoma" w:hAnsi="Tahoma" w:eastAsia="Times New Roman" w:cs="Tahoma"/>
      <w:kern w:val="2"/>
      <w:sz w:val="16"/>
      <w:szCs w:val="16"/>
      <w:lang w:eastAsia="ar-SA"/>
    </w:rPr>
  </w:style>
  <w:style w:type="character" w:styleId="DeltaViewInsertion" w:customStyle="1">
    <w:name w:val="DeltaView Insertion"/>
    <w:qFormat/>
    <w:rPr>
      <w:b/>
      <w:i/>
      <w:spacing w:val="0"/>
    </w:rPr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Czeinternetowe">
    <w:name w:val="Hyperlink"/>
    <w:rPr>
      <w:color w:val="000080"/>
      <w:u w:val="single"/>
    </w:rPr>
  </w:style>
  <w:style w:type="character" w:styleId="Annotationreference">
    <w:name w:val="annotation reference"/>
    <w:qFormat/>
    <w:rPr>
      <w:sz w:val="16"/>
      <w:szCs w:val="16"/>
    </w:rPr>
  </w:style>
  <w:style w:type="character" w:styleId="Znakinumeracji" w:customStyle="1">
    <w:name w:val="Znaki numeracji"/>
    <w:qFormat/>
    <w:rPr/>
  </w:style>
  <w:style w:type="character" w:styleId="WW8Num20z0" w:customStyle="1">
    <w:name w:val="WW8Num20z0"/>
    <w:qFormat/>
    <w:rPr>
      <w:rFonts w:ascii="Symbol" w:hAnsi="Symbol" w:cs="OpenSymbol;Arial Unicode MS"/>
    </w:rPr>
  </w:style>
  <w:style w:type="character" w:styleId="WW8Num21z0" w:customStyle="1">
    <w:name w:val="WW8Num21z0"/>
    <w:qFormat/>
    <w:rPr>
      <w:rFonts w:ascii="Symbol" w:hAnsi="Symbol" w:cs="OpenSymbol;Arial Unicode MS"/>
      <w:sz w:val="24"/>
      <w:szCs w:val="24"/>
    </w:rPr>
  </w:style>
  <w:style w:type="character" w:styleId="WW8Num14z0" w:customStyle="1">
    <w:name w:val="WW8Num14z0"/>
    <w:qFormat/>
    <w:rPr>
      <w:rFonts w:ascii="Arial" w:hAnsi="Arial" w:cs="Arial"/>
      <w:b w:val="false"/>
      <w:bCs w:val="false"/>
      <w:color w:val="000000"/>
      <w:sz w:val="20"/>
      <w:szCs w:val="20"/>
    </w:rPr>
  </w:style>
  <w:style w:type="character" w:styleId="WW8Num17z0" w:customStyle="1">
    <w:name w:val="WW8Num17z0"/>
    <w:qFormat/>
    <w:rPr>
      <w:rFonts w:ascii="Symbol" w:hAnsi="Symbol" w:cs="OpenSymbol"/>
      <w:color w:val="000000"/>
      <w:sz w:val="24"/>
      <w:szCs w:val="24"/>
    </w:rPr>
  </w:style>
  <w:style w:type="character" w:styleId="WW8Num18z0" w:customStyle="1">
    <w:name w:val="WW8Num18z0"/>
    <w:qFormat/>
    <w:rPr>
      <w:rFonts w:ascii="Symbol" w:hAnsi="Symbol" w:cs="OpenSymbol"/>
      <w:color w:val="000000"/>
      <w:sz w:val="24"/>
      <w:szCs w:val="24"/>
    </w:rPr>
  </w:style>
  <w:style w:type="character" w:styleId="WW8Num19z0" w:customStyle="1">
    <w:name w:val="WW8Num19z0"/>
    <w:qFormat/>
    <w:rPr>
      <w:rFonts w:ascii="Symbol" w:hAnsi="Symbol" w:cs="OpenSymbol;Arial Unicode MS"/>
      <w:color w:val="000000"/>
      <w:kern w:val="2"/>
      <w:sz w:val="24"/>
      <w:szCs w:val="24"/>
      <w:shd w:fill="auto" w:val="clear"/>
      <w:lang w:val="pl-PL" w:eastAsia="zh-CN" w:bidi="ar-SA"/>
    </w:rPr>
  </w:style>
  <w:style w:type="character" w:styleId="TekstkomentarzaZnak" w:customStyle="1">
    <w:name w:val="Tekst komentarza Znak"/>
    <w:basedOn w:val="DefaultParagraphFont"/>
    <w:uiPriority w:val="99"/>
    <w:qFormat/>
    <w:rPr>
      <w:rFonts w:ascii="Times New Roman" w:hAnsi="Times New Roman" w:eastAsia="Times New Roman" w:cs="Times New Roman"/>
      <w:kern w:val="2"/>
      <w:sz w:val="20"/>
      <w:szCs w:val="20"/>
      <w:lang w:eastAsia="ar-SA"/>
    </w:rPr>
  </w:style>
  <w:style w:type="character" w:styleId="Linenumber">
    <w:name w:val="line number"/>
    <w:qFormat/>
    <w:rPr/>
  </w:style>
  <w:style w:type="character" w:styleId="TekstkomentarzaZnak3" w:customStyle="1">
    <w:name w:val="Tekst komentarza Znak3"/>
    <w:qFormat/>
    <w:rPr>
      <w:kern w:val="2"/>
      <w:lang w:eastAsia="zh-CN"/>
    </w:rPr>
  </w:style>
  <w:style w:type="character" w:styleId="Odwoaniedokomentarza3" w:customStyle="1">
    <w:name w:val="Odwołanie do komentarza3"/>
    <w:qFormat/>
    <w:rPr>
      <w:sz w:val="16"/>
      <w:szCs w:val="16"/>
    </w:rPr>
  </w:style>
  <w:style w:type="character" w:styleId="PodtytuZnak" w:customStyle="1">
    <w:name w:val="Podtytuł Znak"/>
    <w:qFormat/>
    <w:rPr>
      <w:rFonts w:ascii="Cambria" w:hAnsi="Cambria" w:eastAsia="Times New Roman" w:cs="Times New Roman"/>
      <w:kern w:val="2"/>
      <w:sz w:val="24"/>
      <w:szCs w:val="24"/>
    </w:rPr>
  </w:style>
  <w:style w:type="character" w:styleId="TytuZnak" w:customStyle="1">
    <w:name w:val="Tytuł Znak"/>
    <w:qFormat/>
    <w:rPr>
      <w:rFonts w:ascii="Times New Roman" w:hAnsi="Times New Roman" w:eastAsia="Andale Sans UI" w:cs="Tahoma"/>
      <w:b/>
      <w:bCs/>
      <w:kern w:val="2"/>
      <w:sz w:val="24"/>
      <w:lang w:val="de-DE" w:eastAsia="ja-JP" w:bidi="fa-IR"/>
    </w:rPr>
  </w:style>
  <w:style w:type="character" w:styleId="TekstprzypisukocowegoZnak" w:customStyle="1">
    <w:name w:val="Tekst przypisu końcowego Znak"/>
    <w:qFormat/>
    <w:rPr>
      <w:rFonts w:ascii="Times New Roman" w:hAnsi="Times New Roman" w:eastAsia="Times New Roman" w:cs="Times New Roman"/>
      <w:kern w:val="2"/>
    </w:rPr>
  </w:style>
  <w:style w:type="character" w:styleId="TekstdymkaZnak1" w:customStyle="1">
    <w:name w:val="Tekst dymka Znak1"/>
    <w:qFormat/>
    <w:rPr>
      <w:rFonts w:ascii="Tahoma" w:hAnsi="Tahoma" w:eastAsia="Times New Roman" w:cs="Tahoma"/>
      <w:kern w:val="2"/>
      <w:sz w:val="16"/>
      <w:szCs w:val="16"/>
    </w:rPr>
  </w:style>
  <w:style w:type="character" w:styleId="TematkomentarzaZnak1" w:customStyle="1">
    <w:name w:val="Temat komentarza Znak1"/>
    <w:qFormat/>
    <w:rPr>
      <w:rFonts w:ascii="Times New Roman" w:hAnsi="Times New Roman" w:eastAsia="Times New Roman" w:cs="Times New Roman"/>
      <w:b/>
      <w:bCs/>
      <w:kern w:val="2"/>
      <w:sz w:val="20"/>
      <w:szCs w:val="20"/>
    </w:rPr>
  </w:style>
  <w:style w:type="character" w:styleId="TekstkomentarzaZnak2" w:customStyle="1">
    <w:name w:val="Tekst komentarza Znak2"/>
    <w:qFormat/>
    <w:rPr>
      <w:rFonts w:ascii="Times New Roman" w:hAnsi="Times New Roman" w:eastAsia="Times New Roman" w:cs="Times New Roman"/>
      <w:kern w:val="2"/>
      <w:sz w:val="20"/>
      <w:szCs w:val="20"/>
    </w:rPr>
  </w:style>
  <w:style w:type="character" w:styleId="StopkaZnak1" w:customStyle="1">
    <w:name w:val="Stopka Znak1"/>
    <w:qFormat/>
    <w:rPr>
      <w:rFonts w:eastAsia="Arial Unicode MS"/>
      <w:kern w:val="2"/>
      <w:lang w:val="pl-PL" w:bidi="ar-SA"/>
    </w:rPr>
  </w:style>
  <w:style w:type="character" w:styleId="NagwekZnak" w:customStyle="1">
    <w:name w:val="Nagłówek Znak"/>
    <w:qFormat/>
    <w:rPr>
      <w:rFonts w:ascii="Arial" w:hAnsi="Arial" w:eastAsia="MS Mincho" w:cs="Tahoma"/>
      <w:kern w:val="2"/>
      <w:sz w:val="28"/>
      <w:szCs w:val="28"/>
    </w:rPr>
  </w:style>
  <w:style w:type="character" w:styleId="Symbolewypunktowania" w:customStyle="1">
    <w:name w:val="Symbole wypunktowania"/>
    <w:qFormat/>
    <w:rPr>
      <w:rFonts w:ascii="OpenSymbol" w:hAnsi="OpenSymbol" w:eastAsia="OpenSymbol" w:cs="OpenSymbol"/>
    </w:rPr>
  </w:style>
  <w:style w:type="character" w:styleId="TekstkomentarzaZnak1" w:customStyle="1">
    <w:name w:val="Tekst komentarza Znak1"/>
    <w:qFormat/>
    <w:rPr>
      <w:kern w:val="2"/>
    </w:rPr>
  </w:style>
  <w:style w:type="character" w:styleId="Odwoaniedokomentarza2" w:customStyle="1">
    <w:name w:val="Odwołanie do komentarza2"/>
    <w:qFormat/>
    <w:rPr>
      <w:sz w:val="16"/>
      <w:szCs w:val="16"/>
    </w:rPr>
  </w:style>
  <w:style w:type="character" w:styleId="TematkomentarzaZnak" w:customStyle="1">
    <w:name w:val="Temat komentarza Znak"/>
    <w:qFormat/>
    <w:rPr>
      <w:b/>
      <w:bCs/>
      <w:kern w:val="2"/>
    </w:rPr>
  </w:style>
  <w:style w:type="character" w:styleId="Odwoaniedokomentarza1" w:customStyle="1">
    <w:name w:val="Odwołanie do komentarza1"/>
    <w:qFormat/>
    <w:rPr>
      <w:sz w:val="16"/>
      <w:szCs w:val="16"/>
    </w:rPr>
  </w:style>
  <w:style w:type="character" w:styleId="Applestylespan" w:customStyle="1">
    <w:name w:val="apple-style-span"/>
    <w:qFormat/>
    <w:rPr/>
  </w:style>
  <w:style w:type="character" w:styleId="Appleconvertedspace" w:customStyle="1">
    <w:name w:val="apple-converted-space"/>
    <w:qFormat/>
    <w:rPr/>
  </w:style>
  <w:style w:type="character" w:styleId="StopkaZnak" w:customStyle="1">
    <w:name w:val="Stopka Znak"/>
    <w:qFormat/>
    <w:rPr>
      <w:rFonts w:ascii="Times New Roman" w:hAnsi="Times New Roman" w:eastAsia="Times New Roman" w:cs="Times New Roman"/>
      <w:sz w:val="20"/>
      <w:szCs w:val="20"/>
    </w:rPr>
  </w:style>
  <w:style w:type="character" w:styleId="Domylnaczcionkaakapitu4" w:customStyle="1">
    <w:name w:val="Domyślna czcionka akapitu4"/>
    <w:qFormat/>
    <w:rPr/>
  </w:style>
  <w:style w:type="character" w:styleId="Domylnaczcionkaakapitu1" w:customStyle="1">
    <w:name w:val="Domyślna czcionka akapitu1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Domylnaczcionkaakapitu2" w:customStyle="1">
    <w:name w:val="Domyślna czcionka akapitu2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" w:customStyle="1">
    <w:name w:val="WW-Absatz-Standardschriftart1"/>
    <w:qFormat/>
    <w:rPr/>
  </w:style>
  <w:style w:type="character" w:styleId="Domylnaczcionkaakapitu3" w:customStyle="1">
    <w:name w:val="Domyślna czcionka akapitu3"/>
    <w:qFormat/>
    <w:rPr/>
  </w:style>
  <w:style w:type="character" w:styleId="WW8Num23z1" w:customStyle="1">
    <w:name w:val="WW8Num23z1"/>
    <w:qFormat/>
    <w:rPr>
      <w:rFonts w:ascii="OpenSymbol" w:hAnsi="OpenSymbol" w:cs="OpenSymbol"/>
    </w:rPr>
  </w:style>
  <w:style w:type="character" w:styleId="WWAbsatzStandardschriftart" w:customStyle="1">
    <w:name w:val="WW-Absatz-Standardschriftart"/>
    <w:qFormat/>
    <w:rPr/>
  </w:style>
  <w:style w:type="character" w:styleId="AbsatzStandardschriftart" w:customStyle="1">
    <w:name w:val="Absatz-Standardschriftart"/>
    <w:qFormat/>
    <w:rPr/>
  </w:style>
  <w:style w:type="character" w:styleId="WW8Num44z1" w:customStyle="1">
    <w:name w:val="WW8Num44z1"/>
    <w:qFormat/>
    <w:rPr>
      <w:rFonts w:ascii="OpenSymbol" w:hAnsi="OpenSymbol" w:cs="OpenSymbol"/>
    </w:rPr>
  </w:style>
  <w:style w:type="character" w:styleId="TekstpodstawowywcityZnak" w:customStyle="1">
    <w:name w:val="Tekst podstawowy wcięty Znak"/>
    <w:qFormat/>
    <w:rPr>
      <w:rFonts w:ascii="Times New Roman" w:hAnsi="Times New Roman" w:eastAsia="Times New Roman" w:cs="Times New Roman"/>
      <w:kern w:val="2"/>
      <w:sz w:val="24"/>
      <w:szCs w:val="24"/>
    </w:rPr>
  </w:style>
  <w:style w:type="character" w:styleId="Domylnaczcionkaakapitu5" w:customStyle="1">
    <w:name w:val="Domyślna czcionka akapitu5"/>
    <w:qFormat/>
    <w:rPr/>
  </w:style>
  <w:style w:type="character" w:styleId="WW8Num74z8" w:customStyle="1">
    <w:name w:val="WW8Num74z8"/>
    <w:qFormat/>
    <w:rPr/>
  </w:style>
  <w:style w:type="character" w:styleId="WW8Num74z7" w:customStyle="1">
    <w:name w:val="WW8Num74z7"/>
    <w:qFormat/>
    <w:rPr/>
  </w:style>
  <w:style w:type="character" w:styleId="WW8Num74z6" w:customStyle="1">
    <w:name w:val="WW8Num74z6"/>
    <w:qFormat/>
    <w:rPr/>
  </w:style>
  <w:style w:type="character" w:styleId="WW8Num74z5" w:customStyle="1">
    <w:name w:val="WW8Num74z5"/>
    <w:qFormat/>
    <w:rPr/>
  </w:style>
  <w:style w:type="character" w:styleId="WW8Num74z4" w:customStyle="1">
    <w:name w:val="WW8Num74z4"/>
    <w:qFormat/>
    <w:rPr/>
  </w:style>
  <w:style w:type="character" w:styleId="WW8Num74z3" w:customStyle="1">
    <w:name w:val="WW8Num74z3"/>
    <w:qFormat/>
    <w:rPr/>
  </w:style>
  <w:style w:type="character" w:styleId="WW8Num74z2" w:customStyle="1">
    <w:name w:val="WW8Num74z2"/>
    <w:qFormat/>
    <w:rPr/>
  </w:style>
  <w:style w:type="character" w:styleId="WW8Num74z1" w:customStyle="1">
    <w:name w:val="WW8Num74z1"/>
    <w:qFormat/>
    <w:rPr/>
  </w:style>
  <w:style w:type="character" w:styleId="WW8Num74z0" w:customStyle="1">
    <w:name w:val="WW8Num74z0"/>
    <w:qFormat/>
    <w:rPr/>
  </w:style>
  <w:style w:type="character" w:styleId="WW8Num73z8" w:customStyle="1">
    <w:name w:val="WW8Num73z8"/>
    <w:qFormat/>
    <w:rPr/>
  </w:style>
  <w:style w:type="character" w:styleId="WW8Num73z7" w:customStyle="1">
    <w:name w:val="WW8Num73z7"/>
    <w:qFormat/>
    <w:rPr/>
  </w:style>
  <w:style w:type="character" w:styleId="WW8Num73z6" w:customStyle="1">
    <w:name w:val="WW8Num73z6"/>
    <w:qFormat/>
    <w:rPr/>
  </w:style>
  <w:style w:type="character" w:styleId="WW8Num73z5" w:customStyle="1">
    <w:name w:val="WW8Num73z5"/>
    <w:qFormat/>
    <w:rPr/>
  </w:style>
  <w:style w:type="character" w:styleId="WW8Num73z4" w:customStyle="1">
    <w:name w:val="WW8Num73z4"/>
    <w:qFormat/>
    <w:rPr/>
  </w:style>
  <w:style w:type="character" w:styleId="WW8Num73z3" w:customStyle="1">
    <w:name w:val="WW8Num73z3"/>
    <w:qFormat/>
    <w:rPr/>
  </w:style>
  <w:style w:type="character" w:styleId="WW8Num73z2" w:customStyle="1">
    <w:name w:val="WW8Num73z2"/>
    <w:qFormat/>
    <w:rPr/>
  </w:style>
  <w:style w:type="character" w:styleId="WW8Num73z1" w:customStyle="1">
    <w:name w:val="WW8Num73z1"/>
    <w:qFormat/>
    <w:rPr/>
  </w:style>
  <w:style w:type="character" w:styleId="WW8Num73z0" w:customStyle="1">
    <w:name w:val="WW8Num73z0"/>
    <w:qFormat/>
    <w:rPr/>
  </w:style>
  <w:style w:type="character" w:styleId="WW8Num72z1" w:customStyle="1">
    <w:name w:val="WW8Num72z1"/>
    <w:qFormat/>
    <w:rPr>
      <w:sz w:val="22"/>
      <w:szCs w:val="22"/>
    </w:rPr>
  </w:style>
  <w:style w:type="character" w:styleId="WW8Num72z0" w:customStyle="1">
    <w:name w:val="WW8Num72z0"/>
    <w:qFormat/>
    <w:rPr>
      <w:rFonts w:ascii="Times New Roman" w:hAnsi="Times New Roman" w:cs="Times New Roman"/>
      <w:sz w:val="22"/>
      <w:szCs w:val="22"/>
    </w:rPr>
  </w:style>
  <w:style w:type="character" w:styleId="WW8Num71z1" w:customStyle="1">
    <w:name w:val="WW8Num71z1"/>
    <w:qFormat/>
    <w:rPr>
      <w:sz w:val="22"/>
      <w:szCs w:val="22"/>
    </w:rPr>
  </w:style>
  <w:style w:type="character" w:styleId="WW8Num71z0" w:customStyle="1">
    <w:name w:val="WW8Num71z0"/>
    <w:qFormat/>
    <w:rPr>
      <w:rFonts w:ascii="Times New Roman" w:hAnsi="Times New Roman" w:cs="Times New Roman"/>
      <w:sz w:val="22"/>
      <w:szCs w:val="22"/>
    </w:rPr>
  </w:style>
  <w:style w:type="character" w:styleId="WW8Num70z1" w:customStyle="1">
    <w:name w:val="WW8Num70z1"/>
    <w:qFormat/>
    <w:rPr>
      <w:rFonts w:ascii="OpenSymbol" w:hAnsi="OpenSymbol" w:cs="OpenSymbol"/>
    </w:rPr>
  </w:style>
  <w:style w:type="character" w:styleId="WW8Num69z1" w:customStyle="1">
    <w:name w:val="WW8Num69z1"/>
    <w:qFormat/>
    <w:rPr>
      <w:rFonts w:ascii="OpenSymbol" w:hAnsi="OpenSymbol" w:cs="OpenSymbol"/>
    </w:rPr>
  </w:style>
  <w:style w:type="character" w:styleId="WW8Num68z1" w:customStyle="1">
    <w:name w:val="WW8Num68z1"/>
    <w:qFormat/>
    <w:rPr>
      <w:rFonts w:cs="Times New Roman"/>
    </w:rPr>
  </w:style>
  <w:style w:type="character" w:styleId="WW8Num68z0" w:customStyle="1">
    <w:name w:val="WW8Num68z0"/>
    <w:qFormat/>
    <w:rPr>
      <w:rFonts w:cs="Times New Roman"/>
      <w:sz w:val="22"/>
      <w:szCs w:val="22"/>
    </w:rPr>
  </w:style>
  <w:style w:type="character" w:styleId="WW8Num67z1" w:customStyle="1">
    <w:name w:val="WW8Num67z1"/>
    <w:qFormat/>
    <w:rPr>
      <w:rFonts w:ascii="Times New Roman" w:hAnsi="Times New Roman" w:eastAsia="Times New Roman" w:cs="Times New Roman"/>
    </w:rPr>
  </w:style>
  <w:style w:type="character" w:styleId="WW8Num67z0" w:customStyle="1">
    <w:name w:val="WW8Num67z0"/>
    <w:qFormat/>
    <w:rPr>
      <w:rFonts w:ascii="Times New Roman" w:hAnsi="Times New Roman" w:eastAsia="Times New Roman" w:cs="Times New Roman"/>
      <w:b w:val="false"/>
      <w:i w:val="false"/>
    </w:rPr>
  </w:style>
  <w:style w:type="character" w:styleId="WW8Num66z8" w:customStyle="1">
    <w:name w:val="WW8Num66z8"/>
    <w:qFormat/>
    <w:rPr/>
  </w:style>
  <w:style w:type="character" w:styleId="WW8Num66z7" w:customStyle="1">
    <w:name w:val="WW8Num66z7"/>
    <w:qFormat/>
    <w:rPr/>
  </w:style>
  <w:style w:type="character" w:styleId="WW8Num66z6" w:customStyle="1">
    <w:name w:val="WW8Num66z6"/>
    <w:qFormat/>
    <w:rPr/>
  </w:style>
  <w:style w:type="character" w:styleId="WW8Num66z5" w:customStyle="1">
    <w:name w:val="WW8Num66z5"/>
    <w:qFormat/>
    <w:rPr/>
  </w:style>
  <w:style w:type="character" w:styleId="WW8Num66z4" w:customStyle="1">
    <w:name w:val="WW8Num66z4"/>
    <w:qFormat/>
    <w:rPr/>
  </w:style>
  <w:style w:type="character" w:styleId="WW8Num66z3" w:customStyle="1">
    <w:name w:val="WW8Num66z3"/>
    <w:qFormat/>
    <w:rPr/>
  </w:style>
  <w:style w:type="character" w:styleId="WW8Num66z2" w:customStyle="1">
    <w:name w:val="WW8Num66z2"/>
    <w:qFormat/>
    <w:rPr/>
  </w:style>
  <w:style w:type="character" w:styleId="WW8Num66z1" w:customStyle="1">
    <w:name w:val="WW8Num66z1"/>
    <w:qFormat/>
    <w:rPr/>
  </w:style>
  <w:style w:type="character" w:styleId="WW8Num66z0" w:customStyle="1">
    <w:name w:val="WW8Num66z0"/>
    <w:qFormat/>
    <w:rPr/>
  </w:style>
  <w:style w:type="character" w:styleId="WW8Num65z1" w:customStyle="1">
    <w:name w:val="WW8Num65z1"/>
    <w:qFormat/>
    <w:rPr>
      <w:sz w:val="22"/>
      <w:szCs w:val="22"/>
    </w:rPr>
  </w:style>
  <w:style w:type="character" w:styleId="WW8Num65z0" w:customStyle="1">
    <w:name w:val="WW8Num65z0"/>
    <w:qFormat/>
    <w:rPr>
      <w:rFonts w:ascii="Times New Roman" w:hAnsi="Times New Roman" w:cs="Times New Roman"/>
      <w:sz w:val="22"/>
      <w:szCs w:val="22"/>
    </w:rPr>
  </w:style>
  <w:style w:type="character" w:styleId="WW8Num64z0" w:customStyle="1">
    <w:name w:val="WW8Num64z0"/>
    <w:qFormat/>
    <w:rPr>
      <w:rFonts w:ascii="Times New Roman" w:hAnsi="Times New Roman" w:cs="Times New Roman"/>
      <w:sz w:val="22"/>
      <w:szCs w:val="22"/>
    </w:rPr>
  </w:style>
  <w:style w:type="character" w:styleId="WW8Num63z8" w:customStyle="1">
    <w:name w:val="WW8Num63z8"/>
    <w:qFormat/>
    <w:rPr/>
  </w:style>
  <w:style w:type="character" w:styleId="WW8Num63z7" w:customStyle="1">
    <w:name w:val="WW8Num63z7"/>
    <w:qFormat/>
    <w:rPr/>
  </w:style>
  <w:style w:type="character" w:styleId="WW8Num63z6" w:customStyle="1">
    <w:name w:val="WW8Num63z6"/>
    <w:qFormat/>
    <w:rPr/>
  </w:style>
  <w:style w:type="character" w:styleId="WW8Num63z5" w:customStyle="1">
    <w:name w:val="WW8Num63z5"/>
    <w:qFormat/>
    <w:rPr/>
  </w:style>
  <w:style w:type="character" w:styleId="WW8Num63z4" w:customStyle="1">
    <w:name w:val="WW8Num63z4"/>
    <w:qFormat/>
    <w:rPr/>
  </w:style>
  <w:style w:type="character" w:styleId="WW8Num63z3" w:customStyle="1">
    <w:name w:val="WW8Num63z3"/>
    <w:qFormat/>
    <w:rPr/>
  </w:style>
  <w:style w:type="character" w:styleId="WW8Num63z2" w:customStyle="1">
    <w:name w:val="WW8Num63z2"/>
    <w:qFormat/>
    <w:rPr/>
  </w:style>
  <w:style w:type="character" w:styleId="WW8Num63z1" w:customStyle="1">
    <w:name w:val="WW8Num63z1"/>
    <w:qFormat/>
    <w:rPr/>
  </w:style>
  <w:style w:type="character" w:styleId="WW8Num63z0" w:customStyle="1">
    <w:name w:val="WW8Num63z0"/>
    <w:qFormat/>
    <w:rPr/>
  </w:style>
  <w:style w:type="character" w:styleId="WW8Num62z1" w:customStyle="1">
    <w:name w:val="WW8Num62z1"/>
    <w:qFormat/>
    <w:rPr>
      <w:rFonts w:ascii="Courier New" w:hAnsi="Courier New" w:cs="Courier New"/>
    </w:rPr>
  </w:style>
  <w:style w:type="character" w:styleId="WW8Num61z1" w:customStyle="1">
    <w:name w:val="WW8Num61z1"/>
    <w:qFormat/>
    <w:rPr>
      <w:sz w:val="22"/>
      <w:szCs w:val="22"/>
    </w:rPr>
  </w:style>
  <w:style w:type="character" w:styleId="WW8Num61z0" w:customStyle="1">
    <w:name w:val="WW8Num61z0"/>
    <w:qFormat/>
    <w:rPr>
      <w:rFonts w:ascii="Times New Roman" w:hAnsi="Times New Roman" w:cs="Times New Roman"/>
      <w:sz w:val="22"/>
      <w:szCs w:val="22"/>
    </w:rPr>
  </w:style>
  <w:style w:type="character" w:styleId="WW8Num60z1" w:customStyle="1">
    <w:name w:val="WW8Num60z1"/>
    <w:qFormat/>
    <w:rPr>
      <w:sz w:val="22"/>
      <w:szCs w:val="22"/>
    </w:rPr>
  </w:style>
  <w:style w:type="character" w:styleId="WW8Num60z0" w:customStyle="1">
    <w:name w:val="WW8Num60z0"/>
    <w:qFormat/>
    <w:rPr>
      <w:rFonts w:ascii="Times New Roman" w:hAnsi="Times New Roman" w:cs="Times New Roman"/>
      <w:sz w:val="22"/>
      <w:szCs w:val="22"/>
    </w:rPr>
  </w:style>
  <w:style w:type="character" w:styleId="WW8Num59z1" w:customStyle="1">
    <w:name w:val="WW8Num59z1"/>
    <w:qFormat/>
    <w:rPr>
      <w:rFonts w:ascii="Courier New" w:hAnsi="Courier New" w:cs="Courier New"/>
    </w:rPr>
  </w:style>
  <w:style w:type="character" w:styleId="WW8Num58z8" w:customStyle="1">
    <w:name w:val="WW8Num58z8"/>
    <w:qFormat/>
    <w:rPr/>
  </w:style>
  <w:style w:type="character" w:styleId="WW8Num58z7" w:customStyle="1">
    <w:name w:val="WW8Num58z7"/>
    <w:qFormat/>
    <w:rPr/>
  </w:style>
  <w:style w:type="character" w:styleId="WW8Num58z6" w:customStyle="1">
    <w:name w:val="WW8Num58z6"/>
    <w:qFormat/>
    <w:rPr/>
  </w:style>
  <w:style w:type="character" w:styleId="WW8Num58z5" w:customStyle="1">
    <w:name w:val="WW8Num58z5"/>
    <w:qFormat/>
    <w:rPr/>
  </w:style>
  <w:style w:type="character" w:styleId="WW8Num58z4" w:customStyle="1">
    <w:name w:val="WW8Num58z4"/>
    <w:qFormat/>
    <w:rPr/>
  </w:style>
  <w:style w:type="character" w:styleId="WW8Num58z3" w:customStyle="1">
    <w:name w:val="WW8Num58z3"/>
    <w:qFormat/>
    <w:rPr/>
  </w:style>
  <w:style w:type="character" w:styleId="WW8Num58z2" w:customStyle="1">
    <w:name w:val="WW8Num58z2"/>
    <w:qFormat/>
    <w:rPr/>
  </w:style>
  <w:style w:type="character" w:styleId="WW8Num58z1" w:customStyle="1">
    <w:name w:val="WW8Num58z1"/>
    <w:qFormat/>
    <w:rPr/>
  </w:style>
  <w:style w:type="character" w:styleId="WW8Num58z0" w:customStyle="1">
    <w:name w:val="WW8Num58z0"/>
    <w:qFormat/>
    <w:rPr>
      <w:rFonts w:ascii="Times New Roman" w:hAnsi="Times New Roman" w:cs="Times New Roman"/>
      <w:b w:val="false"/>
      <w:i w:val="false"/>
      <w:sz w:val="24"/>
      <w:u w:val="none"/>
    </w:rPr>
  </w:style>
  <w:style w:type="character" w:styleId="WW8Num57z1" w:customStyle="1">
    <w:name w:val="WW8Num57z1"/>
    <w:qFormat/>
    <w:rPr>
      <w:sz w:val="22"/>
      <w:szCs w:val="22"/>
    </w:rPr>
  </w:style>
  <w:style w:type="character" w:styleId="WW8Num57z0" w:customStyle="1">
    <w:name w:val="WW8Num57z0"/>
    <w:qFormat/>
    <w:rPr>
      <w:rFonts w:ascii="Times New Roman" w:hAnsi="Times New Roman" w:cs="Times New Roman"/>
      <w:b w:val="false"/>
      <w:sz w:val="22"/>
      <w:szCs w:val="22"/>
    </w:rPr>
  </w:style>
  <w:style w:type="character" w:styleId="WW8Num56z1" w:customStyle="1">
    <w:name w:val="WW8Num56z1"/>
    <w:qFormat/>
    <w:rPr>
      <w:rFonts w:ascii="Times New Roman" w:hAnsi="Times New Roman" w:cs="Times New Roman"/>
      <w:sz w:val="22"/>
      <w:szCs w:val="22"/>
    </w:rPr>
  </w:style>
  <w:style w:type="character" w:styleId="WW8Num56z0" w:customStyle="1">
    <w:name w:val="WW8Num56z0"/>
    <w:qFormat/>
    <w:rPr/>
  </w:style>
  <w:style w:type="character" w:styleId="WW8Num55z8" w:customStyle="1">
    <w:name w:val="WW8Num55z8"/>
    <w:qFormat/>
    <w:rPr/>
  </w:style>
  <w:style w:type="character" w:styleId="WW8Num55z7" w:customStyle="1">
    <w:name w:val="WW8Num55z7"/>
    <w:qFormat/>
    <w:rPr/>
  </w:style>
  <w:style w:type="character" w:styleId="WW8Num55z6" w:customStyle="1">
    <w:name w:val="WW8Num55z6"/>
    <w:qFormat/>
    <w:rPr/>
  </w:style>
  <w:style w:type="character" w:styleId="WW8Num55z5" w:customStyle="1">
    <w:name w:val="WW8Num55z5"/>
    <w:qFormat/>
    <w:rPr/>
  </w:style>
  <w:style w:type="character" w:styleId="WW8Num55z4" w:customStyle="1">
    <w:name w:val="WW8Num55z4"/>
    <w:qFormat/>
    <w:rPr/>
  </w:style>
  <w:style w:type="character" w:styleId="WW8Num55z3" w:customStyle="1">
    <w:name w:val="WW8Num55z3"/>
    <w:qFormat/>
    <w:rPr/>
  </w:style>
  <w:style w:type="character" w:styleId="WW8Num55z2" w:customStyle="1">
    <w:name w:val="WW8Num55z2"/>
    <w:qFormat/>
    <w:rPr/>
  </w:style>
  <w:style w:type="character" w:styleId="WW8Num55z1" w:customStyle="1">
    <w:name w:val="WW8Num55z1"/>
    <w:qFormat/>
    <w:rPr/>
  </w:style>
  <w:style w:type="character" w:styleId="WW8Num55z0" w:customStyle="1">
    <w:name w:val="WW8Num55z0"/>
    <w:qFormat/>
    <w:rPr/>
  </w:style>
  <w:style w:type="character" w:styleId="WW8Num54z8" w:customStyle="1">
    <w:name w:val="WW8Num54z8"/>
    <w:qFormat/>
    <w:rPr/>
  </w:style>
  <w:style w:type="character" w:styleId="WW8Num54z7" w:customStyle="1">
    <w:name w:val="WW8Num54z7"/>
    <w:qFormat/>
    <w:rPr/>
  </w:style>
  <w:style w:type="character" w:styleId="WW8Num54z6" w:customStyle="1">
    <w:name w:val="WW8Num54z6"/>
    <w:qFormat/>
    <w:rPr/>
  </w:style>
  <w:style w:type="character" w:styleId="WW8Num54z5" w:customStyle="1">
    <w:name w:val="WW8Num54z5"/>
    <w:qFormat/>
    <w:rPr/>
  </w:style>
  <w:style w:type="character" w:styleId="WW8Num54z4" w:customStyle="1">
    <w:name w:val="WW8Num54z4"/>
    <w:qFormat/>
    <w:rPr/>
  </w:style>
  <w:style w:type="character" w:styleId="WW8Num54z3" w:customStyle="1">
    <w:name w:val="WW8Num54z3"/>
    <w:qFormat/>
    <w:rPr/>
  </w:style>
  <w:style w:type="character" w:styleId="WW8Num54z2" w:customStyle="1">
    <w:name w:val="WW8Num54z2"/>
    <w:qFormat/>
    <w:rPr/>
  </w:style>
  <w:style w:type="character" w:styleId="WW8Num54z1" w:customStyle="1">
    <w:name w:val="WW8Num54z1"/>
    <w:qFormat/>
    <w:rPr/>
  </w:style>
  <w:style w:type="character" w:styleId="WW8Num54z0" w:customStyle="1">
    <w:name w:val="WW8Num54z0"/>
    <w:qFormat/>
    <w:rPr/>
  </w:style>
  <w:style w:type="character" w:styleId="WW8Num53z8" w:customStyle="1">
    <w:name w:val="WW8Num53z8"/>
    <w:qFormat/>
    <w:rPr/>
  </w:style>
  <w:style w:type="character" w:styleId="WW8Num53z7" w:customStyle="1">
    <w:name w:val="WW8Num53z7"/>
    <w:qFormat/>
    <w:rPr/>
  </w:style>
  <w:style w:type="character" w:styleId="WW8Num53z6" w:customStyle="1">
    <w:name w:val="WW8Num53z6"/>
    <w:qFormat/>
    <w:rPr/>
  </w:style>
  <w:style w:type="character" w:styleId="WW8Num53z5" w:customStyle="1">
    <w:name w:val="WW8Num53z5"/>
    <w:qFormat/>
    <w:rPr/>
  </w:style>
  <w:style w:type="character" w:styleId="WW8Num53z4" w:customStyle="1">
    <w:name w:val="WW8Num53z4"/>
    <w:qFormat/>
    <w:rPr/>
  </w:style>
  <w:style w:type="character" w:styleId="WW8Num53z3" w:customStyle="1">
    <w:name w:val="WW8Num53z3"/>
    <w:qFormat/>
    <w:rPr/>
  </w:style>
  <w:style w:type="character" w:styleId="WW8Num53z2" w:customStyle="1">
    <w:name w:val="WW8Num53z2"/>
    <w:qFormat/>
    <w:rPr/>
  </w:style>
  <w:style w:type="character" w:styleId="WW8Num53z1" w:customStyle="1">
    <w:name w:val="WW8Num53z1"/>
    <w:qFormat/>
    <w:rPr/>
  </w:style>
  <w:style w:type="character" w:styleId="WW8Num53z0" w:customStyle="1">
    <w:name w:val="WW8Num53z0"/>
    <w:qFormat/>
    <w:rPr>
      <w:rFonts w:ascii="Calibri" w:hAnsi="Calibri" w:cs="Calibri"/>
      <w:sz w:val="24"/>
      <w:szCs w:val="24"/>
    </w:rPr>
  </w:style>
  <w:style w:type="character" w:styleId="WW8Num52z8" w:customStyle="1">
    <w:name w:val="WW8Num52z8"/>
    <w:qFormat/>
    <w:rPr/>
  </w:style>
  <w:style w:type="character" w:styleId="WW8Num52z7" w:customStyle="1">
    <w:name w:val="WW8Num52z7"/>
    <w:qFormat/>
    <w:rPr/>
  </w:style>
  <w:style w:type="character" w:styleId="WW8Num52z6" w:customStyle="1">
    <w:name w:val="WW8Num52z6"/>
    <w:qFormat/>
    <w:rPr/>
  </w:style>
  <w:style w:type="character" w:styleId="WW8Num52z5" w:customStyle="1">
    <w:name w:val="WW8Num52z5"/>
    <w:qFormat/>
    <w:rPr/>
  </w:style>
  <w:style w:type="character" w:styleId="WW8Num52z4" w:customStyle="1">
    <w:name w:val="WW8Num52z4"/>
    <w:qFormat/>
    <w:rPr/>
  </w:style>
  <w:style w:type="character" w:styleId="WW8Num52z3" w:customStyle="1">
    <w:name w:val="WW8Num52z3"/>
    <w:qFormat/>
    <w:rPr/>
  </w:style>
  <w:style w:type="character" w:styleId="WW8Num52z2" w:customStyle="1">
    <w:name w:val="WW8Num52z2"/>
    <w:qFormat/>
    <w:rPr/>
  </w:style>
  <w:style w:type="character" w:styleId="WW8Num52z1" w:customStyle="1">
    <w:name w:val="WW8Num52z1"/>
    <w:qFormat/>
    <w:rPr/>
  </w:style>
  <w:style w:type="character" w:styleId="WW8Num52z0" w:customStyle="1">
    <w:name w:val="WW8Num52z0"/>
    <w:qFormat/>
    <w:rPr>
      <w:rFonts w:ascii="Calibri" w:hAnsi="Calibri" w:cs="Calibri"/>
    </w:rPr>
  </w:style>
  <w:style w:type="character" w:styleId="WW8Num51z1" w:customStyle="1">
    <w:name w:val="WW8Num51z1"/>
    <w:qFormat/>
    <w:rPr>
      <w:b/>
    </w:rPr>
  </w:style>
  <w:style w:type="character" w:styleId="WW8Num51z0" w:customStyle="1">
    <w:name w:val="WW8Num51z0"/>
    <w:qFormat/>
    <w:rPr>
      <w:rFonts w:ascii="Calibri" w:hAnsi="Calibri" w:cs="Calibri"/>
      <w:b w:val="false"/>
    </w:rPr>
  </w:style>
  <w:style w:type="character" w:styleId="WW8Num50z8" w:customStyle="1">
    <w:name w:val="WW8Num50z8"/>
    <w:qFormat/>
    <w:rPr/>
  </w:style>
  <w:style w:type="character" w:styleId="WW8Num50z7" w:customStyle="1">
    <w:name w:val="WW8Num50z7"/>
    <w:qFormat/>
    <w:rPr/>
  </w:style>
  <w:style w:type="character" w:styleId="WW8Num50z6" w:customStyle="1">
    <w:name w:val="WW8Num50z6"/>
    <w:qFormat/>
    <w:rPr/>
  </w:style>
  <w:style w:type="character" w:styleId="WW8Num50z5" w:customStyle="1">
    <w:name w:val="WW8Num50z5"/>
    <w:qFormat/>
    <w:rPr/>
  </w:style>
  <w:style w:type="character" w:styleId="WW8Num50z4" w:customStyle="1">
    <w:name w:val="WW8Num50z4"/>
    <w:qFormat/>
    <w:rPr/>
  </w:style>
  <w:style w:type="character" w:styleId="WW8Num50z3" w:customStyle="1">
    <w:name w:val="WW8Num50z3"/>
    <w:qFormat/>
    <w:rPr/>
  </w:style>
  <w:style w:type="character" w:styleId="WW8Num50z2" w:customStyle="1">
    <w:name w:val="WW8Num50z2"/>
    <w:qFormat/>
    <w:rPr/>
  </w:style>
  <w:style w:type="character" w:styleId="WW8Num50z1" w:customStyle="1">
    <w:name w:val="WW8Num50z1"/>
    <w:qFormat/>
    <w:rPr/>
  </w:style>
  <w:style w:type="character" w:styleId="WW8Num50z0" w:customStyle="1">
    <w:name w:val="WW8Num50z0"/>
    <w:qFormat/>
    <w:rPr/>
  </w:style>
  <w:style w:type="character" w:styleId="WW8Num49z1" w:customStyle="1">
    <w:name w:val="WW8Num49z1"/>
    <w:qFormat/>
    <w:rPr>
      <w:sz w:val="22"/>
      <w:szCs w:val="22"/>
    </w:rPr>
  </w:style>
  <w:style w:type="character" w:styleId="WW8Num49z0" w:customStyle="1">
    <w:name w:val="WW8Num49z0"/>
    <w:qFormat/>
    <w:rPr>
      <w:rFonts w:ascii="Times New Roman" w:hAnsi="Times New Roman" w:cs="Times New Roman"/>
      <w:sz w:val="22"/>
      <w:szCs w:val="22"/>
    </w:rPr>
  </w:style>
  <w:style w:type="character" w:styleId="WW8Num48z8" w:customStyle="1">
    <w:name w:val="WW8Num48z8"/>
    <w:qFormat/>
    <w:rPr/>
  </w:style>
  <w:style w:type="character" w:styleId="WW8Num48z7" w:customStyle="1">
    <w:name w:val="WW8Num48z7"/>
    <w:qFormat/>
    <w:rPr/>
  </w:style>
  <w:style w:type="character" w:styleId="WW8Num48z6" w:customStyle="1">
    <w:name w:val="WW8Num48z6"/>
    <w:qFormat/>
    <w:rPr/>
  </w:style>
  <w:style w:type="character" w:styleId="WW8Num48z5" w:customStyle="1">
    <w:name w:val="WW8Num48z5"/>
    <w:qFormat/>
    <w:rPr/>
  </w:style>
  <w:style w:type="character" w:styleId="WW8Num48z4" w:customStyle="1">
    <w:name w:val="WW8Num48z4"/>
    <w:qFormat/>
    <w:rPr/>
  </w:style>
  <w:style w:type="character" w:styleId="WW8Num48z3" w:customStyle="1">
    <w:name w:val="WW8Num48z3"/>
    <w:qFormat/>
    <w:rPr/>
  </w:style>
  <w:style w:type="character" w:styleId="WW8Num48z2" w:customStyle="1">
    <w:name w:val="WW8Num48z2"/>
    <w:qFormat/>
    <w:rPr/>
  </w:style>
  <w:style w:type="character" w:styleId="WW8Num48z1" w:customStyle="1">
    <w:name w:val="WW8Num48z1"/>
    <w:qFormat/>
    <w:rPr/>
  </w:style>
  <w:style w:type="character" w:styleId="WW8Num48z0" w:customStyle="1">
    <w:name w:val="WW8Num48z0"/>
    <w:qFormat/>
    <w:rPr/>
  </w:style>
  <w:style w:type="character" w:styleId="WW8Num47z8" w:customStyle="1">
    <w:name w:val="WW8Num47z8"/>
    <w:qFormat/>
    <w:rPr/>
  </w:style>
  <w:style w:type="character" w:styleId="WW8Num47z7" w:customStyle="1">
    <w:name w:val="WW8Num47z7"/>
    <w:qFormat/>
    <w:rPr/>
  </w:style>
  <w:style w:type="character" w:styleId="WW8Num47z6" w:customStyle="1">
    <w:name w:val="WW8Num47z6"/>
    <w:qFormat/>
    <w:rPr/>
  </w:style>
  <w:style w:type="character" w:styleId="WW8Num47z5" w:customStyle="1">
    <w:name w:val="WW8Num47z5"/>
    <w:qFormat/>
    <w:rPr/>
  </w:style>
  <w:style w:type="character" w:styleId="WW8Num47z4" w:customStyle="1">
    <w:name w:val="WW8Num47z4"/>
    <w:qFormat/>
    <w:rPr/>
  </w:style>
  <w:style w:type="character" w:styleId="WW8Num47z3" w:customStyle="1">
    <w:name w:val="WW8Num47z3"/>
    <w:qFormat/>
    <w:rPr/>
  </w:style>
  <w:style w:type="character" w:styleId="WW8Num47z2" w:customStyle="1">
    <w:name w:val="WW8Num47z2"/>
    <w:qFormat/>
    <w:rPr/>
  </w:style>
  <w:style w:type="character" w:styleId="WW8Num47z1" w:customStyle="1">
    <w:name w:val="WW8Num47z1"/>
    <w:qFormat/>
    <w:rPr/>
  </w:style>
  <w:style w:type="character" w:styleId="WW8Num47z0" w:customStyle="1">
    <w:name w:val="WW8Num47z0"/>
    <w:qFormat/>
    <w:rPr/>
  </w:style>
  <w:style w:type="character" w:styleId="WW8Num46z1" w:customStyle="1">
    <w:name w:val="WW8Num46z1"/>
    <w:qFormat/>
    <w:rPr>
      <w:sz w:val="22"/>
      <w:szCs w:val="22"/>
    </w:rPr>
  </w:style>
  <w:style w:type="character" w:styleId="WW8Num46z0" w:customStyle="1">
    <w:name w:val="WW8Num46z0"/>
    <w:qFormat/>
    <w:rPr>
      <w:rFonts w:ascii="Times New Roman" w:hAnsi="Times New Roman" w:cs="Times New Roman"/>
      <w:sz w:val="22"/>
      <w:szCs w:val="22"/>
    </w:rPr>
  </w:style>
  <w:style w:type="character" w:styleId="WW8Num45z1" w:customStyle="1">
    <w:name w:val="WW8Num45z1"/>
    <w:qFormat/>
    <w:rPr>
      <w:sz w:val="22"/>
      <w:szCs w:val="22"/>
    </w:rPr>
  </w:style>
  <w:style w:type="character" w:styleId="WW8Num45z0" w:customStyle="1">
    <w:name w:val="WW8Num45z0"/>
    <w:qFormat/>
    <w:rPr>
      <w:rFonts w:ascii="Times New Roman" w:hAnsi="Times New Roman" w:cs="Times New Roman"/>
      <w:sz w:val="22"/>
      <w:szCs w:val="22"/>
    </w:rPr>
  </w:style>
  <w:style w:type="character" w:styleId="WW8Num44z0" w:customStyle="1">
    <w:name w:val="WW8Num44z0"/>
    <w:qFormat/>
    <w:rPr>
      <w:sz w:val="22"/>
      <w:szCs w:val="22"/>
    </w:rPr>
  </w:style>
  <w:style w:type="character" w:styleId="WW8Num43z8" w:customStyle="1">
    <w:name w:val="WW8Num43z8"/>
    <w:qFormat/>
    <w:rPr/>
  </w:style>
  <w:style w:type="character" w:styleId="WW8Num43z7" w:customStyle="1">
    <w:name w:val="WW8Num43z7"/>
    <w:qFormat/>
    <w:rPr/>
  </w:style>
  <w:style w:type="character" w:styleId="WW8Num43z6" w:customStyle="1">
    <w:name w:val="WW8Num43z6"/>
    <w:qFormat/>
    <w:rPr/>
  </w:style>
  <w:style w:type="character" w:styleId="WW8Num43z5" w:customStyle="1">
    <w:name w:val="WW8Num43z5"/>
    <w:qFormat/>
    <w:rPr/>
  </w:style>
  <w:style w:type="character" w:styleId="WW8Num43z4" w:customStyle="1">
    <w:name w:val="WW8Num43z4"/>
    <w:qFormat/>
    <w:rPr/>
  </w:style>
  <w:style w:type="character" w:styleId="WW8Num43z3" w:customStyle="1">
    <w:name w:val="WW8Num43z3"/>
    <w:qFormat/>
    <w:rPr/>
  </w:style>
  <w:style w:type="character" w:styleId="WW8Num43z2" w:customStyle="1">
    <w:name w:val="WW8Num43z2"/>
    <w:qFormat/>
    <w:rPr/>
  </w:style>
  <w:style w:type="character" w:styleId="WW8Num43z1" w:customStyle="1">
    <w:name w:val="WW8Num43z1"/>
    <w:qFormat/>
    <w:rPr/>
  </w:style>
  <w:style w:type="character" w:styleId="WW8Num43z0" w:customStyle="1">
    <w:name w:val="WW8Num43z0"/>
    <w:qFormat/>
    <w:rPr/>
  </w:style>
  <w:style w:type="character" w:styleId="WW8Num42z0" w:customStyle="1">
    <w:name w:val="WW8Num42z0"/>
    <w:qFormat/>
    <w:rPr>
      <w:sz w:val="22"/>
      <w:szCs w:val="22"/>
    </w:rPr>
  </w:style>
  <w:style w:type="character" w:styleId="WW8Num40z8" w:customStyle="1">
    <w:name w:val="WW8Num40z8"/>
    <w:qFormat/>
    <w:rPr/>
  </w:style>
  <w:style w:type="character" w:styleId="WW8Num40z7" w:customStyle="1">
    <w:name w:val="WW8Num40z7"/>
    <w:qFormat/>
    <w:rPr/>
  </w:style>
  <w:style w:type="character" w:styleId="WW8Num40z6" w:customStyle="1">
    <w:name w:val="WW8Num40z6"/>
    <w:qFormat/>
    <w:rPr/>
  </w:style>
  <w:style w:type="character" w:styleId="WW8Num40z5" w:customStyle="1">
    <w:name w:val="WW8Num40z5"/>
    <w:qFormat/>
    <w:rPr/>
  </w:style>
  <w:style w:type="character" w:styleId="WW8Num40z4" w:customStyle="1">
    <w:name w:val="WW8Num40z4"/>
    <w:qFormat/>
    <w:rPr/>
  </w:style>
  <w:style w:type="character" w:styleId="WW8Num40z3" w:customStyle="1">
    <w:name w:val="WW8Num40z3"/>
    <w:qFormat/>
    <w:rPr/>
  </w:style>
  <w:style w:type="character" w:styleId="WW8Num40z2" w:customStyle="1">
    <w:name w:val="WW8Num40z2"/>
    <w:qFormat/>
    <w:rPr/>
  </w:style>
  <w:style w:type="character" w:styleId="WW8Num40z1" w:customStyle="1">
    <w:name w:val="WW8Num40z1"/>
    <w:qFormat/>
    <w:rPr/>
  </w:style>
  <w:style w:type="character" w:styleId="WW8Num40z0" w:customStyle="1">
    <w:name w:val="WW8Num40z0"/>
    <w:qFormat/>
    <w:rPr>
      <w:i w:val="false"/>
    </w:rPr>
  </w:style>
  <w:style w:type="character" w:styleId="WW8Num39z0" w:customStyle="1">
    <w:name w:val="WW8Num39z0"/>
    <w:qFormat/>
    <w:rPr>
      <w:sz w:val="22"/>
      <w:szCs w:val="22"/>
    </w:rPr>
  </w:style>
  <w:style w:type="character" w:styleId="WW8Num38z8" w:customStyle="1">
    <w:name w:val="WW8Num38z8"/>
    <w:qFormat/>
    <w:rPr/>
  </w:style>
  <w:style w:type="character" w:styleId="WW8Num38z7" w:customStyle="1">
    <w:name w:val="WW8Num38z7"/>
    <w:qFormat/>
    <w:rPr/>
  </w:style>
  <w:style w:type="character" w:styleId="WW8Num38z6" w:customStyle="1">
    <w:name w:val="WW8Num38z6"/>
    <w:qFormat/>
    <w:rPr/>
  </w:style>
  <w:style w:type="character" w:styleId="WW8Num38z5" w:customStyle="1">
    <w:name w:val="WW8Num38z5"/>
    <w:qFormat/>
    <w:rPr/>
  </w:style>
  <w:style w:type="character" w:styleId="WW8Num38z4" w:customStyle="1">
    <w:name w:val="WW8Num38z4"/>
    <w:qFormat/>
    <w:rPr/>
  </w:style>
  <w:style w:type="character" w:styleId="WW8Num38z3" w:customStyle="1">
    <w:name w:val="WW8Num38z3"/>
    <w:qFormat/>
    <w:rPr/>
  </w:style>
  <w:style w:type="character" w:styleId="WW8Num38z2" w:customStyle="1">
    <w:name w:val="WW8Num38z2"/>
    <w:qFormat/>
    <w:rPr/>
  </w:style>
  <w:style w:type="character" w:styleId="WW8Num38z1" w:customStyle="1">
    <w:name w:val="WW8Num38z1"/>
    <w:qFormat/>
    <w:rPr/>
  </w:style>
  <w:style w:type="character" w:styleId="WW8Num38z0" w:customStyle="1">
    <w:name w:val="WW8Num38z0"/>
    <w:qFormat/>
    <w:rPr/>
  </w:style>
  <w:style w:type="character" w:styleId="WW8Num37z0" w:customStyle="1">
    <w:name w:val="WW8Num37z0"/>
    <w:qFormat/>
    <w:rPr>
      <w:sz w:val="22"/>
      <w:szCs w:val="22"/>
    </w:rPr>
  </w:style>
  <w:style w:type="character" w:styleId="WW8Num36z1" w:customStyle="1">
    <w:name w:val="WW8Num36z1"/>
    <w:qFormat/>
    <w:rPr>
      <w:rFonts w:ascii="OpenSymbol" w:hAnsi="OpenSymbol" w:cs="OpenSymbol"/>
    </w:rPr>
  </w:style>
  <w:style w:type="character" w:styleId="WW8Num35z1" w:customStyle="1">
    <w:name w:val="WW8Num35z1"/>
    <w:qFormat/>
    <w:rPr>
      <w:sz w:val="22"/>
      <w:szCs w:val="22"/>
    </w:rPr>
  </w:style>
  <w:style w:type="character" w:styleId="WW8Num35z0" w:customStyle="1">
    <w:name w:val="WW8Num35z0"/>
    <w:qFormat/>
    <w:rPr>
      <w:rFonts w:ascii="Times New Roman" w:hAnsi="Times New Roman" w:cs="Times New Roman"/>
      <w:sz w:val="22"/>
      <w:szCs w:val="22"/>
    </w:rPr>
  </w:style>
  <w:style w:type="character" w:styleId="WW8Num34z8" w:customStyle="1">
    <w:name w:val="WW8Num34z8"/>
    <w:qFormat/>
    <w:rPr/>
  </w:style>
  <w:style w:type="character" w:styleId="WW8Num34z7" w:customStyle="1">
    <w:name w:val="WW8Num34z7"/>
    <w:qFormat/>
    <w:rPr/>
  </w:style>
  <w:style w:type="character" w:styleId="WW8Num34z6" w:customStyle="1">
    <w:name w:val="WW8Num34z6"/>
    <w:qFormat/>
    <w:rPr/>
  </w:style>
  <w:style w:type="character" w:styleId="WW8Num34z5" w:customStyle="1">
    <w:name w:val="WW8Num34z5"/>
    <w:qFormat/>
    <w:rPr/>
  </w:style>
  <w:style w:type="character" w:styleId="WW8Num34z4" w:customStyle="1">
    <w:name w:val="WW8Num34z4"/>
    <w:qFormat/>
    <w:rPr/>
  </w:style>
  <w:style w:type="character" w:styleId="WW8Num34z3" w:customStyle="1">
    <w:name w:val="WW8Num34z3"/>
    <w:qFormat/>
    <w:rPr/>
  </w:style>
  <w:style w:type="character" w:styleId="WW8Num34z2" w:customStyle="1">
    <w:name w:val="WW8Num34z2"/>
    <w:qFormat/>
    <w:rPr/>
  </w:style>
  <w:style w:type="character" w:styleId="WW8Num34z1" w:customStyle="1">
    <w:name w:val="WW8Num34z1"/>
    <w:qFormat/>
    <w:rPr/>
  </w:style>
  <w:style w:type="character" w:styleId="WW8Num34z0" w:customStyle="1">
    <w:name w:val="WW8Num34z0"/>
    <w:qFormat/>
    <w:rPr/>
  </w:style>
  <w:style w:type="character" w:styleId="WW8Num33z8" w:customStyle="1">
    <w:name w:val="WW8Num33z8"/>
    <w:qFormat/>
    <w:rPr/>
  </w:style>
  <w:style w:type="character" w:styleId="WW8Num33z7" w:customStyle="1">
    <w:name w:val="WW8Num33z7"/>
    <w:qFormat/>
    <w:rPr/>
  </w:style>
  <w:style w:type="character" w:styleId="WW8Num33z6" w:customStyle="1">
    <w:name w:val="WW8Num33z6"/>
    <w:qFormat/>
    <w:rPr/>
  </w:style>
  <w:style w:type="character" w:styleId="WW8Num33z5" w:customStyle="1">
    <w:name w:val="WW8Num33z5"/>
    <w:qFormat/>
    <w:rPr/>
  </w:style>
  <w:style w:type="character" w:styleId="WW8Num33z4" w:customStyle="1">
    <w:name w:val="WW8Num33z4"/>
    <w:qFormat/>
    <w:rPr/>
  </w:style>
  <w:style w:type="character" w:styleId="WW8Num33z3" w:customStyle="1">
    <w:name w:val="WW8Num33z3"/>
    <w:qFormat/>
    <w:rPr/>
  </w:style>
  <w:style w:type="character" w:styleId="WW8Num33z2" w:customStyle="1">
    <w:name w:val="WW8Num33z2"/>
    <w:qFormat/>
    <w:rPr/>
  </w:style>
  <w:style w:type="character" w:styleId="WW8Num33z1" w:customStyle="1">
    <w:name w:val="WW8Num33z1"/>
    <w:qFormat/>
    <w:rPr/>
  </w:style>
  <w:style w:type="character" w:styleId="WW8Num33z0" w:customStyle="1">
    <w:name w:val="WW8Num33z0"/>
    <w:qFormat/>
    <w:rPr>
      <w:i w:val="false"/>
    </w:rPr>
  </w:style>
  <w:style w:type="character" w:styleId="WW8Num32z1" w:customStyle="1">
    <w:name w:val="WW8Num32z1"/>
    <w:qFormat/>
    <w:rPr>
      <w:rFonts w:ascii="OpenSymbol" w:hAnsi="OpenSymbol" w:cs="OpenSymbol"/>
    </w:rPr>
  </w:style>
  <w:style w:type="character" w:styleId="WW8Num31z0" w:customStyle="1">
    <w:name w:val="WW8Num31z0"/>
    <w:qFormat/>
    <w:rPr>
      <w:b/>
    </w:rPr>
  </w:style>
  <w:style w:type="character" w:styleId="WW8Num30z1" w:customStyle="1">
    <w:name w:val="WW8Num30z1"/>
    <w:qFormat/>
    <w:rPr>
      <w:b w:val="false"/>
      <w:bCs w:val="false"/>
      <w:sz w:val="20"/>
      <w:szCs w:val="20"/>
    </w:rPr>
  </w:style>
  <w:style w:type="character" w:styleId="WW8Num30z0" w:customStyle="1">
    <w:name w:val="WW8Num30z0"/>
    <w:qFormat/>
    <w:rPr>
      <w:b w:val="false"/>
      <w:bCs w:val="false"/>
      <w:sz w:val="24"/>
      <w:szCs w:val="24"/>
    </w:rPr>
  </w:style>
  <w:style w:type="character" w:styleId="WW8Num29z0" w:customStyle="1">
    <w:name w:val="WW8Num29z0"/>
    <w:qFormat/>
    <w:rPr>
      <w:rFonts w:cs="Calibri"/>
      <w:b/>
      <w:i w:val="false"/>
      <w:sz w:val="24"/>
      <w:szCs w:val="24"/>
    </w:rPr>
  </w:style>
  <w:style w:type="character" w:styleId="WW8Num28z1" w:customStyle="1">
    <w:name w:val="WW8Num28z1"/>
    <w:qFormat/>
    <w:rPr>
      <w:b w:val="false"/>
      <w:bCs w:val="false"/>
      <w:sz w:val="20"/>
      <w:szCs w:val="20"/>
    </w:rPr>
  </w:style>
  <w:style w:type="character" w:styleId="WW8Num28z0" w:customStyle="1">
    <w:name w:val="WW8Num28z0"/>
    <w:qFormat/>
    <w:rPr>
      <w:rFonts w:cs="Calibri"/>
      <w:b w:val="false"/>
      <w:bCs w:val="false"/>
      <w:i w:val="false"/>
      <w:sz w:val="24"/>
      <w:szCs w:val="24"/>
    </w:rPr>
  </w:style>
  <w:style w:type="character" w:styleId="WW8Num27z1" w:customStyle="1">
    <w:name w:val="WW8Num27z1"/>
    <w:qFormat/>
    <w:rPr>
      <w:b/>
    </w:rPr>
  </w:style>
  <w:style w:type="character" w:styleId="WW8Num27z0" w:customStyle="1">
    <w:name w:val="WW8Num27z0"/>
    <w:qFormat/>
    <w:rPr>
      <w:b w:val="false"/>
    </w:rPr>
  </w:style>
  <w:style w:type="character" w:styleId="WW8Num26z1" w:customStyle="1">
    <w:name w:val="WW8Num26z1"/>
    <w:qFormat/>
    <w:rPr>
      <w:b w:val="false"/>
      <w:bCs w:val="false"/>
      <w:sz w:val="20"/>
      <w:szCs w:val="20"/>
    </w:rPr>
  </w:style>
  <w:style w:type="character" w:styleId="WW8Num26z0" w:customStyle="1">
    <w:name w:val="WW8Num26z0"/>
    <w:qFormat/>
    <w:rPr>
      <w:b w:val="false"/>
      <w:bCs w:val="false"/>
      <w:sz w:val="24"/>
      <w:szCs w:val="24"/>
    </w:rPr>
  </w:style>
  <w:style w:type="character" w:styleId="WW8Num25z0" w:customStyle="1">
    <w:name w:val="WW8Num25z0"/>
    <w:qFormat/>
    <w:rPr>
      <w:i w:val="false"/>
    </w:rPr>
  </w:style>
  <w:style w:type="character" w:styleId="WW8Num24z8" w:customStyle="1">
    <w:name w:val="WW8Num24z8"/>
    <w:qFormat/>
    <w:rPr/>
  </w:style>
  <w:style w:type="character" w:styleId="WW8Num24z7" w:customStyle="1">
    <w:name w:val="WW8Num24z7"/>
    <w:qFormat/>
    <w:rPr/>
  </w:style>
  <w:style w:type="character" w:styleId="WW8Num24z6" w:customStyle="1">
    <w:name w:val="WW8Num24z6"/>
    <w:qFormat/>
    <w:rPr/>
  </w:style>
  <w:style w:type="character" w:styleId="WW8Num24z5" w:customStyle="1">
    <w:name w:val="WW8Num24z5"/>
    <w:qFormat/>
    <w:rPr/>
  </w:style>
  <w:style w:type="character" w:styleId="WW8Num24z4" w:customStyle="1">
    <w:name w:val="WW8Num24z4"/>
    <w:qFormat/>
    <w:rPr/>
  </w:style>
  <w:style w:type="character" w:styleId="WW8Num24z3" w:customStyle="1">
    <w:name w:val="WW8Num24z3"/>
    <w:qFormat/>
    <w:rPr/>
  </w:style>
  <w:style w:type="character" w:styleId="WW8Num24z2" w:customStyle="1">
    <w:name w:val="WW8Num24z2"/>
    <w:qFormat/>
    <w:rPr/>
  </w:style>
  <w:style w:type="character" w:styleId="WW8Num24z1" w:customStyle="1">
    <w:name w:val="WW8Num24z1"/>
    <w:qFormat/>
    <w:rPr/>
  </w:style>
  <w:style w:type="character" w:styleId="WW8Num24z0" w:customStyle="1">
    <w:name w:val="WW8Num24z0"/>
    <w:qFormat/>
    <w:rPr>
      <w:i w:val="false"/>
    </w:rPr>
  </w:style>
  <w:style w:type="character" w:styleId="WW8Num23z0" w:customStyle="1">
    <w:name w:val="WW8Num23z0"/>
    <w:qFormat/>
    <w:rPr/>
  </w:style>
  <w:style w:type="character" w:styleId="WW8Num22z0" w:customStyle="1">
    <w:name w:val="WW8Num22z0"/>
    <w:qFormat/>
    <w:rPr>
      <w:b w:val="false"/>
    </w:rPr>
  </w:style>
  <w:style w:type="character" w:styleId="WW8Num18z8" w:customStyle="1">
    <w:name w:val="WW8Num18z8"/>
    <w:qFormat/>
    <w:rPr/>
  </w:style>
  <w:style w:type="character" w:styleId="WW8Num18z7" w:customStyle="1">
    <w:name w:val="WW8Num18z7"/>
    <w:qFormat/>
    <w:rPr/>
  </w:style>
  <w:style w:type="character" w:styleId="WW8Num18z6" w:customStyle="1">
    <w:name w:val="WW8Num18z6"/>
    <w:qFormat/>
    <w:rPr/>
  </w:style>
  <w:style w:type="character" w:styleId="WW8Num18z5" w:customStyle="1">
    <w:name w:val="WW8Num18z5"/>
    <w:qFormat/>
    <w:rPr/>
  </w:style>
  <w:style w:type="character" w:styleId="WW8Num18z4" w:customStyle="1">
    <w:name w:val="WW8Num18z4"/>
    <w:qFormat/>
    <w:rPr/>
  </w:style>
  <w:style w:type="character" w:styleId="WW8Num18z3" w:customStyle="1">
    <w:name w:val="WW8Num18z3"/>
    <w:qFormat/>
    <w:rPr/>
  </w:style>
  <w:style w:type="character" w:styleId="WW8Num18z2" w:customStyle="1">
    <w:name w:val="WW8Num18z2"/>
    <w:qFormat/>
    <w:rPr/>
  </w:style>
  <w:style w:type="character" w:styleId="WW8Num18z1" w:customStyle="1">
    <w:name w:val="WW8Num18z1"/>
    <w:qFormat/>
    <w:rPr/>
  </w:style>
  <w:style w:type="character" w:styleId="WW8Num5z8" w:customStyle="1">
    <w:name w:val="WW8Num5z8"/>
    <w:qFormat/>
    <w:rPr/>
  </w:style>
  <w:style w:type="character" w:styleId="WW8Num5z7" w:customStyle="1">
    <w:name w:val="WW8Num5z7"/>
    <w:qFormat/>
    <w:rPr/>
  </w:style>
  <w:style w:type="character" w:styleId="WW8Num5z6" w:customStyle="1">
    <w:name w:val="WW8Num5z6"/>
    <w:qFormat/>
    <w:rPr/>
  </w:style>
  <w:style w:type="character" w:styleId="WW8Num5z5" w:customStyle="1">
    <w:name w:val="WW8Num5z5"/>
    <w:qFormat/>
    <w:rPr/>
  </w:style>
  <w:style w:type="character" w:styleId="WW8Num5z4" w:customStyle="1">
    <w:name w:val="WW8Num5z4"/>
    <w:qFormat/>
    <w:rPr/>
  </w:style>
  <w:style w:type="character" w:styleId="WW8Num5z3" w:customStyle="1">
    <w:name w:val="WW8Num5z3"/>
    <w:qFormat/>
    <w:rPr/>
  </w:style>
  <w:style w:type="character" w:styleId="WW8Num5z2" w:customStyle="1">
    <w:name w:val="WW8Num5z2"/>
    <w:qFormat/>
    <w:rPr/>
  </w:style>
  <w:style w:type="character" w:styleId="WW8Num5z1" w:customStyle="1">
    <w:name w:val="WW8Num5z1"/>
    <w:qFormat/>
    <w:rPr/>
  </w:style>
  <w:style w:type="character" w:styleId="WW8Num4z8" w:customStyle="1">
    <w:name w:val="WW8Num4z8"/>
    <w:qFormat/>
    <w:rPr/>
  </w:style>
  <w:style w:type="character" w:styleId="WW8Num4z7" w:customStyle="1">
    <w:name w:val="WW8Num4z7"/>
    <w:qFormat/>
    <w:rPr/>
  </w:style>
  <w:style w:type="character" w:styleId="WW8Num4z6" w:customStyle="1">
    <w:name w:val="WW8Num4z6"/>
    <w:qFormat/>
    <w:rPr/>
  </w:style>
  <w:style w:type="character" w:styleId="WW8Num4z5" w:customStyle="1">
    <w:name w:val="WW8Num4z5"/>
    <w:qFormat/>
    <w:rPr/>
  </w:style>
  <w:style w:type="character" w:styleId="WW8Num4z4" w:customStyle="1">
    <w:name w:val="WW8Num4z4"/>
    <w:qFormat/>
    <w:rPr/>
  </w:style>
  <w:style w:type="character" w:styleId="WW8Num4z3" w:customStyle="1">
    <w:name w:val="WW8Num4z3"/>
    <w:qFormat/>
    <w:rPr/>
  </w:style>
  <w:style w:type="character" w:styleId="WW8Num4z2" w:customStyle="1">
    <w:name w:val="WW8Num4z2"/>
    <w:qFormat/>
    <w:rPr/>
  </w:style>
  <w:style w:type="character" w:styleId="WW8Num19z1" w:customStyle="1">
    <w:name w:val="WW8Num19z1"/>
    <w:qFormat/>
    <w:rPr>
      <w:rFonts w:ascii="Times New Roman" w:hAnsi="Times New Roman" w:eastAsia="Times New Roman" w:cs="Times New Roman"/>
    </w:rPr>
  </w:style>
  <w:style w:type="character" w:styleId="WW8Num9z8" w:customStyle="1">
    <w:name w:val="WW8Num9z8"/>
    <w:qFormat/>
    <w:rPr/>
  </w:style>
  <w:style w:type="character" w:styleId="WW8Num9z7" w:customStyle="1">
    <w:name w:val="WW8Num9z7"/>
    <w:qFormat/>
    <w:rPr/>
  </w:style>
  <w:style w:type="character" w:styleId="WW8Num9z6" w:customStyle="1">
    <w:name w:val="WW8Num9z6"/>
    <w:qFormat/>
    <w:rPr/>
  </w:style>
  <w:style w:type="character" w:styleId="WW8Num9z5" w:customStyle="1">
    <w:name w:val="WW8Num9z5"/>
    <w:qFormat/>
    <w:rPr/>
  </w:style>
  <w:style w:type="character" w:styleId="WW8Num9z4" w:customStyle="1">
    <w:name w:val="WW8Num9z4"/>
    <w:qFormat/>
    <w:rPr/>
  </w:style>
  <w:style w:type="character" w:styleId="WW8Num9z3" w:customStyle="1">
    <w:name w:val="WW8Num9z3"/>
    <w:qFormat/>
    <w:rPr/>
  </w:style>
  <w:style w:type="character" w:styleId="WW8Num9z2" w:customStyle="1">
    <w:name w:val="WW8Num9z2"/>
    <w:qFormat/>
    <w:rPr/>
  </w:style>
  <w:style w:type="character" w:styleId="WW8Num17z1" w:customStyle="1">
    <w:name w:val="WW8Num17z1"/>
    <w:qFormat/>
    <w:rPr>
      <w:rFonts w:ascii="Times New Roman" w:hAnsi="Times New Roman" w:eastAsia="Times New Roman" w:cs="Times New Roman"/>
    </w:rPr>
  </w:style>
  <w:style w:type="character" w:styleId="WW8Num14z1" w:customStyle="1">
    <w:name w:val="WW8Num14z1"/>
    <w:qFormat/>
    <w:rPr>
      <w:b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/>
  </w:style>
  <w:style w:type="character" w:styleId="WW8Num8z2" w:customStyle="1">
    <w:name w:val="WW8Num8z2"/>
    <w:qFormat/>
    <w:rPr/>
  </w:style>
  <w:style w:type="character" w:styleId="Domylnaczcionkaakapitu6" w:customStyle="1">
    <w:name w:val="Domyślna czcionka akapitu6"/>
    <w:qFormat/>
    <w:rPr/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WW8Num7z2" w:customStyle="1">
    <w:name w:val="WW8Num7z2"/>
    <w:qFormat/>
    <w:rPr/>
  </w:style>
  <w:style w:type="character" w:styleId="WW8Num3z8" w:customStyle="1">
    <w:name w:val="WW8Num3z8"/>
    <w:qFormat/>
    <w:rPr/>
  </w:style>
  <w:style w:type="character" w:styleId="WW8Num3z7" w:customStyle="1">
    <w:name w:val="WW8Num3z7"/>
    <w:qFormat/>
    <w:rPr/>
  </w:style>
  <w:style w:type="character" w:styleId="WW8Num3z6" w:customStyle="1">
    <w:name w:val="WW8Num3z6"/>
    <w:qFormat/>
    <w:rPr/>
  </w:style>
  <w:style w:type="character" w:styleId="WW8Num3z5" w:customStyle="1">
    <w:name w:val="WW8Num3z5"/>
    <w:qFormat/>
    <w:rPr/>
  </w:style>
  <w:style w:type="character" w:styleId="WW8Num3z4" w:customStyle="1">
    <w:name w:val="WW8Num3z4"/>
    <w:qFormat/>
    <w:rPr/>
  </w:style>
  <w:style w:type="character" w:styleId="WW8Num3z3" w:customStyle="1">
    <w:name w:val="WW8Num3z3"/>
    <w:qFormat/>
    <w:rPr/>
  </w:style>
  <w:style w:type="character" w:styleId="WW8Num3z2" w:customStyle="1">
    <w:name w:val="WW8Num3z2"/>
    <w:qFormat/>
    <w:rPr/>
  </w:style>
  <w:style w:type="character" w:styleId="WW8Num3z1" w:customStyle="1">
    <w:name w:val="WW8Num3z1"/>
    <w:qFormat/>
    <w:rPr/>
  </w:style>
  <w:style w:type="character" w:styleId="WW8Num2z8" w:customStyle="1">
    <w:name w:val="WW8Num2z8"/>
    <w:qFormat/>
    <w:rPr/>
  </w:style>
  <w:style w:type="character" w:styleId="WW8Num2z7" w:customStyle="1">
    <w:name w:val="WW8Num2z7"/>
    <w:qFormat/>
    <w:rPr/>
  </w:style>
  <w:style w:type="character" w:styleId="WW8Num2z6" w:customStyle="1">
    <w:name w:val="WW8Num2z6"/>
    <w:qFormat/>
    <w:rPr/>
  </w:style>
  <w:style w:type="character" w:styleId="WW8Num2z5" w:customStyle="1">
    <w:name w:val="WW8Num2z5"/>
    <w:qFormat/>
    <w:rPr/>
  </w:style>
  <w:style w:type="character" w:styleId="WW8Num2z4" w:customStyle="1">
    <w:name w:val="WW8Num2z4"/>
    <w:qFormat/>
    <w:rPr/>
  </w:style>
  <w:style w:type="character" w:styleId="WW8Num2z3" w:customStyle="1">
    <w:name w:val="WW8Num2z3"/>
    <w:qFormat/>
    <w:rPr/>
  </w:style>
  <w:style w:type="character" w:styleId="WW8Num2z2" w:customStyle="1">
    <w:name w:val="WW8Num2z2"/>
    <w:qFormat/>
    <w:rPr/>
  </w:style>
  <w:style w:type="character" w:styleId="WW8Num2z1" w:customStyle="1">
    <w:name w:val="WW8Num2z1"/>
    <w:qFormat/>
    <w:rPr/>
  </w:style>
  <w:style w:type="character" w:styleId="WW8Num2z0" w:customStyle="1">
    <w:name w:val="WW8Num2z0"/>
    <w:qFormat/>
    <w:rPr/>
  </w:style>
  <w:style w:type="character" w:styleId="WW8Num1z8" w:customStyle="1">
    <w:name w:val="WW8Num1z8"/>
    <w:qFormat/>
    <w:rPr/>
  </w:style>
  <w:style w:type="character" w:styleId="WW8Num1z7" w:customStyle="1">
    <w:name w:val="WW8Num1z7"/>
    <w:qFormat/>
    <w:rPr/>
  </w:style>
  <w:style w:type="character" w:styleId="WW8Num1z6" w:customStyle="1">
    <w:name w:val="WW8Num1z6"/>
    <w:qFormat/>
    <w:rPr/>
  </w:style>
  <w:style w:type="character" w:styleId="WW8Num1z5" w:customStyle="1">
    <w:name w:val="WW8Num1z5"/>
    <w:qFormat/>
    <w:rPr/>
  </w:style>
  <w:style w:type="character" w:styleId="WW8Num1z4" w:customStyle="1">
    <w:name w:val="WW8Num1z4"/>
    <w:qFormat/>
    <w:rPr/>
  </w:style>
  <w:style w:type="character" w:styleId="WW8Num1z3" w:customStyle="1">
    <w:name w:val="WW8Num1z3"/>
    <w:qFormat/>
    <w:rPr/>
  </w:style>
  <w:style w:type="character" w:styleId="WW8Num1z2" w:customStyle="1">
    <w:name w:val="WW8Num1z2"/>
    <w:qFormat/>
    <w:rPr/>
  </w:style>
  <w:style w:type="character" w:styleId="WW8Num1z1" w:customStyle="1">
    <w:name w:val="WW8Num1z1"/>
    <w:qFormat/>
    <w:rPr/>
  </w:style>
  <w:style w:type="character" w:styleId="WW8Num1z0" w:customStyle="1">
    <w:name w:val="WW8Num1z0"/>
    <w:qFormat/>
    <w:rPr/>
  </w:style>
  <w:style w:type="character" w:styleId="WW8Num21z7" w:customStyle="1">
    <w:name w:val="WW8Num21z7"/>
    <w:qFormat/>
    <w:rPr>
      <w:rFonts w:ascii="Courier New" w:hAnsi="Courier New" w:cs="Times New Roman"/>
    </w:rPr>
  </w:style>
  <w:style w:type="character" w:styleId="WW8Num21z4" w:customStyle="1">
    <w:name w:val="WW8Num21z4"/>
    <w:qFormat/>
    <w:rPr>
      <w:rFonts w:ascii="Courier New" w:hAnsi="Courier New" w:cs="Courier New"/>
      <w:sz w:val="24"/>
    </w:rPr>
  </w:style>
  <w:style w:type="character" w:styleId="WW8Num21z1" w:customStyle="1">
    <w:name w:val="WW8Num21z1"/>
    <w:qFormat/>
    <w:rPr>
      <w:rFonts w:ascii="Courier New" w:hAnsi="Courier New" w:cs="Times New Roman"/>
    </w:rPr>
  </w:style>
  <w:style w:type="character" w:styleId="WW8Num16z1" w:customStyle="1">
    <w:name w:val="WW8Num16z1"/>
    <w:qFormat/>
    <w:rPr>
      <w:rFonts w:ascii="Times New Roman" w:hAnsi="Times New Roman" w:eastAsia="Times New Roman" w:cs="Times New Roman"/>
    </w:rPr>
  </w:style>
  <w:style w:type="character" w:styleId="WW8Num13z1" w:customStyle="1">
    <w:name w:val="WW8Num13z1"/>
    <w:qFormat/>
    <w:rPr>
      <w:b/>
    </w:rPr>
  </w:style>
  <w:style w:type="character" w:styleId="WW8Num11z1" w:customStyle="1">
    <w:name w:val="WW8Num11z1"/>
    <w:qFormat/>
    <w:rPr>
      <w:b w:val="false"/>
      <w:bCs w:val="false"/>
      <w:sz w:val="20"/>
      <w:szCs w:val="20"/>
    </w:rPr>
  </w:style>
  <w:style w:type="character" w:styleId="WW8Num9z1" w:customStyle="1">
    <w:name w:val="WW8Num9z1"/>
    <w:qFormat/>
    <w:rPr>
      <w:b w:val="false"/>
      <w:bCs w:val="false"/>
      <w:sz w:val="20"/>
      <w:szCs w:val="20"/>
    </w:rPr>
  </w:style>
  <w:style w:type="character" w:styleId="WW8Num20z7" w:customStyle="1">
    <w:name w:val="WW8Num20z7"/>
    <w:qFormat/>
    <w:rPr>
      <w:rFonts w:ascii="Courier New" w:hAnsi="Courier New" w:cs="Times New Roman"/>
    </w:rPr>
  </w:style>
  <w:style w:type="character" w:styleId="WW8Num20z4" w:customStyle="1">
    <w:name w:val="WW8Num20z4"/>
    <w:qFormat/>
    <w:rPr>
      <w:rFonts w:ascii="Courier New" w:hAnsi="Courier New" w:cs="Courier New"/>
      <w:sz w:val="24"/>
    </w:rPr>
  </w:style>
  <w:style w:type="character" w:styleId="WW8Num20z1" w:customStyle="1">
    <w:name w:val="WW8Num20z1"/>
    <w:qFormat/>
    <w:rPr>
      <w:rFonts w:ascii="Courier New" w:hAnsi="Courier New" w:cs="Times New Roman"/>
    </w:rPr>
  </w:style>
  <w:style w:type="character" w:styleId="WW8Num15z1" w:customStyle="1">
    <w:name w:val="WW8Num15z1"/>
    <w:qFormat/>
    <w:rPr>
      <w:rFonts w:ascii="Times New Roman" w:hAnsi="Times New Roman" w:eastAsia="Times New Roman" w:cs="Times New Roman"/>
    </w:rPr>
  </w:style>
  <w:style w:type="character" w:styleId="WW8Num15z0" w:customStyle="1">
    <w:name w:val="WW8Num15z0"/>
    <w:qFormat/>
    <w:rPr>
      <w:rFonts w:ascii="Calibri" w:hAnsi="Calibri" w:eastAsia="Times New Roman" w:cs="Times New Roman"/>
      <w:b w:val="false"/>
      <w:i w:val="false"/>
      <w:color w:val="000000"/>
    </w:rPr>
  </w:style>
  <w:style w:type="character" w:styleId="WW8Num13z0" w:customStyle="1">
    <w:name w:val="WW8Num13z0"/>
    <w:qFormat/>
    <w:rPr>
      <w:rFonts w:ascii="Arial" w:hAnsi="Arial" w:cs="Arial"/>
      <w:b w:val="false"/>
      <w:bCs w:val="false"/>
      <w:color w:val="000000"/>
      <w:sz w:val="20"/>
      <w:szCs w:val="20"/>
    </w:rPr>
  </w:style>
  <w:style w:type="character" w:styleId="WW8Num12z1" w:customStyle="1">
    <w:name w:val="WW8Num12z1"/>
    <w:qFormat/>
    <w:rPr>
      <w:b/>
    </w:rPr>
  </w:style>
  <w:style w:type="character" w:styleId="WW8Num12z0" w:customStyle="1">
    <w:name w:val="WW8Num12z0"/>
    <w:qFormat/>
    <w:rPr>
      <w:rFonts w:ascii="Calibri" w:hAnsi="Calibri" w:cs="Calibri"/>
      <w:b w:val="false"/>
      <w:color w:val="000000"/>
    </w:rPr>
  </w:style>
  <w:style w:type="character" w:styleId="WW8Num11z0" w:customStyle="1">
    <w:name w:val="WW8Num11z0"/>
    <w:qFormat/>
    <w:rPr>
      <w:rFonts w:ascii="Calibri" w:hAnsi="Calibri" w:cs="Calibri"/>
      <w:color w:val="000000"/>
    </w:rPr>
  </w:style>
  <w:style w:type="character" w:styleId="WW8Num10z1" w:customStyle="1">
    <w:name w:val="WW8Num10z1"/>
    <w:qFormat/>
    <w:rPr>
      <w:b w:val="false"/>
      <w:bCs w:val="false"/>
      <w:sz w:val="20"/>
      <w:szCs w:val="20"/>
    </w:rPr>
  </w:style>
  <w:style w:type="character" w:styleId="WW8Num10z0" w:customStyle="1">
    <w:name w:val="WW8Num10z0"/>
    <w:qFormat/>
    <w:rPr>
      <w:rFonts w:cs="Calibri"/>
      <w:b w:val="false"/>
      <w:bCs w:val="false"/>
      <w:color w:val="000000"/>
      <w:sz w:val="24"/>
      <w:szCs w:val="24"/>
    </w:rPr>
  </w:style>
  <w:style w:type="character" w:styleId="WW8Num9z0" w:customStyle="1">
    <w:name w:val="WW8Num9z0"/>
    <w:qFormat/>
    <w:rPr>
      <w:rFonts w:cs="Calibri"/>
      <w:b w:val="false"/>
      <w:bCs w:val="false"/>
      <w:i w:val="false"/>
      <w:color w:val="000000"/>
      <w:sz w:val="24"/>
      <w:szCs w:val="24"/>
    </w:rPr>
  </w:style>
  <w:style w:type="character" w:styleId="WW8Num8z1" w:customStyle="1">
    <w:name w:val="WW8Num8z1"/>
    <w:qFormat/>
    <w:rPr>
      <w:b w:val="false"/>
      <w:bCs w:val="false"/>
      <w:sz w:val="20"/>
      <w:szCs w:val="20"/>
    </w:rPr>
  </w:style>
  <w:style w:type="character" w:styleId="WW8Num8z0" w:customStyle="1">
    <w:name w:val="WW8Num8z0"/>
    <w:qFormat/>
    <w:rPr>
      <w:rFonts w:cs="Calibri"/>
      <w:b w:val="false"/>
      <w:bCs w:val="false"/>
      <w:i w:val="false"/>
      <w:color w:val="000000"/>
      <w:sz w:val="24"/>
      <w:szCs w:val="24"/>
    </w:rPr>
  </w:style>
  <w:style w:type="character" w:styleId="WW8Num7z1" w:customStyle="1">
    <w:name w:val="WW8Num7z1"/>
    <w:qFormat/>
    <w:rPr>
      <w:b/>
    </w:rPr>
  </w:style>
  <w:style w:type="character" w:styleId="WW8Num7z0" w:customStyle="1">
    <w:name w:val="WW8Num7z0"/>
    <w:qFormat/>
    <w:rPr>
      <w:rFonts w:ascii="Calibri" w:hAnsi="Calibri" w:cs="Calibri"/>
      <w:b w:val="false"/>
      <w:color w:val="000000"/>
    </w:rPr>
  </w:style>
  <w:style w:type="character" w:styleId="WW8Num6z0" w:customStyle="1">
    <w:name w:val="WW8Num6z0"/>
    <w:qFormat/>
    <w:rPr>
      <w:rFonts w:ascii="Calibri" w:hAnsi="Calibri" w:cs="Calibri"/>
      <w:i w:val="false"/>
      <w:color w:val="000000"/>
      <w:sz w:val="24"/>
      <w:szCs w:val="24"/>
    </w:rPr>
  </w:style>
  <w:style w:type="character" w:styleId="WW8Num5z0" w:customStyle="1">
    <w:name w:val="WW8Num5z0"/>
    <w:qFormat/>
    <w:rPr>
      <w:rFonts w:ascii="Calibri" w:hAnsi="Calibri" w:cs="Calibri"/>
      <w:color w:val="000000"/>
      <w:lang w:eastAsia="pl-PL"/>
    </w:rPr>
  </w:style>
  <w:style w:type="character" w:styleId="WW8Num4z1" w:customStyle="1">
    <w:name w:val="WW8Num4z1"/>
    <w:qFormat/>
    <w:rPr>
      <w:rFonts w:ascii="Times New Roman" w:hAnsi="Times New Roman" w:eastAsia="Times New Roman" w:cs="Times New Roman"/>
    </w:rPr>
  </w:style>
  <w:style w:type="character" w:styleId="WW8Num4z0" w:customStyle="1">
    <w:name w:val="WW8Num4z0"/>
    <w:qFormat/>
    <w:rPr>
      <w:rFonts w:ascii="Calibri" w:hAnsi="Calibri" w:eastAsia="Times New Roman" w:cs="Times New Roman"/>
      <w:b w:val="false"/>
      <w:i w:val="false"/>
      <w:color w:val="000000"/>
      <w:sz w:val="24"/>
      <w:szCs w:val="24"/>
    </w:rPr>
  </w:style>
  <w:style w:type="character" w:styleId="WW8Num3z0" w:customStyle="1">
    <w:name w:val="WW8Num3z0"/>
    <w:qFormat/>
    <w:rPr>
      <w:rFonts w:ascii="Calibri" w:hAnsi="Calibri" w:cs="Calibri"/>
      <w:b/>
      <w:bCs/>
      <w:color w:val="000000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keepNext w:val="true"/>
      <w:widowControl w:val="false"/>
      <w:shd w:val="clear" w:color="auto" w:fill="FFFFFF"/>
      <w:spacing w:lineRule="auto" w:line="240" w:before="0" w:after="120"/>
      <w:textAlignment w:val="baseline"/>
    </w:pPr>
    <w:rPr>
      <w:rFonts w:eastAsia="Lucida Sans Unicode" w:cs="Tahoma"/>
      <w:kern w:val="0"/>
      <w:lang w:eastAsia="pl-PL"/>
    </w:rPr>
  </w:style>
  <w:style w:type="paragraph" w:styleId="Lista">
    <w:name w:val="List"/>
    <w:basedOn w:val="Tretekstu"/>
    <w:pPr>
      <w:shd w:val="clear" w:fill="FFFFFF"/>
    </w:pPr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pacing w:before="120" w:after="120"/>
    </w:pPr>
    <w:rPr>
      <w:rFonts w:cs="Arial"/>
      <w:i/>
      <w:iCs/>
    </w:rPr>
  </w:style>
  <w:style w:type="paragraph" w:styleId="Tekstpodstawowywcity31" w:customStyle="1">
    <w:name w:val="Tekst podstawowy wcięty 31"/>
    <w:qFormat/>
    <w:pPr>
      <w:widowControl w:val="false"/>
      <w:suppressAutoHyphens w:val="true"/>
      <w:overflowPunct w:val="false"/>
      <w:bidi w:val="0"/>
      <w:spacing w:lineRule="auto" w:line="276" w:before="0" w:after="200"/>
      <w:ind w:left="708" w:hanging="0"/>
      <w:jc w:val="left"/>
    </w:pPr>
    <w:rPr>
      <w:rFonts w:ascii="Calibri" w:hAnsi="Calibri" w:eastAsia="Arial Unicode MS" w:cs="Times New Roman"/>
      <w:color w:val="auto"/>
      <w:kern w:val="2"/>
      <w:sz w:val="22"/>
      <w:szCs w:val="20"/>
      <w:lang w:val="pl-PL" w:eastAsia="ar-SA" w:bidi="ar-SA"/>
    </w:rPr>
  </w:style>
  <w:style w:type="paragraph" w:styleId="NormalWeb">
    <w:name w:val="Normal (Web)"/>
    <w:basedOn w:val="Normal"/>
    <w:qFormat/>
    <w:pPr>
      <w:spacing w:before="280" w:after="280"/>
    </w:pPr>
    <w:rPr>
      <w:rFonts w:ascii="Arial Unicode MS" w:hAnsi="Arial Unicode MS" w:eastAsia="Arial Unicode MS" w:cs="Arial Unicode MS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</w:pPr>
    <w:rPr>
      <w:rFonts w:ascii="Calibri" w:hAnsi="Calibri" w:cs="Calibri"/>
      <w:sz w:val="22"/>
      <w:szCs w:val="22"/>
    </w:rPr>
  </w:style>
  <w:style w:type="paragraph" w:styleId="Akapitzlist1" w:customStyle="1">
    <w:name w:val="Akapit z listą1"/>
    <w:basedOn w:val="Normal"/>
    <w:qFormat/>
    <w:pPr>
      <w:spacing w:lineRule="auto" w:line="276" w:before="0" w:after="200"/>
      <w:ind w:left="720" w:hanging="0"/>
    </w:pPr>
    <w:rPr>
      <w:rFonts w:ascii="Calibri" w:hAnsi="Calibri" w:eastAsia="Calibri" w:cs="Calibri"/>
      <w:sz w:val="22"/>
      <w:szCs w:val="22"/>
    </w:rPr>
  </w:style>
  <w:style w:type="paragraph" w:styleId="Style11" w:customStyle="1">
    <w:name w:val="Style1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Arial Unicode MS" w:cs="Times New Roman"/>
      <w:color w:val="auto"/>
      <w:kern w:val="2"/>
      <w:sz w:val="22"/>
      <w:szCs w:val="20"/>
      <w:lang w:val="pl-PL" w:eastAsia="ar-SA" w:bidi="ar-SA"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Standard" w:customStyle="1">
    <w:name w:val="Standard"/>
    <w:qFormat/>
    <w:pPr>
      <w:widowControl w:val="false"/>
      <w:suppressAutoHyphens w:val="true"/>
      <w:overflowPunct w:val="false"/>
      <w:bidi w:val="0"/>
      <w:spacing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paragraph" w:styleId="Tekstwstpniesformatowany" w:customStyle="1">
    <w:name w:val="Tekst wstępnie sformatowany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Courier New" w:hAnsi="Courier New" w:eastAsia="NSimSun" w:cs="Courier New"/>
      <w:color w:val="auto"/>
      <w:kern w:val="0"/>
      <w:sz w:val="20"/>
      <w:szCs w:val="20"/>
      <w:lang w:val="pl-PL" w:eastAsia="en-US" w:bidi="hi-IN"/>
    </w:rPr>
  </w:style>
  <w:style w:type="paragraph" w:styleId="Domylnie" w:customStyle="1">
    <w:name w:val="Domyślnie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Lucida Sans Unicode" w:cs="Calibri"/>
      <w:color w:val="auto"/>
      <w:kern w:val="0"/>
      <w:sz w:val="22"/>
      <w:szCs w:val="22"/>
      <w:lang w:val="pl-PL" w:eastAsia="en-US" w:bidi="ar-SA"/>
    </w:rPr>
  </w:style>
  <w:style w:type="paragraph" w:styleId="Default" w:customStyle="1">
    <w:name w:val="default"/>
    <w:basedOn w:val="Normal"/>
    <w:qFormat/>
    <w:pPr>
      <w:suppressAutoHyphens w:val="false"/>
      <w:spacing w:lineRule="auto" w:line="240" w:before="280" w:after="280"/>
    </w:pPr>
    <w:rPr>
      <w:kern w:val="0"/>
      <w:lang w:eastAsia="pl-PL"/>
    </w:rPr>
  </w:style>
  <w:style w:type="paragraph" w:styleId="BalloonText">
    <w:name w:val="Balloon Text"/>
    <w:basedOn w:val="Normal"/>
    <w:qFormat/>
    <w:pPr>
      <w:spacing w:lineRule="auto" w:line="240"/>
    </w:pPr>
    <w:rPr>
      <w:rFonts w:ascii="Tahoma" w:hAnsi="Tahoma" w:cs="Tahoma"/>
      <w:sz w:val="16"/>
      <w:szCs w:val="16"/>
    </w:rPr>
  </w:style>
  <w:style w:type="paragraph" w:styleId="Przypisdolny">
    <w:name w:val="Footnote Text"/>
    <w:basedOn w:val="Normal"/>
    <w:pPr>
      <w:spacing w:lineRule="auto" w:line="240"/>
      <w:ind w:left="720" w:hanging="720"/>
      <w:jc w:val="both"/>
    </w:pPr>
    <w:rPr>
      <w:rFonts w:eastAsia="Calibri"/>
      <w:kern w:val="0"/>
      <w:sz w:val="20"/>
      <w:szCs w:val="20"/>
      <w:lang w:eastAsia="zh-CN"/>
    </w:rPr>
  </w:style>
  <w:style w:type="paragraph" w:styleId="Wcicietrecitekstu">
    <w:name w:val="Body Text Indent"/>
    <w:basedOn w:val="Normal"/>
    <w:pPr>
      <w:spacing w:before="0" w:after="120"/>
      <w:ind w:left="283" w:hanging="0"/>
    </w:pPr>
    <w:rPr>
      <w:lang w:eastAsia="zh-CN"/>
    </w:rPr>
  </w:style>
  <w:style w:type="paragraph" w:styleId="Normalny2" w:customStyle="1">
    <w:name w:val="Normalny2"/>
    <w:basedOn w:val="Normal"/>
    <w:qFormat/>
    <w:pPr>
      <w:widowControl w:val="false"/>
      <w:spacing w:lineRule="auto" w:line="240"/>
    </w:pPr>
    <w:rPr>
      <w:color w:val="000000"/>
      <w:lang w:eastAsia="zh-CN" w:bidi="hi-IN"/>
    </w:rPr>
  </w:style>
  <w:style w:type="paragraph" w:styleId="Normalny3" w:customStyle="1">
    <w:name w:val="Normalny3"/>
    <w:basedOn w:val="Normal"/>
    <w:qFormat/>
    <w:pPr>
      <w:widowControl w:val="false"/>
      <w:spacing w:lineRule="auto" w:line="240"/>
    </w:pPr>
    <w:rPr>
      <w:color w:val="000000"/>
      <w:lang w:eastAsia="zh-CN" w:bidi="hi-IN"/>
    </w:rPr>
  </w:style>
  <w:style w:type="paragraph" w:styleId="Annotationsubject">
    <w:name w:val="annotation subject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ahoma"/>
      <w:b/>
      <w:bCs/>
      <w:color w:val="auto"/>
      <w:kern w:val="0"/>
      <w:sz w:val="20"/>
      <w:szCs w:val="20"/>
      <w:lang w:val="pl-PL" w:eastAsia="en-US" w:bidi="ar-SA"/>
    </w:rPr>
  </w:style>
  <w:style w:type="paragraph" w:styleId="Textbody" w:customStyle="1">
    <w:name w:val="Text body"/>
    <w:basedOn w:val="Normal"/>
    <w:qFormat/>
    <w:pPr>
      <w:widowControl w:val="false"/>
      <w:spacing w:lineRule="auto" w:line="240" w:before="0" w:after="120"/>
      <w:textAlignment w:val="baseline"/>
    </w:pPr>
    <w:rPr>
      <w:rFonts w:eastAsia="Andale Sans UI" w:cs="Tahoma"/>
      <w:lang w:val="de-DE" w:eastAsia="ja-JP" w:bidi="fa-IR"/>
    </w:rPr>
  </w:style>
  <w:style w:type="paragraph" w:styleId="Normalny1" w:customStyle="1">
    <w:name w:val="Normalny1"/>
    <w:basedOn w:val="Normal"/>
    <w:qFormat/>
    <w:pPr>
      <w:widowControl w:val="false"/>
    </w:pPr>
    <w:rPr>
      <w:color w:val="000000"/>
      <w:lang w:eastAsia="zh-CN" w:bidi="hi-IN"/>
    </w:rPr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PlainText">
    <w:name w:val="Plain Text"/>
    <w:basedOn w:val="Normal"/>
    <w:qFormat/>
    <w:pPr>
      <w:suppressAutoHyphens w:val="false"/>
      <w:spacing w:lineRule="auto" w:line="240"/>
    </w:pPr>
    <w:rPr>
      <w:rFonts w:ascii="Courier New" w:hAnsi="Courier New"/>
      <w:kern w:val="0"/>
      <w:sz w:val="20"/>
      <w:szCs w:val="20"/>
    </w:rPr>
  </w:style>
  <w:style w:type="paragraph" w:styleId="Nagwek51" w:customStyle="1">
    <w:name w:val="Nagłówek5"/>
    <w:basedOn w:val="NormalWeb"/>
    <w:qFormat/>
    <w:pPr>
      <w:jc w:val="center"/>
    </w:pPr>
    <w:rPr>
      <w:b/>
      <w:bCs/>
      <w:szCs w:val="20"/>
    </w:rPr>
  </w:style>
  <w:style w:type="paragraph" w:styleId="Annotationtext">
    <w:name w:val="annotation text"/>
    <w:basedOn w:val="Normal"/>
    <w:link w:val="TekstkomentarzaZnak"/>
    <w:uiPriority w:val="99"/>
    <w:unhideWhenUsed/>
    <w:qFormat/>
    <w:pPr>
      <w:spacing w:lineRule="auto" w:line="240"/>
    </w:pPr>
    <w:rPr>
      <w:sz w:val="20"/>
      <w:szCs w:val="20"/>
    </w:rPr>
  </w:style>
  <w:style w:type="paragraph" w:styleId="Revision">
    <w:name w:val="Revision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zh-CN" w:bidi="ar-SA"/>
    </w:rPr>
  </w:style>
  <w:style w:type="paragraph" w:styleId="Tekstkomentarza4" w:customStyle="1">
    <w:name w:val="Tekst komentarza4"/>
    <w:basedOn w:val="Normal"/>
    <w:qFormat/>
    <w:pPr/>
    <w:rPr>
      <w:sz w:val="20"/>
      <w:szCs w:val="20"/>
    </w:rPr>
  </w:style>
  <w:style w:type="paragraph" w:styleId="WWTretekstu" w:customStyle="1">
    <w:name w:val="WW-Treść tekstu"/>
    <w:basedOn w:val="Normal"/>
    <w:qFormat/>
    <w:pPr>
      <w:keepNext w:val="true"/>
      <w:widowControl w:val="false"/>
      <w:shd w:val="clear" w:color="auto" w:fill="FFFFFF"/>
      <w:spacing w:lineRule="auto" w:line="240" w:before="0" w:after="120"/>
      <w:textAlignment w:val="baseline"/>
    </w:pPr>
    <w:rPr>
      <w:rFonts w:eastAsia="Lucida Sans Unicode" w:cs="Tahoma"/>
      <w:kern w:val="0"/>
    </w:rPr>
  </w:style>
  <w:style w:type="paragraph" w:styleId="Default1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2"/>
      <w:sz w:val="24"/>
      <w:szCs w:val="24"/>
      <w:lang w:val="pl-PL" w:eastAsia="zh-CN" w:bidi="ar-SA"/>
    </w:rPr>
  </w:style>
  <w:style w:type="paragraph" w:styleId="Akapitzlist2" w:customStyle="1">
    <w:name w:val="Akapit z listą2"/>
    <w:qFormat/>
    <w:pPr>
      <w:widowControl/>
      <w:suppressAutoHyphens w:val="true"/>
      <w:bidi w:val="0"/>
      <w:spacing w:lineRule="auto" w:line="276" w:before="0" w:after="200"/>
      <w:ind w:left="720" w:hanging="0"/>
      <w:jc w:val="left"/>
    </w:pPr>
    <w:rPr>
      <w:rFonts w:ascii="Calibri" w:hAnsi="Calibri" w:eastAsia="Arial Unicode MS" w:cs="Calibri"/>
      <w:color w:val="auto"/>
      <w:kern w:val="2"/>
      <w:sz w:val="22"/>
      <w:szCs w:val="22"/>
      <w:lang w:val="pl-PL" w:eastAsia="zh-CN" w:bidi="ar-SA"/>
    </w:rPr>
  </w:style>
  <w:style w:type="paragraph" w:styleId="Tekstkomentarza2" w:customStyle="1">
    <w:name w:val="Tekst komentarza2"/>
    <w:basedOn w:val="Normal"/>
    <w:qFormat/>
    <w:pPr/>
    <w:rPr>
      <w:sz w:val="20"/>
      <w:szCs w:val="20"/>
    </w:rPr>
  </w:style>
  <w:style w:type="paragraph" w:styleId="Tekstkomentarza3" w:customStyle="1">
    <w:name w:val="Tekst komentarza3"/>
    <w:basedOn w:val="Normal"/>
    <w:qFormat/>
    <w:pPr>
      <w:spacing w:lineRule="auto" w:line="240"/>
    </w:pPr>
    <w:rPr>
      <w:sz w:val="20"/>
      <w:szCs w:val="20"/>
    </w:rPr>
  </w:style>
  <w:style w:type="paragraph" w:styleId="Tekstkomentarza1" w:customStyle="1">
    <w:name w:val="Tekst komentarza1"/>
    <w:basedOn w:val="Normal"/>
    <w:qFormat/>
    <w:pPr/>
    <w:rPr>
      <w:sz w:val="20"/>
      <w:szCs w:val="20"/>
    </w:rPr>
  </w:style>
  <w:style w:type="paragraph" w:styleId="Bezodstpw1" w:customStyle="1">
    <w:name w:val="Bez odstępów1"/>
    <w:qFormat/>
    <w:pPr>
      <w:widowControl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Arial" w:cs="Times New Roman"/>
      <w:color w:val="auto"/>
      <w:kern w:val="2"/>
      <w:sz w:val="24"/>
      <w:szCs w:val="24"/>
      <w:lang w:val="pl-PL" w:eastAsia="zh-CN" w:bidi="ar-SA"/>
    </w:rPr>
  </w:style>
  <w:style w:type="paragraph" w:styleId="NormalnyWeb1" w:customStyle="1">
    <w:name w:val="Normalny (Web)1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Calibri" w:hAnsi="Calibri" w:eastAsia="Arial Unicode MS" w:cs="Calibri"/>
      <w:color w:val="auto"/>
      <w:kern w:val="2"/>
      <w:sz w:val="22"/>
      <w:szCs w:val="22"/>
      <w:lang w:val="pl-PL" w:eastAsia="zh-CN" w:bidi="ar-SA"/>
    </w:rPr>
  </w:style>
  <w:style w:type="paragraph" w:styleId="Tekstpodstawowy21" w:customStyle="1">
    <w:name w:val="Tekst podstawowy 21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Calibri" w:hAnsi="Calibri" w:eastAsia="Arial Unicode MS" w:cs="Calibri"/>
      <w:color w:val="auto"/>
      <w:kern w:val="2"/>
      <w:sz w:val="28"/>
      <w:szCs w:val="22"/>
      <w:lang w:val="pl-PL" w:eastAsia="zh-CN" w:bidi="ar-SA"/>
    </w:rPr>
  </w:style>
  <w:style w:type="paragraph" w:styleId="Nagwek11" w:customStyle="1">
    <w:name w:val="Nagłówek1"/>
    <w:basedOn w:val="Normal"/>
    <w:qFormat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Podpis1" w:customStyle="1">
    <w:name w:val="Podpis1"/>
    <w:basedOn w:val="Normal"/>
    <w:qFormat/>
    <w:pPr>
      <w:spacing w:before="120" w:after="120"/>
    </w:pPr>
    <w:rPr>
      <w:rFonts w:cs="Tahoma"/>
      <w:i/>
      <w:iCs/>
    </w:rPr>
  </w:style>
  <w:style w:type="paragraph" w:styleId="Podpis2" w:customStyle="1">
    <w:name w:val="Podpis2"/>
    <w:basedOn w:val="Normal"/>
    <w:qFormat/>
    <w:pPr>
      <w:spacing w:before="120" w:after="120"/>
    </w:pPr>
    <w:rPr>
      <w:rFonts w:cs="Tahoma"/>
      <w:i/>
      <w:iCs/>
    </w:rPr>
  </w:style>
  <w:style w:type="paragraph" w:styleId="Nagwek21" w:customStyle="1">
    <w:name w:val="Nagłówek2"/>
    <w:basedOn w:val="Normal"/>
    <w:qFormat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Podpis3" w:customStyle="1">
    <w:name w:val="Podpis3"/>
    <w:basedOn w:val="Normal"/>
    <w:qFormat/>
    <w:pPr>
      <w:spacing w:before="120" w:after="120"/>
    </w:pPr>
    <w:rPr>
      <w:rFonts w:cs="Tahoma"/>
      <w:i/>
      <w:iCs/>
    </w:rPr>
  </w:style>
  <w:style w:type="paragraph" w:styleId="Podpis4" w:customStyle="1">
    <w:name w:val="Podpis4"/>
    <w:basedOn w:val="Normal"/>
    <w:qFormat/>
    <w:pPr>
      <w:spacing w:before="120" w:after="120"/>
    </w:pPr>
    <w:rPr>
      <w:rFonts w:cs="Tahoma"/>
      <w:i/>
      <w:iCs/>
    </w:rPr>
  </w:style>
  <w:style w:type="paragraph" w:styleId="Nagwek41" w:customStyle="1">
    <w:name w:val="Nagłówek4"/>
    <w:basedOn w:val="Normal"/>
    <w:qFormat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Arial" w:cs="Calibri"/>
      <w:color w:val="auto"/>
      <w:kern w:val="2"/>
      <w:sz w:val="24"/>
      <w:szCs w:val="24"/>
      <w:lang w:val="pl-PL" w:eastAsia="zh-CN" w:bidi="ar-SA"/>
    </w:rPr>
  </w:style>
  <w:style w:type="paragraph" w:styleId="Legenda1" w:customStyle="1">
    <w:name w:val="Legenda1"/>
    <w:basedOn w:val="Normal"/>
    <w:qFormat/>
    <w:pPr>
      <w:spacing w:before="120" w:after="120"/>
    </w:pPr>
    <w:rPr>
      <w:rFonts w:cs="Lucida Sans"/>
      <w:i/>
      <w:iCs/>
    </w:rPr>
  </w:style>
  <w:style w:type="paragraph" w:styleId="WWSygnatura" w:customStyle="1">
    <w:name w:val="WW-Sygnatura"/>
    <w:basedOn w:val="Normal"/>
    <w:qFormat/>
    <w:pPr>
      <w:spacing w:before="120" w:after="120"/>
    </w:pPr>
    <w:rPr>
      <w:rFonts w:cs="Arial"/>
      <w:i/>
      <w:iCs/>
    </w:rPr>
  </w:style>
  <w:style w:type="paragraph" w:styleId="Nagwek6" w:customStyle="1">
    <w:name w:val="Nagłówek6"/>
    <w:basedOn w:val="Normal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Nagwek31" w:customStyle="1">
    <w:name w:val="Nagłówek3"/>
    <w:basedOn w:val="Normal"/>
    <w:qFormat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Bodytext4" w:customStyle="1">
    <w:name w:val="Body text (4)"/>
    <w:basedOn w:val="Normal"/>
    <w:qFormat/>
    <w:pPr>
      <w:shd w:val="clear" w:color="auto" w:fill="FFFFFF"/>
      <w:spacing w:lineRule="atLeast" w:line="240" w:before="7620" w:after="0"/>
      <w:ind w:hanging="720"/>
      <w:jc w:val="center"/>
    </w:pPr>
    <w:rPr>
      <w:sz w:val="22"/>
      <w:szCs w:val="22"/>
    </w:rPr>
  </w:style>
  <w:style w:type="paragraph" w:styleId="Tytu">
    <w:name w:val="Title"/>
    <w:basedOn w:val="Normal"/>
    <w:next w:val="Normal"/>
    <w:qFormat/>
    <w:pPr>
      <w:spacing w:lineRule="auto" w:line="240" w:before="0" w:after="0"/>
      <w:contextualSpacing/>
    </w:pPr>
    <w:rPr>
      <w:rFonts w:ascii="Aptos Display" w:hAnsi="Aptos Display" w:eastAsia="" w:cs="" w:asciiTheme="majorHAnsi" w:cstheme="majorBidi" w:eastAsiaTheme="majorEastAsia" w:hAnsiTheme="majorHAnsi"/>
      <w:spacing w:val="-10"/>
      <w:sz w:val="56"/>
      <w:szCs w:val="56"/>
    </w:rPr>
  </w:style>
  <w:style w:type="numbering" w:styleId="NoList" w:default="1">
    <w:name w:val="No List"/>
    <w:uiPriority w:val="99"/>
    <w:semiHidden/>
    <w:unhideWhenUsed/>
    <w:qFormat/>
  </w:style>
  <w:style w:type="numbering" w:styleId="WW8Num20" w:customStyle="1">
    <w:name w:val="WW8Num20"/>
    <w:qFormat/>
  </w:style>
  <w:style w:type="numbering" w:styleId="WW8Num21" w:customStyle="1">
    <w:name w:val="WW8Num21"/>
    <w:qFormat/>
  </w:style>
  <w:style w:type="numbering" w:styleId="WW8Num17" w:customStyle="1">
    <w:name w:val="WW8Num17"/>
    <w:qFormat/>
  </w:style>
  <w:style w:type="numbering" w:styleId="WW8Num19" w:customStyle="1">
    <w:name w:val="WW8Num19"/>
    <w:qFormat/>
  </w:style>
  <w:style w:type="numbering" w:styleId="WW8Num18" w:customStyle="1">
    <w:name w:val="WW8Num18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Application>LibreOffice/7.4.3.2$Windows_X86_64 LibreOffice_project/1048a8393ae2eeec98dff31b5c133c5f1d08b890</Application>
  <AppVersion>15.0000</AppVersion>
  <Pages>8</Pages>
  <Words>1654</Words>
  <Characters>10457</Characters>
  <CharactersWithSpaces>12130</CharactersWithSpaces>
  <Paragraphs>166</Paragraphs>
  <Company>S.P.W.Sz.Ch.U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2024-04-06T13:57:00Z</dcterms:created>
  <dc:creator>S.P.W.Sz.Ch.U</dc:creator>
  <dc:description/>
  <dc:language>pl-PL</dc:language>
  <cp:lastModifiedBy>Maria Pudlik</cp:lastModifiedBy>
  <dcterms:modified xsi:type="dcterms:W3CDTF">2024-07-01T13:59:40Z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