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Projektowane postanowienia umowy</w:t>
      </w:r>
    </w:p>
    <w:p>
      <w:pPr>
        <w:pStyle w:val="Nagwek1"/>
        <w:tabs>
          <w:tab w:val="clear" w:pos="4536"/>
          <w:tab w:val="clear" w:pos="9072"/>
        </w:tabs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Cs/>
          <w:caps/>
          <w:color w:val="000000"/>
          <w:sz w:val="24"/>
          <w:szCs w:val="24"/>
        </w:rPr>
        <w:t>O Świadczenie USŁUGI Przechowywania Dokumentacji („Umowa”)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Zawarta w dniu ………………  roku w Piekarach Śląskich pomiędzy: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Samodzielny Publiczny Wojewódzki Szpital Chirurgii Urazowej im. dr. Janusza Daaba</w:t>
        <w:br/>
        <w:t>w Piekarach Śląskich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, 41-940 Piekary Śląskie, ul. Bytomska 62, zarejestrowany w Sądzie Rejonowym w Gliwicach, X Wydział Gospodarczy Krajowego Rejestru Sądowego (KRS 0000046125), NIP 498-01-07-015, Regon 000868307,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reprezentowanym przez:</w:t>
      </w:r>
    </w:p>
    <w:p>
      <w:pPr>
        <w:pStyle w:val="Standard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Dyrektora - mgr inż. -  Elżbietę Jabłońską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zwanym dalej „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Zamawiającym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”,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a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……………………………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 siedzibą w …………… przy ul. …………………, kod miejscowość, zarejestrowaną w rejestrze przedsiębiorców w ………………………………………………………… pod numerem KRS …………… NIP ……………, Regon ……………, kapitał zakładowy ………… zł opłacony w całości, będącą dużym przedsiębiorcą w rozumieniu Ustawy z dnia 8 marca 2013 r. o przeciwdziałaniu nadmiernym opóźnieniom w transakcjach handlowych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zwaną dalej „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Wykonawcą”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, reprezentowaną przez: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– 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zwani łącznie „Stronami”, a każdy z osobna „Stroną”,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</w:t>
        <w:tab/>
        <w:br/>
        <w:t>Przedmiot Umowy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Zamawiający zamawia, a Wykonawca zobowiązuje się do wykonania usług określonych w załączniku nr 1 stanowiący treść zapytania ofertowego oraz złożonej oferty w zakresie: </w:t>
      </w:r>
    </w:p>
    <w:p>
      <w:pPr>
        <w:pStyle w:val="Default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>przyjęcia na przechowanie dokumentacji Zamawiającego w ilości maksymalnej 3467 szt.  pudeł, zwaną dalej Dokumentacją;</w:t>
      </w:r>
    </w:p>
    <w:p>
      <w:pPr>
        <w:pStyle w:val="Default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>transport dokumentacji ze wskazanego miejsca przez Zamawiającego do magazynu Wykonawcy;</w:t>
      </w:r>
    </w:p>
    <w:p>
      <w:pPr>
        <w:pStyle w:val="Default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>rejestracji dokumentacji w systemie informatycznym;</w:t>
      </w:r>
    </w:p>
    <w:p>
      <w:pPr>
        <w:pStyle w:val="Default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 xml:space="preserve">przechowywania dokumentacji przez okres wymagany przepisami dla danej kategorii akt, </w:t>
      </w:r>
    </w:p>
    <w:p>
      <w:pPr>
        <w:pStyle w:val="Default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>umożliwienie pracownikowi Zamawiającego wykonania na miejscu kserokopii dokumentacji podlegającej udostępnieniu lub pobrania (zwrotu) dokumentacji do/z pudła;</w:t>
      </w:r>
    </w:p>
    <w:p>
      <w:pPr>
        <w:pStyle w:val="Default"/>
        <w:numPr>
          <w:ilvl w:val="0"/>
          <w:numId w:val="2"/>
        </w:numPr>
        <w:spacing w:lineRule="auto" w:line="276" w:before="0" w:after="0"/>
        <w:contextualSpacing/>
        <w:rPr>
          <w:color w:val="000000"/>
        </w:rPr>
      </w:pPr>
      <w:r>
        <w:rPr>
          <w:rFonts w:cs="Calibri" w:ascii="Calibri" w:hAnsi="Calibri"/>
          <w:color w:val="000000"/>
        </w:rPr>
        <w:t xml:space="preserve">transport dokumentacji z magazynu Wykonawcy do siedziby Zamawiającego celem wykonania brakowania następuje po uprzednim ustaleniu terminów </w:t>
      </w:r>
    </w:p>
    <w:p>
      <w:pPr>
        <w:pStyle w:val="Default"/>
        <w:spacing w:lineRule="auto" w:line="276" w:before="0" w:after="0"/>
        <w:ind w:left="720" w:hanging="0"/>
        <w:contextualSpacing/>
        <w:rPr>
          <w:color w:val="000000"/>
        </w:rPr>
      </w:pPr>
      <w:r>
        <w:rPr>
          <w:rFonts w:cs="Calibri" w:ascii="Calibri" w:hAnsi="Calibri"/>
          <w:color w:val="000000"/>
        </w:rPr>
        <w:t>z przedstawicielami stron;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Miejscem przechowywania wyszczególnionych w ust. 1 dokumentacji będzie Centrum Operacyjne Wykonawcy w ………………, ul. ……………………,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jest upoważniony do zmiany miejsca lub sposobu przechowywania akt określonych w powyższym ustępie niniejszej umowy w sytuacji, gdy jest to konieczne dla ochrony przechowywanych dokumentów przed ich utratą lub uszkodzeniem.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 takiej sytuacji Wykonawca zobowiązany jest do uzyskania pisemnej zgody Zamawiającego na zmianę miejsca lub sposobu przechowywania dokumentacji pod rygorem nieważności.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Koszt oraz ryzyko zmiany miejsca lub sposobu przechowywania akt ponosi Wykonawca.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Przekazane do przechowywania dokumenty:</w:t>
      </w:r>
    </w:p>
    <w:p>
      <w:pPr>
        <w:pStyle w:val="Default"/>
        <w:numPr>
          <w:ilvl w:val="0"/>
          <w:numId w:val="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 xml:space="preserve">stanowią dokumentację medyczną w rozumieniu ustawy z dnia 6 listopada 2008 r. </w:t>
        <w:br/>
        <w:t xml:space="preserve">o prawach pacjenta i Rzeczniku Praw Pacjenta (tekst jednolity Dz. U. z 2022 r. </w:t>
        <w:br/>
        <w:t>poz. 1876 z późn. zm.) i zawierają informacje związane z pacjentami Zamawiającego, o których mowa w art. 13 i 14 ustawy o prawach pacjenta i Rzeczniku Praw Pacjenta;</w:t>
      </w:r>
    </w:p>
    <w:p>
      <w:pPr>
        <w:pStyle w:val="Default"/>
        <w:numPr>
          <w:ilvl w:val="0"/>
          <w:numId w:val="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>zawierają dane osobowe w rozumieniu art. 4 ust 1 oraz art. 9 ust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„RODO“;</w:t>
      </w:r>
    </w:p>
    <w:p>
      <w:pPr>
        <w:pStyle w:val="Default"/>
        <w:numPr>
          <w:ilvl w:val="0"/>
          <w:numId w:val="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</w:rPr>
        <w:t>lub stanowią inne dokumenty funkcjonalnie powiązane z Umową;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2</w:t>
        <w:br/>
        <w:t>Prawa i obowiązki Stron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Zamawiającemu przysługuje prawo do każdorazowej komisyjnej weryfikacji poprawności i terminowości czynności wykonywanych przez Wykonawcę w ramach Umowy. O każdej planowej wizycie kontrolnej Wykonawca zostanie poinformowany z wyprzedzeniem 5 dni roboczych, natomiast w przypadku weryfikacji wywołanych podejrzeniem nieprawidłowości w realizacji umowy (w szczególności w zakresie przetwarzania danych osobowych) wizyty odbywały się będą bez uprzedniego zawiadomienia.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do informowania Zamawiającego o nowych dostępnych technologiach, produktach, usługach i rozwiązaniach organizacyjnych, które mogą usprawnić obsługę Dokumentów, bądź zoptymalizować jej koszty.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Strony zobowiązują się ściśle współpracować w celu efektywnej realizacji Umowy, zgodnie z jej treścią, zasadami uczciwego obrotu gospodarczego, zasadami etyki zawodowej, dbając jednocześnie o dobre imię Stron. 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 okresie pomiędzy Przejęciem Dokumentów do składowania a ich dostarczeniem Zamawiającemu, Wykonawca będzie odpowiedzialny za rzeczywistą szkodę wywołaną ich uszkodzeniem lub utratą, zgodnie z postanowieniami Kodeksu cywilnego.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udziela Zamawiającemu w ramach wynagrodzenia określonego w niniejszej umowie niewyłącznej 3 licencji na korzystanie z systemu ………. przez cały okres obowiązywania niniejszej Umowy na zasadach określonych w Załączniku nr ……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udziela Zamawiającemu licencji, o której mowa w ust. 5 , na następujących polach eksploatacji: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gromadzenia danych,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wprowadzania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utrwalania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przechowywania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opracowywania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modyfikacji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udostępniania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wprowadzania danych do pamięci komputera,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wykorzystania systemu ……. do celów szkolenia pracowników Zamawiającego.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Licencja uprawnia Zamawiającego do korzystania z systemu …… w trybie on-line (bez instalacji oprogramowana klienckiego na stacji roboczej Zamawiającego) poprzez przeglądarkę internetową, który umożliwiał będzie przeglądanie elektronicznego repozytorium dokumentów oraz opracowywanie wprowadzonych dokumentów.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Zamawiający przyjmuje do wiadomości, że Wykonawcy przysługują autorskie prawa majątkowe do utworu w postaci Systemu ….. oraz że System ten jest utworem objętym ochroną na mocy ustawy o ochronie praw autorskich i prawach pokrewnych, wobec czego Zamawiający zobowiązuje się nie naruszać tych praw oraz zobowiązuje się,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080" w:hanging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że osoby korzystające z Systemu, pouczone o obowiązku przestrzegania tych praw autorskich nie będą ich naruszały.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Zamawiający zobowiązany jest chronić swoje dane dostępowe do Systemu, </w:t>
        <w:br/>
        <w:t>w szczególności nazwę użytkownika oraz hasło przed niepowołanymi osobami trzecimi oraz odpowiada on w pełni za treści zamieszczone za pomocą jego konta na serwerach Wykonawcy.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Strony odpowiadają za wszystkie czyny osób, którym udostępniły System w sposób niezgodny z postanowieniami Umowy, jak za swoje własne działania lub zaniechania.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na zasadach wskazanych w Umowie, ponosi odpowiedzialność za zabezpieczenie Systemu …. przed dostępem nieuprawnionych osób trzecich oraz </w:t>
        <w:br/>
        <w:t xml:space="preserve">za bezpieczeństwo danych i informacji przechowywanych w ramach Systemu …..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w trakcie trwania Umowy do zapewnienia i utrzymania poprawnego działania: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Systemu kontroli dostępu do pomieszczeń działającego w trybie 24h / 7 dni </w:t>
        <w:br/>
        <w:t>w tygodniu w miejscu Procesowania Dokumentów 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Systemu telewizji dozorowej (CCTV) oraz rejestracji obrazu działającego w trybie 24h / 7 dni w tygodniu w miejscu Przechowywania i Procesowania Dokumentów, umożliwiający przechowywanie zarejestrowanych obrazów przez okres min. 30 dni;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Elektronicznego systemu sygnalizacji włamań i napadu działającego w trybie 24x7</w:t>
        <w:br/>
        <w:t>w miejscu Procesowania Dokumentów 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Elektronicznego systemu wykrywania dymu i sygnalizacji pożaru działającego w trybie 24h / 7 dni w tygodniu w miejscu Procesowania Dokumentów i Przechowywania Dokumentów, podłączonego bezpośrednio do jednostki Państwowej Straży Pożarnej;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Automatycznego systemu gaszenia pożaru działającego w trybie 24h / 7 dni </w:t>
        <w:br/>
        <w:t>w tygodniu w miejscu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Podręcznego sprzętu gaśniczego w miejscu Procesowania Dokumentów </w:t>
        <w:br/>
        <w:t>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Urządzeń do pomiaru kontroli wilgotności i temperatury powietrza działającego </w:t>
        <w:br/>
        <w:t>w trybie 24h / 7 dni w tygodniu w miejscu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Systemu kontroli dostępu i zarządzania uprawnieniami w systemach informatycznych w miejscu Procesowania Dokumentów 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hanging="36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Systemu zabezpieczającego przed działaniem Złośliwego Oprogramowania działającego w trybie 24h / 7 dni w tygodniu w miejscu Procesowania Dokumentów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 w:before="0" w:after="0"/>
        <w:ind w:left="1789" w:hanging="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i Przechowywania Dokumentów.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w trakcie trwania Umowy do: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Przechowania Dokumentów w stanie niepogorszonym;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Powiadomienia Zamawiającego o wszelkich procedurach zabezpieczających Dokumenty ustalonych przez Wykonawcę;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Zabezpieczenia Dokumentów przed dostępem osób nieupoważnionych, chyba </w:t>
        <w:br/>
        <w:t xml:space="preserve">że żądanie dostępu pochodzi od uprawnionego organu państwowego; 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Natychmiastowego zawiadomienia Zamawiającego o zaistnieniu sytuacji opisanej </w:t>
        <w:br/>
        <w:t>w punkcie poprzedzającym, chyba że sprzeciwiałby się temu przepis prawa.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Zapewnienia odpowiednich warunków zabezpieczających Dokumenty przed zniszczeniem, uszkodzeniem lub utratą, a także umożliwiających jej wykorzystanie bez zbędnej zwłoki. 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Posiadania aktualnej polisy odpowiedzialności cywilnej w zakresie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szkód w rzeczach znajdujących się w pieczy, pod nadzorem lub kontrolą.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nie może udostępniać przechowywanej dokumentacji Zamawiającego innym osobom fizycznym oraz osobom prawnym.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udostępnić – na pisemny wniosek – przechowywaną dokumentację lub dane w niej zawarte uprawnionym organom wymiaru sprawiedliwości.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Przejęte do przechowania Dokumenty, po upływie obligatoryjnych okresów ich przechowania zostaną zwrócone Zamawiającemu.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nie przyjmuje do przechowywania, Zamawiający zaś zobowiązuje się nie dostarczać:</w:t>
      </w:r>
    </w:p>
    <w:p>
      <w:pPr>
        <w:pStyle w:val="Stopka1"/>
        <w:numPr>
          <w:ilvl w:val="0"/>
          <w:numId w:val="9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dokumentów będących w stanie zagrażającym ich trwałości, tzn. zawilgoconych albo zaatakowanych przez grzyby, owady lub gryzonie</w:t>
      </w:r>
    </w:p>
    <w:p>
      <w:pPr>
        <w:pStyle w:val="Stopka1"/>
        <w:numPr>
          <w:ilvl w:val="0"/>
          <w:numId w:val="9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przedmiotów uznanych za toksyczne, wybuchowe, radioaktywne</w:t>
      </w:r>
    </w:p>
    <w:p>
      <w:pPr>
        <w:pStyle w:val="Stopka1"/>
        <w:numPr>
          <w:ilvl w:val="0"/>
          <w:numId w:val="9"/>
        </w:numPr>
        <w:tabs>
          <w:tab w:val="clear" w:pos="4536"/>
          <w:tab w:val="clear" w:pos="9072"/>
        </w:tabs>
        <w:suppressAutoHyphens w:val="false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przedmiotów, których posiadanie jest zabronione przez obowiązujące przepisy </w:t>
        <w:br/>
        <w:t>prawa.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nie ponosi odpowiedzialności za dokumenty/przedmioty wymienione w ust. 17 pkt a </w:t>
        <w:noBreakHyphen/>
        <w:t> c.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3</w:t>
        <w:br/>
        <w:t>Wynagrodzenie i warunki płatności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 wykonanie usług objętych Umową, Zamawiający zobowiązuje się wypłacać Wykonawcy miesięczne wynagrodzenie zgodnie z cennikiem, stanowiącym załącznik nr … do Umowy, płatne na podstawie zbiorczej faktury wystawionej na koniec każdego miesiąca 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>za faktycznie wykonane ilości przedmiotu zamówienia w danym miesiącu rozliczeniowym.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Wszystkie kwoty, o których mowa w Umowie, powiększone o należny podatek VAT </w:t>
        <w:br/>
        <w:t xml:space="preserve">w wysokości wynikającej z obowiązujących przepisów prawa, będą płatne w terminie </w:t>
        <w:br/>
        <w:t>30 dni kalendarzowych od daty doręczenia Zamawiającemu prawidłowo wystawionej faktury VAT.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Faktury VAT należy wystawiać na adres: Samodzielny Publiczny Wojewódzki Szpital Chirurgii Urazowej im. dr. Janusza Daaba w Piekarach Śląskich, 41-940 Piekary Śląskie, </w:t>
        <w:br/>
        <w:t>ul. Bytomska 62.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Zamawiający upoważnia Wykonawcę do wystawiania faktur VAT bez podpisu osoby upoważnionej do ich odbioru.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Zamawiający oświadcza, że jest podatnikiem podatku od towarów i usług VAT i posiada numer identyfikacyjny NIP: 498-01-07-015.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oświadcza, że jest podatnikiem podatku od towarów i usług VAT i posiadają numer identyfikacyjny NIP: …………………………..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Wszelkie płatności na rzecz Wykonawcy dokonywane będą przelewem na rachunek bankowy wskazany na fakturze.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Za dzień zapłaty Strony przyjmują dzień obciążenia rachunku Zamawiającego.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Całkowita wartość za przedmiot umowy nie może przekroczyć kwoty: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………………) </w:t>
      </w:r>
      <w:r>
        <w:rPr>
          <w:rFonts w:cs="Calibri" w:ascii="Calibri" w:hAnsi="Calibri" w:asciiTheme="minorHAnsi" w:cstheme="minorHAnsi" w:hAnsiTheme="minorHAnsi"/>
          <w:color w:val="000000"/>
        </w:rPr>
        <w:t>słownie: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 ………………………………. .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4</w:t>
        <w:br/>
        <w:t xml:space="preserve">Ochrona danych osobowych </w:t>
      </w:r>
    </w:p>
    <w:p>
      <w:pPr>
        <w:pStyle w:val="Standard"/>
        <w:numPr>
          <w:ilvl w:val="0"/>
          <w:numId w:val="11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lang w:eastAsia="en-US"/>
        </w:rPr>
        <w:t xml:space="preserve">W związku z faktem iż realizacja umowy wiąże się z przetwarzaniem danych osobowych, których administratorem jest Zamawiający, Wykonawca zobowiązuje się do </w:t>
      </w:r>
      <w:r>
        <w:rPr>
          <w:rFonts w:cs="Calibri" w:ascii="Calibri" w:hAnsi="Calibri" w:asciiTheme="minorHAnsi" w:cstheme="minorHAnsi" w:hAnsiTheme="minorHAnsi"/>
          <w:color w:val="000000"/>
          <w:spacing w:val="-2"/>
          <w:lang w:eastAsia="en-US"/>
        </w:rPr>
        <w:t xml:space="preserve">przestrzegania przepisów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Calibri" w:ascii="Calibri" w:hAnsi="Calibri" w:asciiTheme="minorHAnsi" w:cstheme="minorHAnsi" w:hAnsiTheme="minorHAnsi"/>
          <w:color w:val="000000"/>
          <w:lang w:eastAsia="en-US"/>
        </w:rPr>
        <w:t xml:space="preserve">– </w:t>
      </w:r>
      <w:r>
        <w:rPr>
          <w:rFonts w:cs="Calibri" w:ascii="Calibri" w:hAnsi="Calibri" w:asciiTheme="minorHAnsi" w:cstheme="minorHAnsi" w:hAnsiTheme="minorHAnsi"/>
          <w:bCs/>
          <w:color w:val="000000"/>
          <w:lang w:eastAsia="en-US"/>
        </w:rPr>
        <w:t>warunki powierzenia przetwarzania danych osobowych, w celu realizacji umowy, określi odrębna umowa powierzenia, stanowiąca załącznik do  niniejszej umowy</w:t>
      </w:r>
      <w:r>
        <w:rPr>
          <w:rFonts w:cs="Calibri" w:ascii="Calibri" w:hAnsi="Calibri" w:asciiTheme="minorHAnsi" w:cstheme="minorHAnsi" w:hAnsiTheme="minorHAnsi"/>
          <w:color w:val="000000"/>
          <w:lang w:eastAsia="en-US"/>
        </w:rPr>
        <w:t>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</w:t>
        <w:br/>
        <w:t>o których mowa powyżej, od których dane osobowe bezpośrednio lub pośrednio pozyskały, w celu wykonania Umowy. Pełne informacje o zasadach przetwarzania przez Samodzielny Publiczny Wojewódzki Szpital Chirurgii Urazowej im. dr. Janusza Daaba w Piekarach Śląskich oraz prawach z tym związanych dostępne są na stronie internetowej www.urazowka.piekary.pl.</w:t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5</w:t>
        <w:br/>
        <w:t>Pozostałe postanowienia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zobowiązuje się do należytej i terminowej realizacji usług objętych niniejsza Umową. 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rPr>
          <w:color w:val="000000"/>
        </w:rPr>
      </w:pPr>
      <w:r>
        <w:rPr>
          <w:rFonts w:cs="Calibri" w:ascii="Calibri" w:hAnsi="Calibri"/>
          <w:color w:val="000000"/>
        </w:rPr>
        <w:t xml:space="preserve">Wykonawca w terminie do 14 dni, licząc od dnia zawarcia umowy, zobowiązany jest odebrać 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zdeponowaną u dotychczasowego Wykonawcy </w:t>
      </w:r>
      <w:r>
        <w:rPr>
          <w:rFonts w:cs="Calibri" w:ascii="Calibri" w:hAnsi="Calibri" w:asciiTheme="minorHAnsi" w:cstheme="minorHAnsi" w:hAnsiTheme="minorHAnsi"/>
          <w:color w:val="000000"/>
        </w:rPr>
        <w:t>(magazyn archiwalny zlokalizowany w Chorzowie)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dokumentację zapakowaną w pudła w ilości: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2458 szt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. </w:t>
        <w:br/>
        <w:t xml:space="preserve">o wymiarach dł. 550 mm x szer. 400 mm    x wys. 400 mm,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343 szt.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o wymiarach dł. 400 mm x szer. 340 mm x wys. 300 mm oraz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666 szt.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 o wymiarach dł. 563 mm x szer. 370 mm x wys. 260 mm</w:t>
      </w:r>
      <w:r>
        <w:rPr>
          <w:rFonts w:cs="Calibri" w:ascii="Calibri" w:hAnsi="Calibri"/>
          <w:color w:val="000000"/>
        </w:rPr>
        <w:t xml:space="preserve"> oraz 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przetransportować do magazynów Wykonawcy na własny na koszt </w:t>
        <w:br/>
        <w:t>i opatrzyć oznaczeniami oraz plombami ( taśmą plombującą) zgodnie z polityką Wykonawcy na jego koszt.</w:t>
      </w:r>
    </w:p>
    <w:p>
      <w:pPr>
        <w:pStyle w:val="Default"/>
        <w:numPr>
          <w:ilvl w:val="0"/>
          <w:numId w:val="12"/>
        </w:numPr>
        <w:spacing w:lineRule="auto" w:line="276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przed zakończeniem obowiązywania umowy, zobowiązany jest wyznaczyć, w porozumieniu z Zamawiającym termin odbioru przechowywanej u Wykonawcy dokumentacji .</w:t>
      </w:r>
    </w:p>
    <w:p>
      <w:pPr>
        <w:pStyle w:val="Default"/>
        <w:numPr>
          <w:ilvl w:val="0"/>
          <w:numId w:val="12"/>
        </w:numPr>
        <w:spacing w:lineRule="auto" w:line="276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Po okresie obowiązywania umowy zdeponowany zasób zostanie udostępniony </w:t>
        <w:br/>
        <w:t>na zlecenie Zamawiającego i zagospodarowany według jego woli. Wyszukanie pudeł</w:t>
        <w:br/>
        <w:t>i wyrejestrowanie z zasobu informatycznego nie będzie stanowić dodatkowego kosztu dla Zamawiającego.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Jeżeli z przyczyn leżących po stronie Zamawiającego, Zamawiający nie odbierze </w:t>
        <w:br/>
        <w:t xml:space="preserve">w terminie 30 dni </w:t>
      </w:r>
      <w:r>
        <w:rPr>
          <w:rFonts w:cs="Calibri" w:ascii="Calibri" w:hAnsi="Calibri" w:asciiTheme="minorHAnsi" w:cstheme="minorHAnsi" w:hAnsiTheme="minorHAnsi"/>
          <w:color w:val="000000"/>
        </w:rPr>
        <w:t>od zakończenia umowy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wszystkich Dokumentów przekazanych Wykonawcy w ramach Umowy, Wykonawcy przysługuje prawo do naliczania wynagrodzenia z tytułu przechowywania Dokumentów w podwójnej wysokości do czasu ich faktycznego odbioru przez Zamawiającego.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Całkowita odpowiedzialność Wykonawcy z tytułu niewykonania lub nienależytego wykonania Umowy ograniczona jest do dwunastokrotności średniego miesięcznego wynagrodzenia otrzymanego przez Wykonawcę z tytułu wykonywania Umowy, </w:t>
        <w:br/>
        <w:t>W przypadku, gdy wysokość uzasadnionej i udokumentowanej rzeczywistej szkody poniesionej przez Zamawiającego w związku z niewykonaniem lub nienależytym wykonaniem Umowy przekroczy wskazaną powyżej wartość, Wykonawca ponosi odpowiedzialność wyłącznie w takim zakresie, w jakim szkoda zostanie pokryta z umowy ubezpieczenia odpowiedzialności cywilnej Wykonawcy.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 przypadku rozwiązania umowy z winy leżącej po stronie Wykonawcy, cała zdeponowana dokumentacja musi zostać zwrócona Zamawiającemu, zapakowana </w:t>
        <w:br/>
        <w:t>w pudłach – bez naliczania dodatkowych opłat.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iCs/>
          <w:color w:val="000000"/>
        </w:rPr>
        <w:t>Podczas wykonywania czynności określonych w przedmiocie umowy Wykonawca  zobowiązuje się do stosowania zasad i dobrych praktyk wynikających z zapisów ustawy      z dnia 19 lipca 2019 r. o zapewnianiu dostępności osobom ze szczególnymi potrzebami.</w:t>
      </w:r>
    </w:p>
    <w:p>
      <w:pPr>
        <w:pStyle w:val="ListParagraph"/>
        <w:spacing w:lineRule="auto" w:line="276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6</w:t>
        <w:br/>
        <w:t>Ubezpieczenie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Wykonawca, w okresie obowiązywania Umowy zobowiązany jest do posiadania ubezpieczenia  od odpowiedzialności cywilnej na kwotę nie niższą niż 10 000 000 (słownie: dziesięć milionów złotych) z tytułu prowadzonej działalności gospodarczej. Kopia aktualnej polisy stanowi Załącznik nr … do Umowy.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zobowiązany jest do aktualizowania polisy, o której mowa powyżej</w:t>
        <w:br/>
        <w:t>i przedstawiania Zamawiającemu aktualnej polisy wraz z dowodami opłaty tejże polisy.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7</w:t>
        <w:br/>
        <w:t>Siła wyższa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Strony będą zwolnione od odpowiedzialności z tytułu niewykonania lub nienależytego wykonania zobowiązań wynikających z Umowy w przypadku wystąpienia siły wyższej. Przypadek siły wyższej stanowić będzie zdarzenie niezależne od Strony, zewnętrzne, którego wystąpienie lub skutki nie mogły być przez stronę przewidziane i któremu strona nie mogła zapobiec. Pojęcie siły wyższej nie obejmuje żadnych zdarzeń, które wynikają </w:t>
        <w:br/>
        <w:t>z zaniedbania którejkolwiek ze Stron lub z niedołożenia przez Strony należytej staranności.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Strona powołująca się na siłę wyższą zawiadomi drugą Stronę na piśmie, tak szybko jak będzie to możliwe, o okolicznościach uniemożliwiających wywiązanie się przez nią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080" w:hanging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ze zobowiązań wynikających z Umowy oraz o spodziewanym terminie ustąpienia takiej okoliczności.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 powiadomieniu, o którym mowa w ust. 2, Strona powołująca się na stan siły wyższej zaproponuje w miarę możliwości rozwiązanie zabezpieczające interes drugiej Strony.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Tak szybko, jak jest to możliwe Strony spotkają się w celu ustalenia dalszej współpracy w zakresie najbardziej odzwierciedlającym początkowy ich zamiar.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8</w:t>
        <w:br/>
        <w:t>Doręczenia i upoważnieni przedstawiciele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 zastrzeżeniem wyjątków przewidzianych w Umowie, wszystkie zawiadomienia, wezwania i inne informacje, które są wymagane lub dozwolone przez Umowę będą sporządzone w formie pisemnej i będą uważane za skutecznie doręczone, jeżeli zostaną: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2" w:leader="none"/>
        </w:tabs>
        <w:spacing w:lineRule="auto" w:line="276" w:before="0" w:after="0"/>
        <w:ind w:left="822" w:hanging="425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doręczone do rąk własnych umocowanych przedstawicieli Stron Umowy </w:t>
        <w:br/>
        <w:t>za potwierdzeniem odbioru;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2" w:leader="none"/>
        </w:tabs>
        <w:spacing w:lineRule="auto" w:line="276" w:before="0" w:after="0"/>
        <w:ind w:left="822" w:hanging="425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przesłane pocztą kurierską lub pocztą (za zwrotnym potwierdzeniem odbioru);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2" w:leader="none"/>
        </w:tabs>
        <w:spacing w:lineRule="auto" w:line="276" w:before="0" w:after="0"/>
        <w:ind w:left="822" w:hanging="425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przesłane faksem lub w formie elektronicznej (e-mail), z tym jednak, że kopia jakiejkolwiek wiadomości przesłanej faksem lub w formie elektronicznej, zostanie niezwłocznie przesłana jednym ze sposobów przewidzianych w punktach 1) i 2). 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Zawiadomienia i inne informacje sporządzone w formie pisemnej, o których mowa </w:t>
        <w:br/>
        <w:t xml:space="preserve">w  Umowie, będą doręczane na podane adresy: </w:t>
      </w:r>
    </w:p>
    <w:p>
      <w:pPr>
        <w:pStyle w:val="ListParagraph"/>
        <w:numPr>
          <w:ilvl w:val="1"/>
          <w:numId w:val="1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dla Zamawiającego: ul. Bytomska 62, 41-940 Piekary Śląskie p. Agnieszka Pitas</w:t>
      </w:r>
    </w:p>
    <w:p>
      <w:pPr>
        <w:pStyle w:val="ListParagraph"/>
        <w:numPr>
          <w:ilvl w:val="1"/>
          <w:numId w:val="1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dla Wykonawcy:…………………………</w:t>
      </w:r>
    </w:p>
    <w:p>
      <w:pPr>
        <w:pStyle w:val="ListParagraph"/>
        <w:spacing w:lineRule="auto" w:line="276" w:before="0" w:after="0"/>
        <w:ind w:left="360" w:hanging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 razie zmiany adresu lub osoby upoważnionej, Strona będzie zobowiązana poinformować o tym fakcie drugą Stronę Umowy w sposób wskazany w ust. 1 pkt 1, </w:t>
      </w:r>
    </w:p>
    <w:p>
      <w:pPr>
        <w:pStyle w:val="ListParagraph"/>
        <w:spacing w:lineRule="auto" w:line="276" w:before="0" w:after="0"/>
        <w:ind w:left="360" w:hanging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lub pkt 2 pod rygorem nieskuteczności takiej zmiany. Zmiany te nie powodują konieczności sporządzenia aneksu do Umowy.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Osobami  upoważnionymi  do kontaktowania się w imieniu Zamawiającego oraz Wykonawcy w ramach wykonywania Umowy są:</w:t>
      </w:r>
    </w:p>
    <w:p>
      <w:pPr>
        <w:pStyle w:val="ListParagraph"/>
        <w:spacing w:lineRule="auto" w:line="276" w:before="0" w:after="0"/>
        <w:ind w:left="1080" w:hanging="0"/>
        <w:contextualSpacing/>
        <w:rPr/>
      </w:pPr>
      <w:r>
        <w:rPr>
          <w:rFonts w:cs="Arial" w:ascii="Calibri" w:hAnsi="Calibri"/>
          <w:color w:val="000000"/>
          <w:u w:val="single"/>
        </w:rPr>
        <w:t>po stronie Zamawiającego:</w:t>
      </w:r>
    </w:p>
    <w:p>
      <w:pPr>
        <w:pStyle w:val="ListParagraph"/>
        <w:spacing w:lineRule="auto" w:line="276" w:before="0" w:after="0"/>
        <w:ind w:left="1080" w:hanging="0"/>
        <w:contextualSpacing/>
        <w:rPr/>
      </w:pPr>
      <w:r>
        <w:rPr>
          <w:rFonts w:cs="Arial" w:ascii="Calibri" w:hAnsi="Calibri"/>
          <w:color w:val="000000"/>
        </w:rPr>
        <w:t xml:space="preserve">Imię i Nazwisko Arkadiusz Kostorz ; nr: tel: …................................; 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>fax.:  …..............................., e –mail: ................................ .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ab/>
        <w:t xml:space="preserve">    </w:t>
      </w:r>
      <w:r>
        <w:rPr>
          <w:rFonts w:cs="Arial" w:ascii="Calibri" w:hAnsi="Calibri"/>
          <w:color w:val="000000"/>
          <w:sz w:val="24"/>
          <w:szCs w:val="24"/>
        </w:rPr>
        <w:t xml:space="preserve">   Imię i Nazwisko Janusz Kupiec ; nr: tel: …................................; </w:t>
      </w:r>
    </w:p>
    <w:p>
      <w:pPr>
        <w:pStyle w:val="Normal"/>
        <w:spacing w:lineRule="auto" w:line="276" w:before="0" w:after="0"/>
        <w:contextualSpacing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>fax.:  …..............................., e –mail: ................................ .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  <w:u w:val="single"/>
        </w:rPr>
        <w:t>po stronie Wykonawcy: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 xml:space="preserve">Imię i Nazwisko ..........................................................; nr: tel: …................................; 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>fax.:  …..............................., e –mail: ................................ .</w:t>
      </w:r>
    </w:p>
    <w:p>
      <w:pPr>
        <w:pStyle w:val="Normal"/>
        <w:spacing w:lineRule="auto" w:line="276" w:before="0" w:after="0"/>
        <w:contextualSpacing/>
        <w:rPr>
          <w:rFonts w:ascii="Calibri" w:hAnsi="Calibri" w:cs="Arial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9</w:t>
        <w:br/>
        <w:t>Ochrona informacji poufnych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Wykonawcy nie wolno wykorzystywać jakichkolwiek dokumentów, do których dostęp Wykonawca uzyska w związku ze świadczeniem usług będących przedmiotem Umowy, bez pisemnej zgody Zamawiającego,  w celach innych niż związane z realizacją Umowy. 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Strony zgodnie ustalają, iż z zastrzeżeniem postanowień § 3 Umowy, wszystkie informacje uzyskane przez Strony w związku z realizacją Umowy,  a dotyczące w szczególności: dokumentów Zamawiającego, danych obecnych lub potencjalnych klientów Zamawiającego, oferowanych przez Zamawiającego produktów i usług, danych objętych tajemnicą ubezpieczeniową, stosowanych przez Zamawiającego procedur, systemów, technologii; struktury organizacyjnej i systemu zarządzania Zamawiającego, informacji finansowych i kapitałowych Stron, procedur i instrukcji opracowanych przez Zamawiającego oraz warunków handlowych niniejszej umowy;  Strony zobowiązują się traktować jako poufne,  i nie ujawniać jakimkolwiek osobom trzecim bez pisemnej zgody strony, której ujawniane informacje dotyczą [„ Informacje poufne”].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Informacjami poufnymi nie są informacje ujawnione przez Strony w taki sposób, </w:t>
        <w:br/>
        <w:t xml:space="preserve">że dostęp do nich jest powszechnie umożliwiony. 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Strona ujawniająca Informacje poufne, z naruszeniem zapisu ust. 2 powyżej, zobowiązana jest do zapłaty na rzecz drugiej Strony kary umownej w wysokości 1000 PLN ( jeden tysiąc zł).  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Strona ujawniająca Informacje Poufne ponosi odpowiedzialność za własne działania bądź zaniechania w zakresie ochrony Informacji Poufnych, jak również za działania i/lub zaniechania  swoich pracowników lub innych podmiotów, które za pośrednictwem tej Strony uzyskały dostęp do Informacji Poufnych.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Kara umowna, o której mowa w ust. 4, należy się Stronie poszkodowanej za każdy udowodniony przypadek ujawnienia Informacji Poufnej, z zastrzeżeniem, że  jeżeli jednym czynem dokonano naruszenia kilku zasad, czyn taki uznaje się za jeden przypadek naruszenia, bez względu na ilość naruszonych jednocześnie zasad.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Zobowiązanie dotyczące zachowania poufności i ochrony Informacji Poufnych pozostaje w mocy bezterminowo również po rozwiązaniu lub wygaśnięciu Umowy.</w:t>
      </w:r>
    </w:p>
    <w:p>
      <w:pPr>
        <w:pStyle w:val="ListParagraph"/>
        <w:spacing w:lineRule="auto" w:line="276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 xml:space="preserve">§ 10 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Gwarancje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gwarantuje Zamawiającemu, że przedmiot umowy będzie wykonywany należycie oraz spełniać będzie wszelkie wymogi określone w Umowie.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 razie stwierdzenia faktu nienależycie wykonanej usługi powstałych z przyczyn, za które odpowiada Wykonawca, Zamawiający może żądać wykonania usługi po raz drugi na koszt Wykonawcy w terminie, nie dłuższym niż 24 godziny licząc od dnia zawiadomienia Wykonawcy, a dodatkowo Wykonawca zobowiązany będzie do naprawienia szkody wyrządzonej Zamawiającemu z tego tytułu jeśli taka powstanie.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 razie stwierdzenia faktu nienależycie wykonanej usługi powstałych z przyczyn, za które odpowiada Zamawiający, Wykonawca może żądać jedynie wynagrodzenia adekwatnego do rzeczywiście poniesionych kosztów odpowiednio udokumentowanych i złożonych Zamawiającemu wraz z fakturą.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Bezskuteczne wezwanie Wykonawcy do wykonywania usług w sposób należyty, uprawnia Zamawiającego do naliczenia zastrzeżonych kar umownych, </w:t>
      </w:r>
      <w:r>
        <w:rPr>
          <w:rStyle w:val="Odwoaniedokomentarza1"/>
          <w:rFonts w:cs="Calibri" w:ascii="Calibri" w:hAnsi="Calibri" w:asciiTheme="minorHAnsi" w:cstheme="minorHAnsi" w:hAnsiTheme="minorHAnsi"/>
          <w:color w:val="000000"/>
          <w:sz w:val="24"/>
          <w:szCs w:val="24"/>
        </w:rPr>
        <w:t>o których mowa w § 11 ust. 3 Umowy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ListParagraph"/>
        <w:spacing w:lineRule="auto" w:line="276" w:before="0" w:after="0"/>
        <w:ind w:left="108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11</w:t>
        <w:br/>
        <w:t>Kary umowne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Wykonawca zapłaci Zamawiającemu karę umowną w wysokości 500 złotych za każdy przypadek rażącego naruszenia zobowiązań Umownych, o ile pomimo wezwania Wykonawcy do zaprzestania naruszeń w wyznaczonym przez Zamawiającego odpowiednim terminie, nie krótszym niż 10 (dziesięć ) dni - naruszenia, o których mowa powyżej dalej występują.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 przypadku odstąpienia od Umowy przez Zamawiającego z winy Wykonawcy Zamawiający uprawniony jest do naliczenia kary umownej w wysokości 10 % wartości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brutto określonej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w § 3 ust. 9 niniejszej umowy.</w:t>
      </w:r>
    </w:p>
    <w:p>
      <w:pPr>
        <w:pStyle w:val="Standard"/>
        <w:numPr>
          <w:ilvl w:val="0"/>
          <w:numId w:val="17"/>
        </w:numPr>
        <w:spacing w:lineRule="auto" w:line="276" w:before="0" w:after="0"/>
        <w:ind w:left="357" w:hanging="357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za nie usunięcie wad w przedmiocie umowy w terminie określonym w § 10 ust 2 Umowy, w wysokości 0,1 % wartości brutto określonej w §3 ust. 9 niniejszej umowy za każdą godzinę zwłoki, licząc od chwili upływu tego terminu, licząc osobno dla  każdej zgłoszonej wady.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357" w:hanging="357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zapłaci Zamawiającemu karę umowną za nie wykonanie  obowiązków określonych w  § 5 ust. 2  umowy, w wysokości 0,5% wartości brutto określonej w § 3 ust. 9 niniejszej umowy za każdy dzień zwłoki.</w:t>
      </w:r>
    </w:p>
    <w:p>
      <w:pPr>
        <w:pStyle w:val="Standard"/>
        <w:numPr>
          <w:ilvl w:val="0"/>
          <w:numId w:val="17"/>
        </w:numPr>
        <w:spacing w:lineRule="auto" w:line="276" w:before="0" w:after="0"/>
        <w:contextualSpacing/>
        <w:rPr/>
      </w:pPr>
      <w:r>
        <w:rPr>
          <w:rFonts w:cs="Calibri" w:ascii="Calibri" w:hAnsi="Calibri"/>
          <w:color w:val="000000"/>
        </w:rPr>
        <w:t>Zapłata kar umownych nie wyłącza odpowiedzialności odszkodowawczej (uzupełniającej) Wykonawcy wobec Zamawiającego, na zasadach określonych w Kodeksie Cywilnym.</w:t>
      </w:r>
    </w:p>
    <w:p>
      <w:pPr>
        <w:pStyle w:val="Standard"/>
        <w:numPr>
          <w:ilvl w:val="0"/>
          <w:numId w:val="17"/>
        </w:numPr>
        <w:spacing w:lineRule="auto" w:line="276" w:before="0" w:after="0"/>
        <w:contextualSpacing/>
        <w:rPr/>
      </w:pPr>
      <w:r>
        <w:rPr>
          <w:rFonts w:cs="Calibri" w:ascii="Calibri" w:hAnsi="Calibri"/>
          <w:color w:val="000000"/>
        </w:rPr>
        <w:t>W przypadku nieterminowej zapłaty należności z tytułu wykonania przedmiotu umowy, Wykonawca ma prawo naliczać i żądać zapłaty przez Zamawiającego odsetek ustawowych za opóźnienie.</w:t>
      </w:r>
    </w:p>
    <w:p>
      <w:pPr>
        <w:pStyle w:val="Standard"/>
        <w:numPr>
          <w:ilvl w:val="0"/>
          <w:numId w:val="0"/>
        </w:numPr>
        <w:spacing w:lineRule="auto" w:line="276" w:before="0" w:after="0"/>
        <w:ind w:left="360" w:hanging="0"/>
        <w:contextualSpacing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12</w:t>
        <w:br/>
        <w:t>Zawarcie, czas trwania i rozwiązanie Umowy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Niniejsza Umowa wchodzi w życie w dniu …………..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Niniejsza Umowa została zawarta na okres 12 miesięcy od dnia jej wejścia w życie. 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Każda ze Stron może wypowiedzieć Umowę ze skutkiem natychmiastowym </w:t>
        <w:br/>
        <w:t>w przypadku rażącego naruszenia przez drugą Stronę obowiązków umownych, pod warunkiem wcześniejszego pisemnego, bezskutecznego wezwania Strony naruszającej    do zaprzestania i usunięcia skutków naruszeń w wyznaczonym terminie, nie krótszym niż 14 dni.</w:t>
      </w:r>
    </w:p>
    <w:p>
      <w:pPr>
        <w:pStyle w:val="Normal"/>
        <w:spacing w:lineRule="auto" w:line="276" w:before="0" w:after="0"/>
        <w:ind w:left="-567" w:hanging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276" w:before="0" w:after="0"/>
        <w:contextualSpacing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13</w:t>
        <w:br/>
        <w:t>Postanowienia końcowe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Wszelkie zmiany i uzupełnienia Umowy powinny być sporządzone w formie pisemnych aneksów do Umowy, podpisanych przez upoważnionych przedstawicieli Stron, pod rygorem nieważności.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Ewentualne spory mogące wyniknąć z Umowy będzie rozstrzygał sąd powszechny właściwy dla siedziby Zamawiającego.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 sprawach, które nie zostały uregulowane postanowieniami niniejszej umowy stosuje się przepisy Kodeksu Cywilnego.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Umowa została zawarta w dwóch jednobrzmiących egzemplarzach, po jednym dla każdej ze Stron.</w:t>
      </w:r>
    </w:p>
    <w:p>
      <w:pPr>
        <w:pStyle w:val="ListParagraph"/>
        <w:spacing w:lineRule="auto" w:line="276" w:before="0" w:after="0"/>
        <w:ind w:left="108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spacing w:lineRule="auto" w:line="276" w:before="0" w:after="0"/>
        <w:ind w:left="1440" w:hanging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ab/>
        <w:tab/>
        <w:tab/>
        <w:tab/>
        <w:t>………………………………</w:t>
      </w:r>
    </w:p>
    <w:p>
      <w:pPr>
        <w:pStyle w:val="ListParagraph"/>
        <w:spacing w:lineRule="auto" w:line="276" w:before="0" w:after="0"/>
        <w:ind w:left="1440" w:hanging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Zamawiający</w:t>
        <w:tab/>
        <w:tab/>
        <w:tab/>
        <w:tab/>
        <w:tab/>
        <w:tab/>
        <w:tab/>
        <w:t>Wykonawca</w:t>
      </w:r>
    </w:p>
    <w:p>
      <w:pPr>
        <w:pStyle w:val="ListParagraph"/>
        <w:spacing w:lineRule="auto" w:line="276" w:before="0" w:after="0"/>
        <w:ind w:left="144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  <w:rPr/>
    </w:lvl>
    <w:lvl w:ilvl="3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  <w:rPr/>
    </w:lvl>
    <w:lvl w:ilvl="6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7c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link w:val="Nagwek51"/>
    <w:qFormat/>
    <w:rsid w:val="00b77c42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77c42"/>
    <w:rPr>
      <w:sz w:val="16"/>
      <w:szCs w:val="16"/>
    </w:rPr>
  </w:style>
  <w:style w:type="character" w:styleId="TekstkomentarzaZnak" w:customStyle="1">
    <w:name w:val="Tekst komentarza Znak"/>
    <w:uiPriority w:val="99"/>
    <w:qFormat/>
    <w:rsid w:val="00b77c4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uiPriority w:val="99"/>
    <w:semiHidden/>
    <w:qFormat/>
    <w:rsid w:val="00b77c42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link w:val="Nagwek"/>
    <w:qFormat/>
    <w:rsid w:val="006a42b9"/>
    <w:rPr>
      <w:rFonts w:ascii="Times New Roman" w:hAnsi="Times New Roman" w:eastAsia="Times New Roman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d628fa"/>
    <w:rPr>
      <w:rFonts w:ascii="Times New Roman" w:hAnsi="Times New Roman" w:eastAsia="Times New Roman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d628fa"/>
    <w:rPr>
      <w:vertAlign w:val="superscript"/>
    </w:rPr>
  </w:style>
  <w:style w:type="character" w:styleId="TematkomentarzaZnak" w:customStyle="1">
    <w:name w:val="Temat komentarza Znak"/>
    <w:uiPriority w:val="99"/>
    <w:semiHidden/>
    <w:qFormat/>
    <w:rsid w:val="00cd25f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odstawowyZnak" w:customStyle="1">
    <w:name w:val="Tekst podstawowy Znak"/>
    <w:semiHidden/>
    <w:qFormat/>
    <w:rsid w:val="00ac2f5e"/>
    <w:rPr>
      <w:rFonts w:ascii="Times New Roman" w:hAnsi="Times New Roman" w:eastAsia="Times New Roman"/>
      <w:sz w:val="24"/>
      <w:szCs w:val="24"/>
      <w:lang w:val="cs-CZ" w:eastAsia="pl-PL"/>
    </w:rPr>
  </w:style>
  <w:style w:type="character" w:styleId="StopkaZnak" w:customStyle="1">
    <w:name w:val="Stopka Znak"/>
    <w:link w:val="Stopka1"/>
    <w:qFormat/>
    <w:rsid w:val="003f0ec3"/>
    <w:rPr>
      <w:rFonts w:ascii="Times New Roman" w:hAnsi="Times New Roman" w:eastAsia="Times New Roman"/>
      <w:sz w:val="24"/>
      <w:lang w:eastAsia="ar-SA"/>
    </w:rPr>
  </w:style>
  <w:style w:type="character" w:styleId="FontStyle28" w:customStyle="1">
    <w:name w:val="Font Style28"/>
    <w:uiPriority w:val="99"/>
    <w:qFormat/>
    <w:rsid w:val="00656206"/>
    <w:rPr>
      <w:rFonts w:ascii="Tahoma" w:hAnsi="Tahoma"/>
      <w:color w:val="000000"/>
      <w:sz w:val="18"/>
    </w:rPr>
  </w:style>
  <w:style w:type="character" w:styleId="Odwoaniedokomentarza1" w:customStyle="1">
    <w:name w:val="Odwołanie do komentarza1"/>
    <w:qFormat/>
    <w:rsid w:val="00ad0c3f"/>
    <w:rPr>
      <w:sz w:val="16"/>
      <w:szCs w:val="16"/>
    </w:rPr>
  </w:style>
  <w:style w:type="character" w:styleId="WW8Num1z0" w:customStyle="1">
    <w:name w:val="WW8Num1z0"/>
    <w:qFormat/>
    <w:rsid w:val="00ad0c3f"/>
    <w:rPr>
      <w:rFonts w:ascii="Calibri" w:hAnsi="Calibri" w:cs="Calibri"/>
      <w:color w:val="000000"/>
    </w:rPr>
  </w:style>
  <w:style w:type="character" w:styleId="WW8Num1z1" w:customStyle="1">
    <w:name w:val="WW8Num1z1"/>
    <w:qFormat/>
    <w:rsid w:val="00ad0c3f"/>
    <w:rPr/>
  </w:style>
  <w:style w:type="character" w:styleId="WW8Num1z2" w:customStyle="1">
    <w:name w:val="WW8Num1z2"/>
    <w:qFormat/>
    <w:rsid w:val="00ad0c3f"/>
    <w:rPr/>
  </w:style>
  <w:style w:type="character" w:styleId="WW8Num1z3" w:customStyle="1">
    <w:name w:val="WW8Num1z3"/>
    <w:qFormat/>
    <w:rsid w:val="00ad0c3f"/>
    <w:rPr/>
  </w:style>
  <w:style w:type="character" w:styleId="WW8Num1z4" w:customStyle="1">
    <w:name w:val="WW8Num1z4"/>
    <w:qFormat/>
    <w:rsid w:val="00ad0c3f"/>
    <w:rPr/>
  </w:style>
  <w:style w:type="character" w:styleId="WW8Num1z5" w:customStyle="1">
    <w:name w:val="WW8Num1z5"/>
    <w:qFormat/>
    <w:rsid w:val="00ad0c3f"/>
    <w:rPr/>
  </w:style>
  <w:style w:type="character" w:styleId="WW8Num1z6" w:customStyle="1">
    <w:name w:val="WW8Num1z6"/>
    <w:qFormat/>
    <w:rsid w:val="00ad0c3f"/>
    <w:rPr/>
  </w:style>
  <w:style w:type="character" w:styleId="WW8Num1z7" w:customStyle="1">
    <w:name w:val="WW8Num1z7"/>
    <w:qFormat/>
    <w:rsid w:val="00ad0c3f"/>
    <w:rPr/>
  </w:style>
  <w:style w:type="character" w:styleId="WW8Num1z8" w:customStyle="1">
    <w:name w:val="WW8Num1z8"/>
    <w:qFormat/>
    <w:rsid w:val="00ad0c3f"/>
    <w:rPr/>
  </w:style>
  <w:style w:type="character" w:styleId="WW8Num3z0" w:customStyle="1">
    <w:name w:val="WW8Num3z0"/>
    <w:qFormat/>
    <w:rsid w:val="00ad0c3f"/>
    <w:rPr>
      <w:rFonts w:ascii="Calibri" w:hAnsi="Calibri" w:cs="Calibri"/>
      <w:color w:val="000000"/>
    </w:rPr>
  </w:style>
  <w:style w:type="character" w:styleId="WW8Num3z1" w:customStyle="1">
    <w:name w:val="WW8Num3z1"/>
    <w:qFormat/>
    <w:rsid w:val="00ad0c3f"/>
    <w:rPr/>
  </w:style>
  <w:style w:type="character" w:styleId="WW8Num3z2" w:customStyle="1">
    <w:name w:val="WW8Num3z2"/>
    <w:qFormat/>
    <w:rsid w:val="00ad0c3f"/>
    <w:rPr/>
  </w:style>
  <w:style w:type="character" w:styleId="WW8Num3z3" w:customStyle="1">
    <w:name w:val="WW8Num3z3"/>
    <w:qFormat/>
    <w:rsid w:val="00ad0c3f"/>
    <w:rPr/>
  </w:style>
  <w:style w:type="character" w:styleId="WW8Num3z4" w:customStyle="1">
    <w:name w:val="WW8Num3z4"/>
    <w:qFormat/>
    <w:rsid w:val="00ad0c3f"/>
    <w:rPr/>
  </w:style>
  <w:style w:type="character" w:styleId="WW8Num3z5" w:customStyle="1">
    <w:name w:val="WW8Num3z5"/>
    <w:qFormat/>
    <w:rsid w:val="00ad0c3f"/>
    <w:rPr/>
  </w:style>
  <w:style w:type="character" w:styleId="WW8Num3z6" w:customStyle="1">
    <w:name w:val="WW8Num3z6"/>
    <w:qFormat/>
    <w:rsid w:val="00ad0c3f"/>
    <w:rPr/>
  </w:style>
  <w:style w:type="character" w:styleId="WW8Num3z7" w:customStyle="1">
    <w:name w:val="WW8Num3z7"/>
    <w:qFormat/>
    <w:rsid w:val="00ad0c3f"/>
    <w:rPr/>
  </w:style>
  <w:style w:type="character" w:styleId="WW8Num3z8" w:customStyle="1">
    <w:name w:val="WW8Num3z8"/>
    <w:qFormat/>
    <w:rsid w:val="00ad0c3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ac2f5e"/>
    <w:pPr>
      <w:jc w:val="both"/>
    </w:pPr>
    <w:rPr>
      <w:sz w:val="24"/>
      <w:szCs w:val="24"/>
      <w:lang w:val="cs-CZ"/>
    </w:rPr>
  </w:style>
  <w:style w:type="paragraph" w:styleId="Lista">
    <w:name w:val="List"/>
    <w:basedOn w:val="Tretekstu"/>
    <w:rsid w:val="00ad0c3f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d0c3f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ad0c3f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ad0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1" w:customStyle="1">
    <w:name w:val="Nagłówek 51"/>
    <w:basedOn w:val="Normal"/>
    <w:next w:val="Normal"/>
    <w:link w:val="Nagwek5Znak"/>
    <w:qFormat/>
    <w:rsid w:val="00b77c42"/>
    <w:pPr>
      <w:keepNext w:val="true"/>
      <w:jc w:val="center"/>
      <w:outlineLvl w:val="4"/>
    </w:pPr>
    <w:rPr>
      <w:b/>
      <w:sz w:val="24"/>
    </w:rPr>
  </w:style>
  <w:style w:type="paragraph" w:styleId="Legenda1" w:customStyle="1">
    <w:name w:val="Legenda1"/>
    <w:basedOn w:val="Normal"/>
    <w:qFormat/>
    <w:rsid w:val="00ad0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6a42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b77c42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7c4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77c4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d628fa"/>
    <w:pPr/>
    <w:rPr/>
  </w:style>
  <w:style w:type="paragraph" w:styleId="Zwrotpoegnalny1" w:customStyle="1">
    <w:name w:val="Zwrot pożegnalny1"/>
    <w:basedOn w:val="Normal"/>
    <w:autoRedefine/>
    <w:qFormat/>
    <w:rsid w:val="00604419"/>
    <w:pPr>
      <w:spacing w:before="0" w:after="120"/>
      <w:ind w:left="4253" w:hanging="4253"/>
      <w:jc w:val="both"/>
    </w:pPr>
    <w:rPr>
      <w:rFonts w:ascii="Verdana" w:hAnsi="Verdana" w:cs="Arial"/>
    </w:rPr>
  </w:style>
  <w:style w:type="paragraph" w:styleId="Revision">
    <w:name w:val="Revision"/>
    <w:uiPriority w:val="99"/>
    <w:semiHidden/>
    <w:qFormat/>
    <w:rsid w:val="00695b5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d25fd"/>
    <w:pPr/>
    <w:rPr>
      <w:b/>
      <w:bCs/>
    </w:rPr>
  </w:style>
  <w:style w:type="paragraph" w:styleId="Stopka1" w:customStyle="1">
    <w:name w:val="Stopka1"/>
    <w:basedOn w:val="Normal"/>
    <w:link w:val="StopkaZnak"/>
    <w:qFormat/>
    <w:rsid w:val="003f0ec3"/>
    <w:pPr>
      <w:widowControl w:val="false"/>
      <w:suppressLineNumbers/>
      <w:tabs>
        <w:tab w:val="clear" w:pos="708"/>
        <w:tab w:val="center" w:pos="4536" w:leader="none"/>
        <w:tab w:val="right" w:pos="9072" w:leader="none"/>
      </w:tabs>
      <w:spacing w:before="0" w:after="120"/>
      <w:jc w:val="both"/>
    </w:pPr>
    <w:rPr>
      <w:sz w:val="24"/>
      <w:lang w:eastAsia="ar-SA"/>
    </w:rPr>
  </w:style>
  <w:style w:type="paragraph" w:styleId="Numeracja" w:customStyle="1">
    <w:name w:val="Numeracja"/>
    <w:basedOn w:val="Normal"/>
    <w:uiPriority w:val="99"/>
    <w:qFormat/>
    <w:rsid w:val="003f0ec3"/>
    <w:pPr>
      <w:spacing w:before="0" w:after="240"/>
      <w:jc w:val="both"/>
    </w:pPr>
    <w:rPr>
      <w:sz w:val="22"/>
      <w:lang w:eastAsia="ar-SA"/>
    </w:rPr>
  </w:style>
  <w:style w:type="paragraph" w:styleId="ListParagraph">
    <w:name w:val="List Paragraph"/>
    <w:basedOn w:val="Standard"/>
    <w:qFormat/>
    <w:rsid w:val="00ad0c3f"/>
    <w:pPr>
      <w:ind w:left="720" w:hanging="0"/>
    </w:pPr>
    <w:rPr/>
  </w:style>
  <w:style w:type="paragraph" w:styleId="Standard" w:customStyle="1">
    <w:name w:val="Standard"/>
    <w:qFormat/>
    <w:rsid w:val="00ad0c3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pl-PL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d0c3f"/>
  </w:style>
  <w:style w:type="numbering" w:styleId="WW8Num3" w:customStyle="1">
    <w:name w:val="WW8Num3"/>
    <w:qFormat/>
    <w:rsid w:val="00ad0c3f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26B1-40E3-4A36-ACAC-77C1EA96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LibreOffice/7.4.3.2$Windows_X86_64 LibreOffice_project/1048a8393ae2eeec98dff31b5c133c5f1d08b890</Application>
  <AppVersion>15.0000</AppVersion>
  <Pages>10</Pages>
  <Words>3234</Words>
  <Characters>21096</Characters>
  <CharactersWithSpaces>24216</CharactersWithSpaces>
  <Paragraphs>159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2022-01-31T19:24:00Z</dcterms:created>
  <dc:creator>Damian Skrzypek</dc:creator>
  <dc:description/>
  <dc:language>pl-PL</dc:language>
  <cp:lastModifiedBy/>
  <cp:lastPrinted>2023-02-06T16:51:24Z</cp:lastPrinted>
  <dcterms:modified xsi:type="dcterms:W3CDTF">2023-02-08T12:46:57Z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