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righ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Załącznik nr 1</w:t>
      </w:r>
    </w:p>
    <w:p>
      <w:pPr>
        <w:pStyle w:val="Normal"/>
        <w:spacing w:lineRule="auto" w:line="276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Znak sprawy: KJ.272/K/2/2023</w:t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rPr/>
      </w:pPr>
      <w:r>
        <w:rPr>
          <w:rFonts w:ascii="Calibri" w:hAnsi="Calibri"/>
          <w:sz w:val="24"/>
          <w:szCs w:val="24"/>
        </w:rPr>
        <w:t>Wykaz świadczeń medycznych – Formularz cenowy i wymagania.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Przedmiotem zamówienia jest usługa w zakresie opieki medycznej – </w:t>
      </w:r>
      <w:r>
        <w:rPr>
          <w:rFonts w:eastAsia="SimSun;宋体" w:cs="Calibri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zabezpieczenie świadczenia usług medycznych przez lekarza specjalistę w zakresie konsultacji i zabiegów operacyjnych w ramach chirurgii ogólnej</w:t>
      </w:r>
      <w:r>
        <w:rPr>
          <w:rFonts w:ascii="Calibri" w:hAnsi="Calibri"/>
          <w:sz w:val="24"/>
          <w:szCs w:val="24"/>
        </w:rPr>
        <w:t xml:space="preserve"> w liczbie godzin i cenie:</w:t>
      </w:r>
    </w:p>
    <w:p>
      <w:pPr>
        <w:pStyle w:val="Normal"/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9000" w:type="dxa"/>
        <w:jc w:val="left"/>
        <w:tblInd w:w="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0"/>
        <w:gridCol w:w="2820"/>
        <w:gridCol w:w="2322"/>
        <w:gridCol w:w="1518"/>
        <w:gridCol w:w="1830"/>
      </w:tblGrid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II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III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IV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Rodzaj świadczonej usługi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Liczba godzin</w:t>
              <w:br/>
              <w:t>na cały okres trwania umowy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Cena jednostkowa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 zł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Wartość brutto w zł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(III x IV)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Pozostawanie w gotowości do udzielania świadczeń zdrowotnych przez lekarza specjalistę  w dni zwykłe.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Oferowana ilość: ……………….. h</w:t>
              <w:br/>
              <w:t xml:space="preserve">z 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1120 h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eastAsia="Times New Roman" w:cs="Times New Roman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Pozostawanie w gotowości do udzielania świadczeń zdrowotnych przez lekarza specjalistę  w dni świąteczne.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Oferowana ilość: ……………….. h</w:t>
              <w:br/>
              <w:t xml:space="preserve">z 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504 h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eastAsia="Times New Roman" w:cs="Times New Roman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eastAsia="Times New Roman" w:cs="Times New Roman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Świadczenie usług </w:t>
              <w:br/>
              <w:t xml:space="preserve">w przypadku wezwania </w:t>
              <w:br/>
              <w:t>w dni zwykłe.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Oferowana ilość: ……………….. h</w:t>
              <w:br/>
              <w:t xml:space="preserve">z 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63 h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eastAsia="Times New Roman" w:cs="Times New Roman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Świadczenie usług </w:t>
              <w:br/>
              <w:t xml:space="preserve">w przypadku wezwania </w:t>
              <w:br/>
              <w:t>w dni świąteczne.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Oferowana ilość: ……………….. h</w:t>
              <w:br/>
              <w:t xml:space="preserve">z 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28 h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49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RAZEM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spacing w:lineRule="auto" w:line="360"/>
        <w:jc w:val="both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Wymagania:</w:t>
      </w:r>
    </w:p>
    <w:p>
      <w:pPr>
        <w:pStyle w:val="Normal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specjalizacja z chirurgii ogólnej.</w:t>
      </w:r>
    </w:p>
    <w:p>
      <w:pPr>
        <w:pStyle w:val="Normal"/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Tekstwstpniesformatowany"/>
        <w:spacing w:lineRule="auto" w:line="276"/>
        <w:jc w:val="left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 xml:space="preserve">Ilość osób: </w:t>
        <w:br/>
        <w:t xml:space="preserve">Zamawiający udzieli zamówienia co najmniej 1 lekarzowi specjaliście z chirurgii ogólnej zgodnie z przyjętymi kryteriami oceny. </w:t>
      </w:r>
      <w:r>
        <w:br w:type="page"/>
      </w:r>
    </w:p>
    <w:p>
      <w:pPr>
        <w:pStyle w:val="Normal"/>
        <w:spacing w:lineRule="auto" w:line="276"/>
        <w:jc w:val="right"/>
        <w:rPr>
          <w:rFonts w:ascii="Calibri" w:hAnsi="Calibri" w:cs="Arial"/>
          <w:i w:val="false"/>
          <w:i w:val="false"/>
          <w:iCs w:val="false"/>
          <w:color w:val="000000"/>
        </w:rPr>
      </w:pPr>
      <w:r>
        <w:rPr>
          <w:rFonts w:cs="Arial" w:ascii="Calibri" w:hAnsi="Calibri"/>
          <w:i w:val="false"/>
          <w:iCs w:val="false"/>
          <w:color w:val="000000"/>
        </w:rPr>
        <w:t>Załącznik nr 2</w:t>
      </w:r>
    </w:p>
    <w:p>
      <w:pPr>
        <w:pStyle w:val="Normal"/>
        <w:spacing w:lineRule="auto" w:line="276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Znak sprawy: KJ.272/K/2/2023</w:t>
      </w:r>
    </w:p>
    <w:p>
      <w:pPr>
        <w:pStyle w:val="Normal"/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>……………………………………………</w:t>
      </w:r>
    </w:p>
    <w:p>
      <w:pPr>
        <w:pStyle w:val="Normal"/>
        <w:spacing w:lineRule="auto" w:line="276"/>
        <w:rPr>
          <w:rFonts w:ascii="Calibri" w:hAnsi="Calibri" w:cs="Arial"/>
          <w:i/>
          <w:i/>
          <w:iCs/>
          <w:color w:val="000000"/>
        </w:rPr>
      </w:pPr>
      <w:r>
        <w:rPr>
          <w:rFonts w:cs="Arial" w:ascii="Calibri" w:hAnsi="Calibri"/>
          <w:i/>
          <w:iCs/>
          <w:color w:val="000000"/>
        </w:rPr>
        <w:t>Pieczęć firmowa Oferenta</w:t>
      </w:r>
    </w:p>
    <w:p>
      <w:pPr>
        <w:pStyle w:val="Normal"/>
        <w:spacing w:lineRule="auto" w:line="276"/>
        <w:jc w:val="right"/>
        <w:rPr>
          <w:rFonts w:ascii="Calibri" w:hAnsi="Calibri" w:cs="Arial"/>
          <w:i/>
          <w:i/>
          <w:iCs/>
          <w:color w:val="000000"/>
        </w:rPr>
      </w:pPr>
      <w:r>
        <w:rPr>
          <w:rFonts w:cs="Arial" w:ascii="Calibri" w:hAnsi="Calibri"/>
          <w:i/>
          <w:iCs/>
          <w:color w:val="000000"/>
        </w:rPr>
        <w:t>Miejscowość …………….............…. dnia ………………</w:t>
      </w:r>
    </w:p>
    <w:p>
      <w:pPr>
        <w:pStyle w:val="Normal"/>
        <w:spacing w:lineRule="auto" w:line="276"/>
        <w:jc w:val="right"/>
        <w:rPr>
          <w:rFonts w:ascii="Calibri" w:hAnsi="Calibri" w:cs="Arial"/>
          <w:color w:val="000000"/>
          <w:sz w:val="12"/>
          <w:szCs w:val="12"/>
        </w:rPr>
      </w:pPr>
      <w:r>
        <w:rPr>
          <w:rFonts w:cs="Arial" w:ascii="Calibri" w:hAnsi="Calibri"/>
          <w:color w:val="000000"/>
          <w:sz w:val="12"/>
          <w:szCs w:val="12"/>
        </w:rPr>
      </w:r>
    </w:p>
    <w:p>
      <w:pPr>
        <w:pStyle w:val="Normal"/>
        <w:spacing w:lineRule="auto" w:line="276"/>
        <w:jc w:val="center"/>
        <w:rPr>
          <w:rFonts w:ascii="Calibri" w:hAnsi="Calibri" w:cs="Arial"/>
          <w:b/>
          <w:b/>
          <w:bCs/>
          <w:color w:val="000000"/>
        </w:rPr>
      </w:pPr>
      <w:r>
        <w:rPr>
          <w:rFonts w:cs="Arial" w:ascii="Calibri" w:hAnsi="Calibri"/>
          <w:b/>
          <w:bCs/>
          <w:color w:val="000000"/>
        </w:rPr>
        <w:t>FORMULARZ OFERTOWY</w:t>
      </w:r>
    </w:p>
    <w:p>
      <w:pPr>
        <w:pStyle w:val="Normal"/>
        <w:spacing w:lineRule="auto" w:line="276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 xml:space="preserve">Oferta </w:t>
      </w:r>
    </w:p>
    <w:p>
      <w:pPr>
        <w:pStyle w:val="Normal"/>
        <w:spacing w:lineRule="auto" w:line="276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 xml:space="preserve">dla Samodzielnego Publicznego Wojewódzkiego Szpitala Chirurgii Urazowej </w:t>
        <w:br/>
        <w:t>im. dr. Janusza Daaba w Piekarach Śląskich,</w:t>
        <w:br/>
        <w:t>ul. Bytomska 62, 41-940 Piekary Śląskie</w:t>
      </w:r>
    </w:p>
    <w:p>
      <w:pPr>
        <w:pStyle w:val="Normal"/>
        <w:spacing w:lineRule="auto" w:line="276"/>
        <w:rPr>
          <w:rFonts w:ascii="Calibri" w:hAnsi="Calibri" w:cs="Arial"/>
          <w:b/>
          <w:b/>
          <w:i/>
          <w:i/>
          <w:color w:val="000000"/>
          <w:sz w:val="12"/>
          <w:szCs w:val="12"/>
        </w:rPr>
      </w:pPr>
      <w:r>
        <w:rPr>
          <w:rFonts w:cs="Arial" w:ascii="Calibri" w:hAnsi="Calibri"/>
          <w:b/>
          <w:i/>
          <w:color w:val="000000"/>
          <w:sz w:val="12"/>
          <w:szCs w:val="12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/>
        <w:ind w:left="0" w:right="0" w:hanging="0"/>
        <w:rPr>
          <w:rFonts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I. </w:t>
        <w:tab/>
        <w:t>DANE OFERENTA: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right="0" w:hang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Nazwa Oferenta </w:t>
        <w:tab/>
        <w:t>……….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right="0" w:hang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Siedziba Oferenta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spacing w:lineRule="auto" w:line="276"/>
        <w:ind w:left="0" w:right="0" w:hang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NIP</w:t>
        <w:tab/>
        <w:t xml:space="preserve"> Regon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spacing w:lineRule="auto" w:line="276"/>
        <w:ind w:left="0" w:right="0" w:hanging="0"/>
        <w:rPr>
          <w:rFonts w:cs="Arial"/>
          <w:color w:val="000000"/>
          <w:sz w:val="24"/>
          <w:szCs w:val="24"/>
          <w:lang w:val="en-US"/>
        </w:rPr>
      </w:pPr>
      <w:r>
        <w:rPr>
          <w:rFonts w:cs="Arial"/>
          <w:color w:val="000000"/>
          <w:sz w:val="24"/>
          <w:szCs w:val="24"/>
          <w:lang w:val="en-US"/>
        </w:rPr>
        <w:t xml:space="preserve">Tel. </w:t>
        <w:tab/>
        <w:t xml:space="preserve"> e-mail: </w:t>
        <w:tab/>
        <w:t>……….</w:t>
      </w:r>
    </w:p>
    <w:p>
      <w:pPr>
        <w:pStyle w:val="Tekstpodstawowywcity31"/>
        <w:spacing w:lineRule="auto" w:line="276" w:before="0" w:after="170"/>
        <w:ind w:left="0" w:righ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Nazwa banku i nr rachunku bankowego:</w:t>
      </w:r>
    </w:p>
    <w:p>
      <w:pPr>
        <w:pStyle w:val="Tekstpodstawowywcity31"/>
        <w:spacing w:lineRule="auto" w:line="480" w:before="0" w:after="0"/>
        <w:ind w:left="0" w:righ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Arial"/>
          <w:color w:val="000000"/>
          <w:sz w:val="24"/>
          <w:szCs w:val="24"/>
        </w:rPr>
        <w:t>..</w:t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right="0" w:hanging="0"/>
        <w:rPr>
          <w:color w:val="000000"/>
          <w:sz w:val="20"/>
          <w:szCs w:val="20"/>
        </w:rPr>
      </w:pPr>
      <w:r>
        <w:rPr>
          <w:rFonts w:cs="Arial"/>
          <w:b/>
          <w:color w:val="000000"/>
          <w:sz w:val="24"/>
          <w:szCs w:val="24"/>
        </w:rPr>
        <w:t xml:space="preserve">II. </w:t>
        <w:tab/>
      </w:r>
      <w:r>
        <w:rPr>
          <w:rFonts w:eastAsia="Arial Unicode MS" w:cs="Arial"/>
          <w:b/>
          <w:color w:val="000000"/>
          <w:kern w:val="2"/>
          <w:sz w:val="24"/>
          <w:szCs w:val="24"/>
          <w:lang w:val="pl-PL" w:eastAsia="ar-SA" w:bidi="ar-SA"/>
        </w:rPr>
        <w:t>TERMIN REALIZACJI:</w:t>
      </w:r>
    </w:p>
    <w:p>
      <w:pPr>
        <w:pStyle w:val="Style11"/>
        <w:spacing w:lineRule="auto" w:line="276" w:before="0" w:after="0"/>
        <w:jc w:val="both"/>
        <w:rPr/>
      </w:pPr>
      <w:r>
        <w:rPr>
          <w:rFonts w:cs="Calibri"/>
          <w:b w:val="false"/>
          <w:bCs w:val="false"/>
          <w:color w:val="000000"/>
          <w:sz w:val="24"/>
          <w:szCs w:val="24"/>
        </w:rPr>
        <w:t xml:space="preserve">Od </w:t>
      </w:r>
      <w:r>
        <w:rPr>
          <w:rFonts w:eastAsia="Arial Unicode MS" w:cs="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>dnia 01.03.2023 r. do dnia 10.09.2023 r</w:t>
      </w:r>
      <w:r>
        <w:rPr>
          <w:rFonts w:cs="Calibri"/>
          <w:b w:val="false"/>
          <w:bCs w:val="false"/>
          <w:color w:val="000000"/>
          <w:sz w:val="24"/>
          <w:szCs w:val="24"/>
        </w:rPr>
        <w:t>.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right="0" w:hanging="0"/>
        <w:rPr>
          <w:rFonts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rPr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III. </w:t>
        <w:tab/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CENA: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right="0" w:hanging="0"/>
        <w:rPr>
          <w:color w:val="000000"/>
          <w:sz w:val="20"/>
          <w:szCs w:val="20"/>
        </w:rPr>
      </w:pPr>
      <w:r>
        <w:rPr>
          <w:rFonts w:cs="Arial"/>
          <w:bCs/>
          <w:color w:val="000000"/>
          <w:sz w:val="24"/>
          <w:szCs w:val="24"/>
        </w:rPr>
        <w:t xml:space="preserve">W nawiązaniu do ogłoszenia o konkursie oferuję wykonanie przedmiotu zamówienia </w:t>
        <w:br/>
        <w:t>na warunkach określonych w Szczegółowych Warunkach Konkursu KJ.272/K/2/2023</w:t>
      </w:r>
      <w:r>
        <w:rPr>
          <w:rFonts w:cs="Calibri"/>
          <w:color w:val="000000"/>
          <w:sz w:val="24"/>
          <w:szCs w:val="24"/>
        </w:rPr>
        <w:br/>
      </w:r>
      <w:r>
        <w:rPr>
          <w:rFonts w:eastAsia="SimSun;宋体" w:cs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na </w:t>
      </w:r>
      <w:r>
        <w:rPr>
          <w:rFonts w:eastAsia="SimSun;宋体" w:cs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zabezpieczenie świadczenia usług medycznych przez lekarza specjalistę w zakresie konsultacji i zabiegów operacyjnych w ramach chirurgii ogólnej </w:t>
      </w:r>
      <w:r>
        <w:rPr>
          <w:rFonts w:eastAsia="SimSun;宋体" w:cs="Arial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>z</w:t>
      </w:r>
      <w:r>
        <w:rPr>
          <w:rFonts w:cs="Arial"/>
          <w:bCs/>
          <w:color w:val="000000"/>
          <w:sz w:val="24"/>
          <w:szCs w:val="24"/>
        </w:rPr>
        <w:t xml:space="preserve">a cenę </w:t>
      </w:r>
      <w:r>
        <w:rPr>
          <w:rFonts w:cs="Arial"/>
          <w:bCs/>
          <w:color w:val="000000"/>
          <w:sz w:val="24"/>
          <w:szCs w:val="24"/>
          <w:u w:val="single"/>
        </w:rPr>
        <w:t>łączną</w:t>
      </w:r>
      <w:r>
        <w:rPr>
          <w:rFonts w:cs="Arial"/>
          <w:bCs/>
          <w:color w:val="000000"/>
          <w:sz w:val="24"/>
          <w:szCs w:val="24"/>
        </w:rPr>
        <w:t xml:space="preserve"> (zgodnie </w:t>
        <w:br/>
        <w:t>z sumą z załącznika nr 1 do SWK):</w:t>
      </w:r>
    </w:p>
    <w:p>
      <w:pPr>
        <w:pStyle w:val="Tekstpodstawowywcity31"/>
        <w:tabs>
          <w:tab w:val="clear" w:pos="720"/>
          <w:tab w:val="left" w:pos="396" w:leader="none"/>
          <w:tab w:val="left" w:pos="8821" w:leader="dot"/>
        </w:tabs>
        <w:spacing w:lineRule="auto" w:line="276" w:before="227" w:after="0"/>
        <w:ind w:left="0" w:right="-90" w:hang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…</w:t>
      </w:r>
      <w:r>
        <w:rPr>
          <w:rFonts w:cs="Arial"/>
          <w:color w:val="000000"/>
          <w:sz w:val="24"/>
          <w:szCs w:val="24"/>
        </w:rPr>
        <w:t>........................................… (słownie)</w:t>
        <w:tab/>
        <w:t>….</w:t>
        <w:br/>
        <w:t>w okresie obowiązywania umowy.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rFonts w:ascii="Calibri" w:hAnsi="Calibri" w:cs="Arial"/>
          <w:color w:val="000000"/>
          <w:sz w:val="12"/>
          <w:szCs w:val="12"/>
        </w:rPr>
      </w:pPr>
      <w:r>
        <w:rPr>
          <w:rFonts w:cs="Arial"/>
          <w:color w:val="000000"/>
          <w:sz w:val="12"/>
          <w:szCs w:val="12"/>
        </w:rPr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right="0" w:hanging="0"/>
        <w:jc w:val="left"/>
        <w:rPr>
          <w:color w:val="000000"/>
          <w:sz w:val="20"/>
          <w:szCs w:val="20"/>
        </w:rPr>
      </w:pPr>
      <w:r>
        <w:rPr>
          <w:rFonts w:cs="Arial"/>
          <w:color w:val="000000"/>
          <w:sz w:val="24"/>
          <w:szCs w:val="24"/>
        </w:rPr>
        <w:t xml:space="preserve">Oświadczam, iż przyjmuję do wiadomości, że cena brutto oferty stanowi wartość pomocniczą do porównania ofert, maksymalną wartość umowy określa </w:t>
      </w:r>
      <w:r>
        <w:rPr>
          <w:rFonts w:cs="Arial"/>
          <w:color w:val="000000"/>
          <w:sz w:val="24"/>
          <w:szCs w:val="24"/>
          <w:shd w:fill="auto" w:val="clear"/>
        </w:rPr>
        <w:t>Zamawiający</w:t>
      </w:r>
      <w:r>
        <w:rPr>
          <w:rFonts w:cs="Arial"/>
          <w:color w:val="000000"/>
          <w:sz w:val="24"/>
          <w:szCs w:val="24"/>
        </w:rPr>
        <w:t xml:space="preserve"> w treści umowy, ceny jednostkowe przyjęte do wyliczenia ceny brutto oferty stanowią podstawę rozliczeń między Stronami.</w:t>
      </w:r>
    </w:p>
    <w:p>
      <w:pPr>
        <w:pStyle w:val="Tekstpodstawowywcity31"/>
        <w:widowControl w:val="false"/>
        <w:tabs>
          <w:tab w:val="clear" w:pos="720"/>
          <w:tab w:val="left" w:pos="505" w:leader="none"/>
          <w:tab w:val="left" w:pos="8504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>IV.</w:t>
        <w:tab/>
        <w:t>JAKOŚĆ</w:t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:</w:t>
      </w:r>
    </w:p>
    <w:p>
      <w:pPr>
        <w:pStyle w:val="Tekstpodstawowywcity31"/>
        <w:widowControl w:val="false"/>
        <w:tabs>
          <w:tab w:val="clear" w:pos="720"/>
          <w:tab w:val="left" w:pos="851" w:leader="dot"/>
        </w:tabs>
        <w:suppressAutoHyphens w:val="true"/>
        <w:bidi w:val="0"/>
        <w:spacing w:lineRule="auto" w:line="276" w:before="0" w:after="200"/>
        <w:ind w:left="0" w:right="0" w:hanging="0"/>
        <w:jc w:val="left"/>
        <w:rPr>
          <w:color w:val="000000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>Dane personelu odpowiedzialnego za realizację zadania będącego przedmiotem konkursu:</w:t>
      </w:r>
    </w:p>
    <w:tbl>
      <w:tblPr>
        <w:tblW w:w="9065" w:type="dxa"/>
        <w:jc w:val="left"/>
        <w:tblInd w:w="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2"/>
        <w:gridCol w:w="2123"/>
        <w:gridCol w:w="2123"/>
        <w:gridCol w:w="2123"/>
        <w:gridCol w:w="2124"/>
      </w:tblGrid>
      <w:tr>
        <w:trPr/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L. p.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rPr>
                <w:rFonts w:cs="Calibri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 xml:space="preserve">Imię, nazwisko </w:t>
            </w: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kern w:val="0"/>
                <w:sz w:val="24"/>
                <w:szCs w:val="24"/>
                <w:lang w:eastAsia="pl-PL"/>
              </w:rPr>
              <w:t>osoby biorącej udział w realizacji zamówienia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 xml:space="preserve">Kwalifikacje  zawodowe </w:t>
              <w:br/>
              <w:t>– tytuł naukowy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Doświadczenie zawodowe – ilość lat pracy w zakresie objętym umową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Rola w realizacji za</w:t>
            </w:r>
            <w:r>
              <w:rPr>
                <w:rFonts w:eastAsia="Times New Roman" w:cs="Calibri" w:ascii="Calibri" w:hAnsi="Calibri"/>
                <w:color w:val="000000"/>
                <w:kern w:val="2"/>
                <w:sz w:val="24"/>
                <w:szCs w:val="24"/>
                <w:lang w:val="pl-PL" w:eastAsia="ar-SA" w:bidi="ar-SA"/>
              </w:rPr>
              <w:t>mówienia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1.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...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righ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Tekstpodstawowywcity31"/>
        <w:widowControl w:val="false"/>
        <w:tabs>
          <w:tab w:val="clear" w:pos="720"/>
          <w:tab w:val="left" w:pos="315" w:leader="none"/>
          <w:tab w:val="left" w:pos="8504" w:leader="dot"/>
        </w:tabs>
        <w:spacing w:lineRule="auto" w:line="276" w:before="113" w:after="0"/>
        <w:ind w:left="0" w:right="0" w:hanging="0"/>
        <w:jc w:val="left"/>
        <w:rPr>
          <w:color w:val="000000"/>
          <w:sz w:val="20"/>
          <w:szCs w:val="20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 xml:space="preserve">Minimalna liczba osób udzielających świadczenie zdrowotne  ………………… </w:t>
      </w:r>
      <w:r>
        <w:rPr>
          <w:rFonts w:cs="Arial"/>
          <w:b w:val="false"/>
          <w:bCs w:val="false"/>
          <w:color w:val="000000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righ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Sposób obliczania liczby punktów badanej oferty za kryterium nr 2:   </w:t>
      </w:r>
    </w:p>
    <w:p>
      <w:pPr>
        <w:pStyle w:val="Akapitzlist"/>
        <w:numPr>
          <w:ilvl w:val="0"/>
          <w:numId w:val="5"/>
        </w:numPr>
        <w:tabs>
          <w:tab w:val="clear" w:pos="720"/>
          <w:tab w:val="left" w:pos="0" w:leader="none"/>
        </w:tabs>
        <w:spacing w:before="0" w:after="0"/>
        <w:ind w:left="720" w:right="0" w:hanging="360"/>
        <w:rPr/>
      </w:pPr>
      <w:r>
        <w:rPr>
          <w:rFonts w:eastAsia="Times New Roman" w:cs="Calibri"/>
          <w:color w:val="000000"/>
          <w:kern w:val="2"/>
          <w:sz w:val="24"/>
          <w:szCs w:val="24"/>
          <w:lang w:val="pl-PL" w:eastAsia="zh-CN" w:bidi="ar-SA"/>
        </w:rPr>
        <w:t xml:space="preserve">Posiadanie tytułu co najmniej dr n. med. </w:t>
      </w:r>
      <w:r>
        <w:rPr>
          <w:color w:val="000000"/>
          <w:sz w:val="24"/>
          <w:szCs w:val="24"/>
        </w:rPr>
        <w:t>– 100 pkt.</w:t>
      </w:r>
    </w:p>
    <w:p>
      <w:pPr>
        <w:pStyle w:val="Akapitzlist"/>
        <w:numPr>
          <w:ilvl w:val="0"/>
          <w:numId w:val="5"/>
        </w:numPr>
        <w:tabs>
          <w:tab w:val="clear" w:pos="720"/>
          <w:tab w:val="left" w:pos="0" w:leader="none"/>
        </w:tabs>
        <w:spacing w:before="0" w:after="0"/>
        <w:ind w:left="720" w:right="0" w:hanging="360"/>
        <w:rPr/>
      </w:pPr>
      <w:r>
        <w:rPr>
          <w:rFonts w:eastAsia="Times New Roman" w:cs="Calibri"/>
          <w:color w:val="000000"/>
          <w:kern w:val="2"/>
          <w:sz w:val="24"/>
          <w:szCs w:val="24"/>
          <w:lang w:val="pl-PL" w:eastAsia="zh-CN" w:bidi="ar-SA"/>
        </w:rPr>
        <w:t xml:space="preserve">Posiadanie tytułu niższego niż dr n. med. 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>– 0 pkt.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rFonts w:cs="Arial"/>
          <w:b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57"/>
        <w:ind w:left="0" w:right="0" w:hanging="0"/>
        <w:rPr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V. </w:t>
        <w:tab/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KOMPLEKSOWOŚĆ</w:t>
      </w:r>
      <w:r>
        <w:rPr>
          <w:rFonts w:eastAsia="Arial Unicode MS" w:cs="Calibri"/>
          <w:b/>
          <w:bCs/>
          <w:color w:val="000000"/>
          <w:kern w:val="2"/>
          <w:sz w:val="22"/>
          <w:szCs w:val="20"/>
          <w:lang w:val="pl-PL" w:eastAsia="ar-SA" w:bidi="ar-SA"/>
        </w:rPr>
        <w:t>:</w:t>
      </w:r>
    </w:p>
    <w:tbl>
      <w:tblPr>
        <w:tblW w:w="765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7"/>
        <w:gridCol w:w="7022"/>
      </w:tblGrid>
      <w:tr>
        <w:trPr/>
        <w:tc>
          <w:tcPr>
            <w:tcW w:w="62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L. p.</w:t>
            </w:r>
          </w:p>
        </w:tc>
        <w:tc>
          <w:tcPr>
            <w:tcW w:w="70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textAlignment w:val="center"/>
              <w:rPr>
                <w:rFonts w:eastAsia="Times New Roman" w:cs="Calibri"/>
                <w:b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>Posiadane specjalizacje</w:t>
            </w:r>
          </w:p>
        </w:tc>
      </w:tr>
      <w:tr>
        <w:trPr/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1.</w:t>
            </w:r>
          </w:p>
        </w:tc>
        <w:tc>
          <w:tcPr>
            <w:tcW w:w="7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left"/>
              <w:textAlignment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2.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left"/>
              <w:textAlignment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3.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left"/>
              <w:textAlignment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4.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left"/>
              <w:textAlignment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5.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left"/>
              <w:textAlignment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</w:tc>
      </w:tr>
    </w:tbl>
    <w:p>
      <w:pPr>
        <w:pStyle w:val="Akapitzlist"/>
        <w:tabs>
          <w:tab w:val="clear" w:pos="720"/>
          <w:tab w:val="left" w:pos="0" w:leader="none"/>
        </w:tabs>
        <w:spacing w:before="0" w:after="0"/>
        <w:ind w:left="72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Sposób obliczania liczby punktów badanej oferty za kryterium kompleksowość:</w:t>
      </w:r>
    </w:p>
    <w:p>
      <w:pPr>
        <w:pStyle w:val="Akapitzlist"/>
        <w:numPr>
          <w:ilvl w:val="0"/>
          <w:numId w:val="2"/>
        </w:numPr>
        <w:tabs>
          <w:tab w:val="clear" w:pos="720"/>
          <w:tab w:val="left" w:pos="341" w:leader="none"/>
        </w:tabs>
        <w:spacing w:lineRule="auto" w:line="276" w:before="0" w:after="0"/>
        <w:ind w:left="0" w:right="0" w:hanging="0"/>
        <w:jc w:val="left"/>
        <w:rPr>
          <w:rFonts w:eastAsia="Times New Roman" w:cs="Calibri"/>
          <w:b w:val="false"/>
          <w:b w:val="false"/>
          <w:color w:val="000000"/>
          <w:kern w:val="2"/>
          <w:sz w:val="24"/>
          <w:szCs w:val="24"/>
          <w:lang w:val="pl-PL" w:eastAsia="pl-PL" w:bidi="ar-SA"/>
        </w:rPr>
      </w:pPr>
      <w:r>
        <w:rPr>
          <w:rFonts w:eastAsia="Times New Roman" w:cs="Calibri"/>
          <w:b w:val="false"/>
          <w:color w:val="000000"/>
          <w:kern w:val="2"/>
          <w:sz w:val="24"/>
          <w:szCs w:val="24"/>
          <w:lang w:val="pl-PL" w:eastAsia="pl-PL" w:bidi="ar-SA"/>
        </w:rPr>
        <w:t>S</w:t>
      </w:r>
      <w:r>
        <w:rPr>
          <w:rFonts w:eastAsia="Times New Roman" w:cs="Calibri"/>
          <w:b w:val="false"/>
          <w:color w:val="000000"/>
          <w:kern w:val="2"/>
          <w:sz w:val="24"/>
          <w:szCs w:val="24"/>
          <w:lang w:val="pl-PL" w:eastAsia="pl-PL" w:bidi="ar-SA"/>
        </w:rPr>
        <w:t>pecjalizacja z więcej niż jednej dziedziny medycyny, w tym z zakresu chirurgii ogólnej</w:t>
      </w:r>
      <w:r>
        <w:rPr>
          <w:rFonts w:eastAsia="Times New Roman" w:cs="Calibri"/>
          <w:b w:val="false"/>
          <w:color w:val="000000"/>
          <w:kern w:val="2"/>
          <w:sz w:val="24"/>
          <w:szCs w:val="24"/>
          <w:lang w:val="pl-PL" w:eastAsia="pl-PL" w:bidi="ar-SA"/>
        </w:rPr>
        <w:t xml:space="preserve"> – </w:t>
        <w:tab/>
        <w:t>100 pkt.</w:t>
      </w:r>
    </w:p>
    <w:p>
      <w:pPr>
        <w:pStyle w:val="Akapitzlist"/>
        <w:numPr>
          <w:ilvl w:val="0"/>
          <w:numId w:val="2"/>
        </w:numPr>
        <w:tabs>
          <w:tab w:val="clear" w:pos="720"/>
          <w:tab w:val="left" w:pos="341" w:leader="none"/>
        </w:tabs>
        <w:spacing w:lineRule="auto" w:line="276" w:before="0" w:after="0"/>
        <w:ind w:left="0" w:right="0" w:hanging="0"/>
        <w:jc w:val="left"/>
        <w:rPr>
          <w:color w:val="000000"/>
          <w:sz w:val="20"/>
          <w:szCs w:val="20"/>
        </w:rPr>
      </w:pPr>
      <w:r>
        <w:rPr>
          <w:rFonts w:eastAsia="Times New Roman" w:cs="Calibri"/>
          <w:b w:val="false"/>
          <w:color w:val="000000"/>
          <w:kern w:val="2"/>
          <w:sz w:val="24"/>
          <w:szCs w:val="24"/>
          <w:lang w:val="pl-PL" w:eastAsia="pl-PL" w:bidi="ar-SA"/>
        </w:rPr>
        <w:t>S</w:t>
      </w:r>
      <w:r>
        <w:rPr>
          <w:rFonts w:eastAsia="Times New Roman" w:cs="Calibri"/>
          <w:b w:val="false"/>
          <w:color w:val="000000"/>
          <w:kern w:val="2"/>
          <w:sz w:val="24"/>
          <w:szCs w:val="24"/>
          <w:shd w:fill="auto" w:val="clear"/>
          <w:lang w:val="pl-PL" w:eastAsia="pl-PL" w:bidi="ar-SA"/>
        </w:rPr>
        <w:t>pecjalizacja wyłącznie z zakresu chirurgii ogólnej</w:t>
      </w:r>
      <w:r>
        <w:rPr>
          <w:rFonts w:eastAsia="Times New Roman" w:cs="Calibri"/>
          <w:b w:val="false"/>
          <w:color w:val="000000"/>
          <w:kern w:val="2"/>
          <w:sz w:val="24"/>
          <w:szCs w:val="24"/>
          <w:shd w:fill="auto" w:val="clear"/>
          <w:lang w:val="pl-PL" w:eastAsia="pl-PL" w:bidi="ar-SA"/>
        </w:rPr>
        <w:t xml:space="preserve"> – 0 pkt.</w:t>
      </w:r>
    </w:p>
    <w:p>
      <w:pPr>
        <w:pStyle w:val="Akapitzlist"/>
        <w:numPr>
          <w:ilvl w:val="0"/>
          <w:numId w:val="0"/>
        </w:numPr>
        <w:tabs>
          <w:tab w:val="clear" w:pos="720"/>
          <w:tab w:val="left" w:pos="0" w:leader="none"/>
        </w:tabs>
        <w:spacing w:before="0" w:after="0"/>
        <w:ind w:left="720" w:right="0" w:hanging="0"/>
        <w:jc w:val="both"/>
        <w:rPr>
          <w:rFonts w:eastAsia="Times New Roman" w:cs="Calibri"/>
          <w:b w:val="false"/>
          <w:b w:val="false"/>
          <w:color w:val="000000"/>
          <w:kern w:val="2"/>
          <w:sz w:val="24"/>
          <w:szCs w:val="24"/>
          <w:shd w:fill="auto" w:val="clear"/>
          <w:lang w:val="pl-PL" w:eastAsia="pl-PL" w:bidi="ar-SA"/>
        </w:rPr>
      </w:pPr>
      <w:r>
        <w:rPr>
          <w:rFonts w:eastAsia="Times New Roman" w:cs="Calibri"/>
          <w:b w:val="false"/>
          <w:color w:val="000000"/>
          <w:kern w:val="2"/>
          <w:sz w:val="24"/>
          <w:szCs w:val="24"/>
          <w:shd w:fill="auto" w:val="clear"/>
          <w:lang w:val="pl-PL" w:eastAsia="pl-PL" w:bidi="ar-SA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57"/>
        <w:ind w:left="0" w:right="0" w:hanging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57"/>
        <w:ind w:left="0" w:right="0" w:hanging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57"/>
        <w:ind w:left="0" w:right="0" w:hanging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57"/>
        <w:ind w:left="0" w:right="0" w:hanging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57"/>
        <w:ind w:left="0" w:right="0" w:hanging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57"/>
        <w:ind w:left="0" w:right="0" w:hanging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57"/>
        <w:ind w:left="0" w:right="0" w:hanging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57"/>
        <w:ind w:left="0" w:right="0" w:hanging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57"/>
        <w:ind w:left="0" w:right="0" w:hanging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VI. </w:t>
        <w:tab/>
        <w:t>DOSTĘPNOŚĆ:</w:t>
      </w:r>
    </w:p>
    <w:tbl>
      <w:tblPr>
        <w:tblW w:w="572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27"/>
        <w:gridCol w:w="2999"/>
      </w:tblGrid>
      <w:tr>
        <w:trPr/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12"/>
                <w:szCs w:val="12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12"/>
                <w:szCs w:val="12"/>
                <w:lang w:val="pl-PL" w:eastAsia="ar-SA" w:bidi="ar-SA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Dni udzielania</w:t>
              <w:br/>
              <w:t>świadczeń zdrowotnych</w:t>
            </w:r>
          </w:p>
        </w:tc>
        <w:tc>
          <w:tcPr>
            <w:tcW w:w="2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Godziny udzielania świadczeń zdrowotnych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od – do</w:t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eastAsia="Times New Roman" w:cs="Arial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Poniedziałek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Sobota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rFonts w:eastAsia="Times New Roman" w:cs="Calibri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Niedziela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right="0" w:hanging="0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Sposób obliczania liczby punktów badanej oferty za kryterium 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>dostępność</w:t>
      </w:r>
      <w:r>
        <w:rPr>
          <w:color w:val="000000"/>
          <w:sz w:val="24"/>
          <w:szCs w:val="24"/>
        </w:rPr>
        <w:t>:</w:t>
      </w:r>
    </w:p>
    <w:p>
      <w:pPr>
        <w:pStyle w:val="Akapitzlist"/>
        <w:widowControl/>
        <w:numPr>
          <w:ilvl w:val="0"/>
          <w:numId w:val="3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  <w:sz w:val="20"/>
          <w:szCs w:val="20"/>
        </w:rPr>
      </w:pPr>
      <w:r>
        <w:rPr>
          <w:rFonts w:eastAsia="Times New Roman" w:cs="Calibri"/>
          <w:color w:val="000000"/>
          <w:kern w:val="2"/>
          <w:sz w:val="24"/>
          <w:szCs w:val="24"/>
          <w:lang w:val="pl-PL" w:eastAsia="zh-CN" w:bidi="ar-SA"/>
        </w:rPr>
        <w:t>Dostępność przez 7 dni w tygodniu</w:t>
      </w:r>
      <w:r>
        <w:rPr>
          <w:color w:val="000000"/>
          <w:sz w:val="24"/>
          <w:szCs w:val="24"/>
        </w:rPr>
        <w:t xml:space="preserve"> – 100 pkt.</w:t>
      </w:r>
    </w:p>
    <w:p>
      <w:pPr>
        <w:pStyle w:val="Akapitzlist"/>
        <w:widowControl/>
        <w:numPr>
          <w:ilvl w:val="0"/>
          <w:numId w:val="3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  <w:sz w:val="20"/>
          <w:szCs w:val="20"/>
        </w:rPr>
      </w:pPr>
      <w:r>
        <w:rPr>
          <w:rFonts w:eastAsia="Times New Roman" w:cs="Calibri"/>
          <w:bCs/>
          <w:color w:val="000000"/>
          <w:kern w:val="2"/>
          <w:sz w:val="24"/>
          <w:szCs w:val="24"/>
          <w:lang w:val="pl-PL" w:eastAsia="zh-CN" w:bidi="ar-SA"/>
        </w:rPr>
        <w:t>Dostępność mniejsza niż przez 7 dni w tygodniu</w:t>
      </w:r>
      <w:r>
        <w:rPr>
          <w:rFonts w:cs="Arial"/>
          <w:bCs/>
          <w:color w:val="000000"/>
          <w:sz w:val="24"/>
          <w:szCs w:val="24"/>
        </w:rPr>
        <w:t xml:space="preserve"> – 0 pkt.</w:t>
      </w:r>
    </w:p>
    <w:p>
      <w:pPr>
        <w:pStyle w:val="Akapitzlist"/>
        <w:widowControl/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720" w:right="0" w:hanging="0"/>
        <w:jc w:val="left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57" w:after="0"/>
        <w:ind w:left="0" w:right="0" w:hanging="0"/>
        <w:jc w:val="both"/>
        <w:rPr>
          <w:rFonts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VII. </w:t>
        <w:tab/>
        <w:t>CIĄGŁOŚĆ:</w:t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ListParagraph"/>
        <w:widowControl/>
        <w:tabs>
          <w:tab w:val="clear" w:pos="720"/>
          <w:tab w:val="left" w:pos="851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  <w:sz w:val="20"/>
          <w:szCs w:val="20"/>
        </w:rPr>
      </w:pPr>
      <w:r>
        <w:rPr>
          <w:rFonts w:eastAsia="Times New Roman" w:cs="Calibri"/>
          <w:bCs/>
          <w:color w:val="000000"/>
          <w:kern w:val="2"/>
          <w:sz w:val="24"/>
          <w:szCs w:val="24"/>
          <w:lang w:val="pl-PL" w:eastAsia="zh-CN" w:bidi="ar-SA"/>
        </w:rPr>
        <w:t>Odległość siedziby Wykonawcy od siedziby Zamawiającego</w:t>
      </w:r>
      <w:r>
        <w:rPr>
          <w:rFonts w:cs="Arial"/>
          <w:bCs/>
          <w:color w:val="000000"/>
          <w:sz w:val="24"/>
          <w:szCs w:val="24"/>
        </w:rPr>
        <w:t xml:space="preserve"> (w km) wynosi ………… .</w:t>
      </w:r>
    </w:p>
    <w:p>
      <w:pPr>
        <w:pStyle w:val="ListParagraph"/>
        <w:widowControl/>
        <w:tabs>
          <w:tab w:val="clear" w:pos="720"/>
          <w:tab w:val="left" w:pos="851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Sposób obliczania liczby punktów badanej oferty za kryterium ciągłość: </w:t>
      </w:r>
    </w:p>
    <w:p>
      <w:pPr>
        <w:pStyle w:val="Akapitzlist"/>
        <w:widowControl/>
        <w:numPr>
          <w:ilvl w:val="0"/>
          <w:numId w:val="4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rFonts w:eastAsia="Times New Roman" w:cs="Calibri"/>
          <w:bCs/>
          <w:color w:val="000000"/>
          <w:kern w:val="2"/>
          <w:sz w:val="24"/>
          <w:szCs w:val="24"/>
          <w:lang w:val="pl-PL" w:eastAsia="zh-CN" w:bidi="ar-SA"/>
        </w:rPr>
      </w:pPr>
      <w:r>
        <w:rPr>
          <w:rFonts w:eastAsia="Times New Roman" w:cs="Calibri"/>
          <w:bCs/>
          <w:color w:val="000000"/>
          <w:kern w:val="2"/>
          <w:sz w:val="24"/>
          <w:szCs w:val="24"/>
          <w:lang w:val="pl-PL" w:eastAsia="zh-CN" w:bidi="ar-SA"/>
        </w:rPr>
        <w:t>Odległość siedziby Wykonawcy od siedziby Zamawiającego mniejsza lub równa 20 km – 100 pkt.</w:t>
      </w:r>
    </w:p>
    <w:p>
      <w:pPr>
        <w:pStyle w:val="Akapitzlist"/>
        <w:widowControl/>
        <w:numPr>
          <w:ilvl w:val="0"/>
          <w:numId w:val="4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rFonts w:eastAsia="Times New Roman" w:cs="Arial"/>
          <w:bCs/>
          <w:color w:val="000000"/>
          <w:kern w:val="2"/>
          <w:sz w:val="24"/>
          <w:szCs w:val="24"/>
          <w:lang w:val="pl-PL" w:eastAsia="zh-CN" w:bidi="ar-SA"/>
        </w:rPr>
      </w:pPr>
      <w:r>
        <w:rPr>
          <w:rFonts w:eastAsia="Times New Roman" w:cs="Arial"/>
          <w:bCs/>
          <w:color w:val="000000"/>
          <w:kern w:val="2"/>
          <w:sz w:val="24"/>
          <w:szCs w:val="24"/>
          <w:lang w:val="pl-PL" w:eastAsia="zh-CN" w:bidi="ar-SA"/>
        </w:rPr>
        <w:t>O</w:t>
      </w:r>
      <w:r>
        <w:rPr>
          <w:rFonts w:eastAsia="Times New Roman" w:cs="Calibri"/>
          <w:bCs/>
          <w:color w:val="000000"/>
          <w:kern w:val="2"/>
          <w:sz w:val="24"/>
          <w:szCs w:val="24"/>
          <w:lang w:val="pl-PL" w:eastAsia="zh-CN" w:bidi="ar-SA"/>
        </w:rPr>
        <w:t>dległość siedziby Wykonawcy od siedziby Zamawiającego większa niż 20 km – 0 pkt.</w:t>
      </w:r>
    </w:p>
    <w:p>
      <w:pPr>
        <w:pStyle w:val="Akapitzlist"/>
        <w:tabs>
          <w:tab w:val="clear" w:pos="720"/>
          <w:tab w:val="left" w:pos="341" w:leader="none"/>
        </w:tabs>
        <w:spacing w:lineRule="auto" w:line="276" w:before="0" w:after="0"/>
        <w:ind w:left="720" w:right="0" w:hanging="0"/>
        <w:jc w:val="both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rPr>
          <w:rFonts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VIII. </w:t>
        <w:tab/>
        <w:t>DANE UZUPEŁNIAJĄCE:</w:t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76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1. Sposób przyjmowania zgłoszeń: ……………………………………………………………..</w:t>
      </w:r>
    </w:p>
    <w:p>
      <w:pPr>
        <w:pStyle w:val="Normal"/>
        <w:spacing w:lineRule="auto" w:line="276"/>
        <w:rPr>
          <w:rFonts w:ascii="Calibri" w:hAnsi="Calibri" w:cs="Calibri"/>
          <w:color w:val="000000"/>
          <w:sz w:val="12"/>
          <w:szCs w:val="12"/>
        </w:rPr>
      </w:pPr>
      <w:r>
        <w:rPr>
          <w:rFonts w:cs="Calibri" w:ascii="Calibri" w:hAnsi="Calibri"/>
          <w:color w:val="000000"/>
          <w:sz w:val="12"/>
          <w:szCs w:val="12"/>
        </w:rPr>
      </w:r>
    </w:p>
    <w:p>
      <w:pPr>
        <w:pStyle w:val="Normal"/>
        <w:tabs>
          <w:tab w:val="clear" w:pos="720"/>
          <w:tab w:val="left" w:pos="284" w:leader="none"/>
        </w:tabs>
        <w:spacing w:lineRule="auto" w:line="276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2. </w:t>
        <w:tab/>
        <w:t>Przewidywany czas oczekiwania na konsultację / badanie*: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rPr/>
      </w:pPr>
      <w:r>
        <w:rPr>
          <w:rFonts w:cs="Calibri" w:ascii="Calibri" w:hAnsi="Calibri"/>
          <w:i/>
          <w:iCs/>
          <w:color w:val="000000"/>
          <w:shd w:fill="FFFFFF" w:val="clear"/>
          <w:lang w:val="pl-PL"/>
        </w:rPr>
        <w:tab/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rPr/>
      </w:pPr>
      <w:r>
        <w:rPr>
          <w:rFonts w:cs="Calibri" w:ascii="Calibri" w:hAnsi="Calibri"/>
          <w:i/>
          <w:iCs/>
          <w:color w:val="000000"/>
          <w:shd w:fill="FFFFFF" w:val="clear"/>
          <w:lang w:val="pl-PL"/>
        </w:rPr>
        <w:tab/>
      </w:r>
      <w:r>
        <w:rPr>
          <w:rFonts w:cs="Calibri" w:ascii="Calibri" w:hAnsi="Calibri"/>
          <w:color w:val="000000"/>
        </w:rPr>
        <w:t xml:space="preserve">normalny </w:t>
        <w:tab/>
        <w:t>………………………………………………………..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227" w:right="0" w:hanging="0"/>
        <w:jc w:val="left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Normal"/>
        <w:widowControl/>
        <w:tabs>
          <w:tab w:val="clear" w:pos="720"/>
          <w:tab w:val="left" w:pos="284" w:leader="none"/>
        </w:tabs>
        <w:suppressAutoHyphens w:val="true"/>
        <w:overflowPunct w:val="true"/>
        <w:bidi w:val="0"/>
        <w:spacing w:lineRule="auto" w:line="276" w:before="0" w:after="0"/>
        <w:ind w:left="227" w:right="0" w:hanging="0"/>
        <w:jc w:val="left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ab/>
        <w:t xml:space="preserve">cito </w:t>
        <w:tab/>
        <w:t xml:space="preserve">     ………………………………………………………..</w:t>
      </w:r>
    </w:p>
    <w:p>
      <w:pPr>
        <w:pStyle w:val="Normal"/>
        <w:widowControl/>
        <w:tabs>
          <w:tab w:val="clear" w:pos="720"/>
          <w:tab w:val="left" w:pos="1241" w:leader="none"/>
        </w:tabs>
        <w:suppressAutoHyphens w:val="true"/>
        <w:overflowPunct w:val="true"/>
        <w:bidi w:val="0"/>
        <w:spacing w:lineRule="auto" w:line="276" w:before="0" w:after="0"/>
        <w:ind w:left="227" w:right="0" w:hanging="0"/>
        <w:jc w:val="left"/>
        <w:rPr/>
      </w:pPr>
      <w:r>
        <w:rPr/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rPr>
          <w:i/>
          <w:i/>
          <w:iCs/>
        </w:rPr>
      </w:pPr>
      <w:r>
        <w:rPr>
          <w:rFonts w:cs="Calibri" w:ascii="Calibri" w:hAnsi="Calibri"/>
          <w:i/>
          <w:iCs/>
          <w:color w:val="000000"/>
          <w:shd w:fill="FFFFFF" w:val="clear"/>
          <w:lang w:val="pl-PL"/>
        </w:rPr>
        <w:t>*</w:t>
        <w:tab/>
        <w:t xml:space="preserve">Zgodnie z zapisami umowy (Zał. nr 4 do SWK) w przypadku wezwania Wykonawca </w:t>
        <w:tab/>
        <w:t xml:space="preserve">zobowiązany jest do zgłoszenia się w siedzibie Zamawiającego  w przedziale czasu </w:t>
        <w:br/>
        <w:tab/>
        <w:t>od 30 min. do 1 godziny od wezwania.</w:t>
      </w:r>
    </w:p>
    <w:p>
      <w:pPr>
        <w:pStyle w:val="Normal"/>
        <w:spacing w:lineRule="auto" w:line="276" w:before="0" w:after="0"/>
        <w:ind w:left="284" w:right="0" w:hanging="284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pacing w:lineRule="auto" w:line="276" w:before="0" w:after="0"/>
        <w:ind w:left="284" w:right="0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ind w:left="284" w:right="0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ind w:left="284" w:right="0" w:hanging="284"/>
        <w:rPr>
          <w:color w:val="000000"/>
          <w:sz w:val="20"/>
          <w:szCs w:val="20"/>
        </w:rPr>
      </w:pPr>
      <w:r>
        <w:rPr>
          <w:rFonts w:eastAsia="Times New Roman" w:cs="Calibri" w:ascii="Calibri" w:hAnsi="Calibri"/>
          <w:color w:val="000000"/>
          <w:kern w:val="2"/>
          <w:sz w:val="24"/>
          <w:szCs w:val="24"/>
          <w:lang w:val="pl-PL" w:eastAsia="ar-SA" w:bidi="ar-SA"/>
        </w:rPr>
        <w:t xml:space="preserve">3. </w:t>
      </w:r>
      <w:r>
        <w:rPr>
          <w:rFonts w:cs="Arial" w:ascii="Calibri" w:hAnsi="Calibri"/>
          <w:color w:val="000000"/>
        </w:rPr>
        <w:t>Osoby odpowiedzialne za realizację zamówienia oraz nr telefonu kontaktowego:</w:t>
      </w:r>
    </w:p>
    <w:p>
      <w:pPr>
        <w:pStyle w:val="Normal"/>
        <w:spacing w:lineRule="auto" w:line="276" w:before="0" w:after="0"/>
        <w:ind w:left="284" w:right="0" w:hanging="284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tabs>
          <w:tab w:val="clear" w:pos="720"/>
          <w:tab w:val="left" w:pos="232" w:leader="none"/>
        </w:tabs>
        <w:spacing w:lineRule="auto" w:line="276" w:before="0" w:after="0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ab/>
        <w:t>…………………………………………………………………………………………………………………………………………...</w:t>
      </w:r>
    </w:p>
    <w:p>
      <w:pPr>
        <w:pStyle w:val="Normal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contextualSpacing/>
        <w:jc w:val="both"/>
        <w:textAlignment w:val="baseline"/>
        <w:rPr>
          <w:rFonts w:ascii="Calibri" w:hAnsi="Calibri" w:cs="Arial"/>
          <w:b/>
          <w:b/>
          <w:bCs/>
          <w:color w:val="000000"/>
        </w:rPr>
      </w:pPr>
      <w:r>
        <w:rPr>
          <w:rFonts w:cs="Arial" w:ascii="Calibri" w:hAnsi="Calibri"/>
          <w:b/>
          <w:bCs/>
          <w:color w:val="000000"/>
        </w:rPr>
      </w:r>
    </w:p>
    <w:p>
      <w:pPr>
        <w:pStyle w:val="Normal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contextualSpacing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>……………………………………………………</w:t>
      </w:r>
      <w:r>
        <w:rPr>
          <w:rFonts w:cs="Arial" w:ascii="Calibri" w:hAnsi="Calibri"/>
          <w:color w:val="000000"/>
        </w:rPr>
        <w:tab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color w:val="000000"/>
          <w:sz w:val="20"/>
          <w:szCs w:val="20"/>
        </w:rPr>
      </w:pPr>
      <w:r>
        <w:rPr>
          <w:rFonts w:cs="Arial" w:ascii="Calibri" w:hAnsi="Calibri"/>
          <w:color w:val="000000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/>
          <w:color w:val="000000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309" w:right="0" w:hanging="0"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Akapitzlist1"/>
        <w:tabs>
          <w:tab w:val="clear" w:pos="720"/>
          <w:tab w:val="left" w:pos="505" w:leader="none"/>
          <w:tab w:val="left" w:pos="8504" w:leader="dot"/>
        </w:tabs>
        <w:spacing w:lineRule="auto" w:line="240" w:before="0" w:after="0"/>
        <w:ind w:left="0" w:right="0" w:hanging="0"/>
        <w:jc w:val="center"/>
        <w:rPr>
          <w:rFonts w:ascii="Calibri" w:hAnsi="Calibri"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</w:r>
    </w:p>
    <w:p>
      <w:pPr>
        <w:pStyle w:val="Normal"/>
        <w:spacing w:lineRule="auto" w:line="240"/>
        <w:ind w:left="720" w:right="0" w:hanging="0"/>
        <w:jc w:val="right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360"/>
        <w:rPr>
          <w:rFonts w:ascii="Calibri" w:hAnsi="Calibri" w:cs="Arial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suppressAutoHyphens w:val="false"/>
        <w:spacing w:lineRule="auto" w:line="276" w:before="0" w:after="20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suppressAutoHyphens w:val="false"/>
        <w:spacing w:lineRule="auto" w:line="276" w:before="0" w:after="200"/>
        <w:rPr>
          <w:rFonts w:ascii="Calibri" w:hAnsi="Calibri"/>
          <w:color w:val="00000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Courier Ne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color w:val="00000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  <w:color w:val="00000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  <w:color w:val="00000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  <w:color w:val="00000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  <w:color w:val="00000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  <w:color w:val="00000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Nagwek1">
    <w:name w:val="Heading 1"/>
    <w:next w:val="Tretekstu"/>
    <w:qFormat/>
    <w:pPr>
      <w:keepNext w:val="true"/>
      <w:widowControl w:val="false"/>
      <w:numPr>
        <w:ilvl w:val="0"/>
        <w:numId w:val="1"/>
      </w:numPr>
      <w:suppressAutoHyphens w:val="true"/>
      <w:overflowPunct w:val="true"/>
      <w:bidi w:val="0"/>
      <w:spacing w:lineRule="auto" w:line="276" w:before="0" w:after="200"/>
      <w:jc w:val="left"/>
      <w:outlineLvl w:val="0"/>
    </w:pPr>
    <w:rPr>
      <w:rFonts w:ascii="Calibri" w:hAnsi="Calibri" w:eastAsia="Arial Unicode MS" w:cs="Times New Roman"/>
      <w:b/>
      <w:color w:val="auto"/>
      <w:kern w:val="2"/>
      <w:sz w:val="32"/>
      <w:szCs w:val="20"/>
      <w:lang w:val="pl-PL" w:eastAsia="ar-SA" w:bidi="ar-SA"/>
    </w:rPr>
  </w:style>
  <w:style w:type="paragraph" w:styleId="Nagwek2">
    <w:name w:val="Heading 2"/>
    <w:next w:val="Tretekstu"/>
    <w:qFormat/>
    <w:pPr>
      <w:keepNext w:val="true"/>
      <w:widowControl w:val="false"/>
      <w:numPr>
        <w:ilvl w:val="1"/>
        <w:numId w:val="1"/>
      </w:numPr>
      <w:suppressAutoHyphens w:val="true"/>
      <w:overflowPunct w:val="true"/>
      <w:bidi w:val="0"/>
      <w:spacing w:lineRule="auto" w:line="276" w:before="0" w:after="200"/>
      <w:ind w:left="720" w:right="0" w:hanging="720"/>
      <w:jc w:val="left"/>
      <w:outlineLvl w:val="1"/>
    </w:pPr>
    <w:rPr>
      <w:rFonts w:ascii="Calibri" w:hAnsi="Calibri" w:eastAsia="Arial Unicode MS" w:cs="Times New Roman"/>
      <w:b/>
      <w:color w:val="auto"/>
      <w:kern w:val="2"/>
      <w:sz w:val="28"/>
      <w:szCs w:val="20"/>
      <w:lang w:val="pl-PL" w:eastAsia="ar-SA" w:bidi="ar-SA"/>
    </w:rPr>
  </w:style>
  <w:style w:type="paragraph" w:styleId="Nagwek3">
    <w:name w:val="Heading 3"/>
    <w:next w:val="Tretekstu"/>
    <w:qFormat/>
    <w:pPr>
      <w:keepNext w:val="true"/>
      <w:widowControl w:val="false"/>
      <w:numPr>
        <w:ilvl w:val="2"/>
        <w:numId w:val="1"/>
      </w:numPr>
      <w:suppressAutoHyphens w:val="true"/>
      <w:overflowPunct w:val="true"/>
      <w:bidi w:val="0"/>
      <w:spacing w:lineRule="auto" w:line="276" w:before="0" w:after="200"/>
      <w:ind w:left="708" w:right="0" w:hanging="0"/>
      <w:jc w:val="left"/>
      <w:outlineLvl w:val="2"/>
    </w:pPr>
    <w:rPr>
      <w:rFonts w:ascii="Calibri" w:hAnsi="Calibri" w:eastAsia="Arial Unicode MS" w:cs="Times New Roman"/>
      <w:color w:val="auto"/>
      <w:kern w:val="2"/>
      <w:sz w:val="22"/>
      <w:szCs w:val="20"/>
      <w:lang w:val="pl-PL" w:eastAsia="ar-SA" w:bidi="ar-SA"/>
    </w:rPr>
  </w:style>
  <w:style w:type="paragraph" w:styleId="Nagwek4">
    <w:name w:val="Heading 4"/>
    <w:basedOn w:val="Normal"/>
    <w:next w:val="Tretekstu"/>
    <w:qFormat/>
    <w:pPr>
      <w:keepNext w:val="true"/>
      <w:numPr>
        <w:ilvl w:val="3"/>
        <w:numId w:val="1"/>
      </w:numPr>
      <w:spacing w:before="240" w:after="120"/>
      <w:outlineLvl w:val="3"/>
    </w:pPr>
    <w:rPr>
      <w:rFonts w:ascii="Arial" w:hAnsi="Arial" w:eastAsia="MS Mincho"/>
      <w:b/>
      <w:bCs/>
      <w:i/>
      <w:iCs/>
    </w:rPr>
  </w:style>
  <w:style w:type="paragraph" w:styleId="Nagwek5">
    <w:name w:val="Heading 5"/>
    <w:basedOn w:val="Normal"/>
    <w:next w:val="Tretekstu"/>
    <w:qFormat/>
    <w:pPr>
      <w:keepNext w:val="true"/>
      <w:numPr>
        <w:ilvl w:val="4"/>
        <w:numId w:val="1"/>
      </w:numPr>
      <w:spacing w:before="240" w:after="120"/>
      <w:outlineLvl w:val="4"/>
    </w:pPr>
    <w:rPr>
      <w:rFonts w:ascii="Arial" w:hAnsi="Arial" w:eastAsia="MS Mincho"/>
      <w:b/>
      <w:bCs/>
    </w:rPr>
  </w:style>
  <w:style w:type="character" w:styleId="DefaultParagraphFont">
    <w:name w:val="Default Paragraph Font"/>
    <w:qFormat/>
    <w:rPr/>
  </w:style>
  <w:style w:type="character" w:styleId="Nagwek1Znak">
    <w:name w:val="Nagłówek 1 Znak"/>
    <w:basedOn w:val="DefaultParagraphFont"/>
    <w:qFormat/>
    <w:rPr>
      <w:rFonts w:ascii="Calibri" w:hAnsi="Calibri" w:eastAsia="Arial Unicode MS" w:cs="Times New Roman"/>
      <w:b/>
      <w:kern w:val="2"/>
      <w:sz w:val="32"/>
      <w:szCs w:val="20"/>
      <w:lang w:eastAsia="ar-SA"/>
    </w:rPr>
  </w:style>
  <w:style w:type="character" w:styleId="Nagwek2Znak">
    <w:name w:val="Nagłówek 2 Znak"/>
    <w:basedOn w:val="DefaultParagraphFont"/>
    <w:qFormat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Nagwek3Znak">
    <w:name w:val="Nagłówek 3 Znak"/>
    <w:basedOn w:val="DefaultParagraphFont"/>
    <w:qFormat/>
    <w:rPr>
      <w:rFonts w:ascii="Calibri" w:hAnsi="Calibri" w:eastAsia="Arial Unicode MS" w:cs="Times New Roman"/>
      <w:kern w:val="2"/>
      <w:szCs w:val="20"/>
      <w:lang w:eastAsia="ar-SA"/>
    </w:rPr>
  </w:style>
  <w:style w:type="character" w:styleId="Nagwek4Znak">
    <w:name w:val="Nagłówek 4 Znak"/>
    <w:basedOn w:val="DefaultParagraphFont"/>
    <w:qFormat/>
    <w:rPr>
      <w:rFonts w:ascii="Arial" w:hAnsi="Arial" w:eastAsia="MS Mincho" w:cs="Times New Roman"/>
      <w:b/>
      <w:bCs/>
      <w:i/>
      <w:iCs/>
      <w:kern w:val="2"/>
      <w:sz w:val="24"/>
      <w:szCs w:val="24"/>
      <w:lang w:eastAsia="ar-SA"/>
    </w:rPr>
  </w:style>
  <w:style w:type="character" w:styleId="Nagwek5Znak">
    <w:name w:val="Nagłówek 5 Znak"/>
    <w:basedOn w:val="DefaultParagraphFont"/>
    <w:qFormat/>
    <w:rPr>
      <w:rFonts w:ascii="Arial" w:hAnsi="Arial" w:eastAsia="MS Mincho" w:cs="Times New Roman"/>
      <w:b/>
      <w:bCs/>
      <w:kern w:val="2"/>
      <w:sz w:val="24"/>
      <w:szCs w:val="24"/>
      <w:lang w:eastAsia="ar-SA"/>
    </w:rPr>
  </w:style>
  <w:style w:type="character" w:styleId="TekstpodstawowyZnak">
    <w:name w:val="Tekst podstawowy Znak"/>
    <w:basedOn w:val="DefaultParagraphFont"/>
    <w:qFormat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TekstdymkaZnak">
    <w:name w:val="Tekst dymka Znak"/>
    <w:basedOn w:val="DefaultParagraphFont"/>
    <w:qFormat/>
    <w:rPr>
      <w:rFonts w:ascii="Tahoma" w:hAnsi="Tahoma" w:eastAsia="Times New Roman" w:cs="Tahoma"/>
      <w:kern w:val="2"/>
      <w:sz w:val="16"/>
      <w:szCs w:val="16"/>
      <w:lang w:eastAsia="ar-SA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Znakinumeracji">
    <w:name w:val="Znaki numeracji"/>
    <w:qFormat/>
    <w:rPr/>
  </w:style>
  <w:style w:type="character" w:styleId="WW8Num20z0">
    <w:name w:val="WW8Num20z0"/>
    <w:qFormat/>
    <w:rPr>
      <w:rFonts w:ascii="Symbol" w:hAnsi="Symbol" w:cs="OpenSymbol;Arial Unicode MS"/>
    </w:rPr>
  </w:style>
  <w:style w:type="character" w:styleId="WW8Num21z0">
    <w:name w:val="WW8Num21z0"/>
    <w:qFormat/>
    <w:rPr>
      <w:rFonts w:ascii="Symbol" w:hAnsi="Symbol" w:cs="OpenSymbol;Arial Unicode MS"/>
      <w:sz w:val="24"/>
      <w:szCs w:val="24"/>
    </w:rPr>
  </w:style>
  <w:style w:type="character" w:styleId="Domylnaczcionkaakapitu">
    <w:name w:val="Domyślna czcionka akapitu"/>
    <w:qFormat/>
    <w:rPr/>
  </w:style>
  <w:style w:type="character" w:styleId="WW8Num14z0">
    <w:name w:val="WW8Num14z0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WW8Num17z0">
    <w:name w:val="WW8Num17z0"/>
    <w:qFormat/>
    <w:rPr>
      <w:rFonts w:ascii="Symbol" w:hAnsi="Symbol" w:cs="OpenSymbol"/>
      <w:color w:val="000000"/>
      <w:sz w:val="24"/>
      <w:szCs w:val="24"/>
    </w:rPr>
  </w:style>
  <w:style w:type="character" w:styleId="WW8Num18z0">
    <w:name w:val="WW8Num18z0"/>
    <w:qFormat/>
    <w:rPr>
      <w:rFonts w:ascii="Symbol" w:hAnsi="Symbol" w:cs="OpenSymbol"/>
      <w:color w:val="000000"/>
      <w:sz w:val="24"/>
      <w:szCs w:val="24"/>
    </w:rPr>
  </w:style>
  <w:style w:type="character" w:styleId="WW8Num16z0">
    <w:name w:val="WW8Num16z0"/>
    <w:qFormat/>
    <w:rPr>
      <w:rFonts w:ascii="Symbol" w:hAnsi="Symbol" w:cs="OpenSymbol;Arial Unicode MS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keepNext w:val="true"/>
      <w:widowControl w:val="false"/>
      <w:shd w:val="clear" w:fill="FFFFFF"/>
      <w:spacing w:lineRule="auto" w:line="240" w:before="0" w:after="120"/>
      <w:textAlignment w:val="baseline"/>
    </w:pPr>
    <w:rPr>
      <w:rFonts w:eastAsia="Lucida Sans Unicode" w:cs="Tahoma"/>
      <w:kern w:val="0"/>
      <w:lang w:eastAsia="pl-PL"/>
    </w:rPr>
  </w:style>
  <w:style w:type="paragraph" w:styleId="Lista">
    <w:name w:val="List"/>
    <w:basedOn w:val="Tretekstu"/>
    <w:pPr>
      <w:shd w:val="clear" w:fill="FFFFFF"/>
    </w:pPr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podstawowywcity31">
    <w:name w:val="Tekst podstawowy wcięty 31"/>
    <w:qFormat/>
    <w:pPr>
      <w:widowControl w:val="false"/>
      <w:suppressAutoHyphens w:val="true"/>
      <w:overflowPunct w:val="true"/>
      <w:bidi w:val="0"/>
      <w:spacing w:lineRule="auto" w:line="276" w:before="0" w:after="200"/>
      <w:ind w:left="708" w:right="0" w:hanging="0"/>
      <w:jc w:val="left"/>
    </w:pPr>
    <w:rPr>
      <w:rFonts w:ascii="Calibri" w:hAnsi="Calibri" w:eastAsia="Arial Unicode MS" w:cs="Times New Roman"/>
      <w:color w:val="auto"/>
      <w:kern w:val="2"/>
      <w:sz w:val="22"/>
      <w:szCs w:val="20"/>
      <w:lang w:val="pl-PL" w:eastAsia="ar-SA" w:bidi="ar-SA"/>
    </w:rPr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hAnsi="Arial Unicode MS" w:eastAsia="Arial Unicode M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</w:pPr>
    <w:rPr>
      <w:rFonts w:ascii="Calibri" w:hAnsi="Calibri"/>
      <w:sz w:val="22"/>
      <w:szCs w:val="22"/>
    </w:rPr>
  </w:style>
  <w:style w:type="paragraph" w:styleId="Akapitzlist1">
    <w:name w:val="Akapit z listą1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Calibri" w:cs="Calibri"/>
      <w:sz w:val="22"/>
      <w:szCs w:val="22"/>
    </w:rPr>
  </w:style>
  <w:style w:type="paragraph" w:styleId="Style11">
    <w:name w:val="Style1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Arial Unicode MS" w:cs="Times New Roman"/>
      <w:color w:val="auto"/>
      <w:kern w:val="2"/>
      <w:sz w:val="22"/>
      <w:szCs w:val="20"/>
      <w:lang w:val="pl-PL" w:eastAsia="ar-SA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kstwstpniesformatowany">
    <w:name w:val="Tekst wstępnie sformatowany"/>
    <w:basedOn w:val="Standard"/>
    <w:qFormat/>
    <w:pPr/>
    <w:rPr>
      <w:rFonts w:ascii="Courier New" w:hAnsi="Courier New" w:eastAsia="NSimSun" w:cs="Courier New"/>
      <w:sz w:val="20"/>
      <w:szCs w:val="20"/>
      <w:lang w:val="pl-PL" w:eastAsia="zh-CN" w:bidi="hi-IN"/>
    </w:rPr>
  </w:style>
  <w:style w:type="paragraph" w:styleId="Domylnie">
    <w:name w:val="Domyślnie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Lucida Sans Unicode" w:cs="Calibri"/>
      <w:color w:val="auto"/>
      <w:kern w:val="0"/>
      <w:sz w:val="22"/>
      <w:szCs w:val="22"/>
      <w:lang w:val="pl-PL" w:eastAsia="en-US" w:bidi="ar-SA"/>
    </w:rPr>
  </w:style>
  <w:style w:type="paragraph" w:styleId="Default">
    <w:name w:val="default"/>
    <w:basedOn w:val="Normal"/>
    <w:qFormat/>
    <w:pPr>
      <w:suppressAutoHyphens w:val="false"/>
      <w:spacing w:lineRule="auto" w:line="240" w:before="280" w:after="280"/>
    </w:pPr>
    <w:rPr>
      <w:kern w:val="0"/>
      <w:lang w:eastAsia="pl-PL"/>
    </w:rPr>
  </w:style>
  <w:style w:type="paragraph" w:styleId="BalloonText">
    <w:name w:val="Balloon Text"/>
    <w:basedOn w:val="Normal"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>
      <w:spacing w:lineRule="auto" w:line="240"/>
      <w:ind w:left="720" w:right="0" w:hanging="720"/>
      <w:jc w:val="both"/>
    </w:pPr>
    <w:rPr>
      <w:rFonts w:eastAsia="Calibri"/>
      <w:kern w:val="0"/>
      <w:sz w:val="20"/>
      <w:szCs w:val="20"/>
      <w:lang w:eastAsia="zh-CN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>
      <w:kern w:val="2"/>
      <w:lang w:eastAsia="zh-CN"/>
    </w:rPr>
  </w:style>
  <w:style w:type="paragraph" w:styleId="Normalny2">
    <w:name w:val="Normalny2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Normalny3">
    <w:name w:val="Normalny3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Annotationsubject">
    <w:name w:val="annotation subject"/>
    <w:basedOn w:val="Normal"/>
    <w:next w:val="Normal"/>
    <w:qFormat/>
    <w:pPr/>
    <w:rPr>
      <w:b/>
      <w:bCs/>
      <w:sz w:val="20"/>
      <w:szCs w:val="20"/>
    </w:rPr>
  </w:style>
  <w:style w:type="paragraph" w:styleId="Textbody">
    <w:name w:val="Text body"/>
    <w:basedOn w:val="Normal"/>
    <w:qFormat/>
    <w:pPr>
      <w:widowControl w:val="false"/>
      <w:spacing w:lineRule="auto" w:line="240" w:before="0" w:after="120"/>
      <w:textAlignment w:val="baseline"/>
    </w:pPr>
    <w:rPr>
      <w:rFonts w:ascii="Times New Roman" w:hAnsi="Times New Roman" w:eastAsia="Andale Sans UI" w:cs="Tahoma"/>
      <w:kern w:val="2"/>
      <w:sz w:val="24"/>
      <w:szCs w:val="24"/>
      <w:lang w:val="de-DE" w:eastAsia="ja-JP" w:bidi="fa-IR"/>
    </w:rPr>
  </w:style>
  <w:style w:type="paragraph" w:styleId="Normalny1">
    <w:name w:val="Normalny1"/>
    <w:basedOn w:val="Normal"/>
    <w:qFormat/>
    <w:pPr>
      <w:widowControl w:val="false"/>
      <w:suppressAutoHyphens w:val="true"/>
    </w:pPr>
    <w:rPr>
      <w:rFonts w:eastAsia="Times New Roman"/>
      <w:color w:val="000000"/>
      <w:kern w:val="2"/>
      <w:lang w:eastAsia="zh-CN" w:bidi="hi-IN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qFormat/>
    <w:pPr>
      <w:suppressAutoHyphens w:val="false"/>
      <w:spacing w:lineRule="auto" w:line="240"/>
    </w:pPr>
    <w:rPr>
      <w:rFonts w:ascii="Courier New" w:hAnsi="Courier New"/>
      <w:kern w:val="0"/>
      <w:sz w:val="20"/>
      <w:szCs w:val="20"/>
    </w:rPr>
  </w:style>
  <w:style w:type="numbering" w:styleId="NoList">
    <w:name w:val="No List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6">
    <w:name w:val="WW8Num1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Application>LibreOffice/7.4.3.2$Windows_X86_64 LibreOffice_project/1048a8393ae2eeec98dff31b5c133c5f1d08b890</Application>
  <AppVersion>15.0000</AppVersion>
  <Pages>5</Pages>
  <Words>626</Words>
  <Characters>3983</Characters>
  <CharactersWithSpaces>4558</CharactersWithSpaces>
  <Paragraphs>108</Paragraphs>
  <Company>S.P.W.Sz.Ch.U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S.P.W.Sz.Ch.U</dc:creator>
  <dc:description/>
  <dc:language>pl-PL</dc:language>
  <cp:lastModifiedBy/>
  <cp:lastPrinted>2023-02-01T13:00:12Z</cp:lastPrinted>
  <dcterms:modified xsi:type="dcterms:W3CDTF">2023-02-02T14:56:28Z</dcterms:modified>
  <cp:revision>114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