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Załącznik nr 1</w:t>
      </w:r>
    </w:p>
    <w:p>
      <w:pPr>
        <w:pStyle w:val="Normal"/>
        <w:spacing w:lineRule="auto" w:line="276"/>
        <w:rPr>
          <w:color w:val="FF0000"/>
        </w:rPr>
      </w:pPr>
      <w:r>
        <w:rPr>
          <w:rFonts w:ascii="Calibri" w:hAnsi="Calibri"/>
          <w:color w:val="000000"/>
          <w:sz w:val="24"/>
          <w:szCs w:val="24"/>
        </w:rPr>
        <w:t>Znak sprawy: KJ.272/K/2/2022</w:t>
      </w:r>
    </w:p>
    <w:p>
      <w:pPr>
        <w:pStyle w:val="Normal"/>
        <w:spacing w:lineRule="auto" w:line="27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cs="Calibri" w:ascii="Calibri" w:hAnsi="Calibri"/>
        </w:rPr>
        <w:t>Wykaz świadczeń medycznych – Formularz cenowy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/>
      </w:pPr>
      <w:r>
        <w:rPr>
          <w:rFonts w:eastAsia="Calibri" w:cs="Calibri" w:ascii="Calibri" w:hAnsi="Calibri"/>
        </w:rPr>
        <w:t>Przedmiotem zamówienia jest usługa w zakresie opieki medycznej – zabezpieczenie świadczenia usług medycznych przez lekarza specjalistę w zakresie ortopedii i traumatologii narządu ruchu w ilości godzin i cenie:</w:t>
      </w:r>
    </w:p>
    <w:p>
      <w:pPr>
        <w:pStyle w:val="Normal"/>
        <w:spacing w:lineRule="auto" w:line="276"/>
        <w:rPr>
          <w:rFonts w:ascii="Calibri" w:hAnsi="Calibri" w:eastAsia="Calibri" w:cs="Calibri"/>
          <w:b/>
          <w:b/>
        </w:rPr>
      </w:pPr>
      <w:r>
        <w:rPr>
          <w:rFonts w:eastAsia="Calibri" w:cs="Calibri" w:ascii="Calibri" w:hAnsi="Calibri"/>
          <w:b/>
        </w:rPr>
      </w:r>
    </w:p>
    <w:tbl>
      <w:tblPr>
        <w:tblW w:w="9162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3402"/>
        <w:gridCol w:w="1697"/>
        <w:gridCol w:w="1936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III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IV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V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Lekarz, specjalizacja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Ilość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Cena jednostkowa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w zł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5E5E5"/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(IIIxIV)</w:t>
            </w:r>
          </w:p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 xml:space="preserve">Wartość brutto </w:t>
            </w:r>
            <w:r>
              <w:rPr/>
              <w:br/>
            </w:r>
            <w:r>
              <w:rPr>
                <w:rFonts w:eastAsia="Calibri" w:cs="Calibri" w:ascii="Calibri" w:hAnsi="Calibri"/>
              </w:rPr>
              <w:t>w zł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Lekarz specjalista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1920 godzin świadczenia usług medycznych w dni powszednie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</w:tr>
      <w:tr>
        <w:trPr>
          <w:trHeight w:val="4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2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/>
            </w:pPr>
            <w:r>
              <w:rPr>
                <w:rFonts w:eastAsia="Calibri" w:cs="Calibri" w:ascii="Calibri" w:hAnsi="Calibri"/>
              </w:rPr>
              <w:t>RAZEM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spacing w:lineRule="auto" w:line="276"/>
              <w:rPr>
                <w:rFonts w:ascii="Calibri" w:hAnsi="Calibri" w:eastAsia="Calibri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rFonts w:eastAsia="Calibri" w:cs="Calibri" w:ascii="Calibri" w:hAnsi="Calibri"/>
                <w:b/>
                <w:bCs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</w:tr>
    </w:tbl>
    <w:p>
      <w:pPr>
        <w:pStyle w:val="Normal"/>
        <w:widowControl w:val="false"/>
        <w:shd w:fill="FFFFFF"/>
        <w:spacing w:lineRule="auto" w:line="276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/>
      </w:pPr>
      <w:r>
        <w:rPr>
          <w:rFonts w:eastAsia="Calibri" w:cs="Calibri" w:ascii="Calibri" w:hAnsi="Calibri"/>
        </w:rPr>
        <w:t xml:space="preserve">Realizacja w </w:t>
      </w:r>
      <w:r>
        <w:rPr>
          <w:rFonts w:eastAsia="Calibri" w:cs="Calibri" w:ascii="Calibri" w:hAnsi="Calibri"/>
          <w:color w:val="auto"/>
          <w:kern w:val="2"/>
          <w:sz w:val="24"/>
          <w:szCs w:val="24"/>
          <w:lang w:val="pl-PL" w:eastAsia="ar-SA" w:bidi="ar-SA"/>
        </w:rPr>
        <w:t>terminie</w:t>
      </w:r>
      <w:r>
        <w:rPr>
          <w:rFonts w:eastAsia="Calibri" w:cs="Calibri" w:ascii="Calibri" w:hAnsi="Calibri"/>
        </w:rPr>
        <w:t>: 24 miesiące od zawarcia umowy.</w:t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/>
      </w:pPr>
      <w:r>
        <w:rPr>
          <w:rFonts w:cs="Calibri" w:ascii="Calibri" w:hAnsi="Calibri"/>
        </w:rPr>
        <w:t xml:space="preserve">Godziny pracy – w dni powszednie, max. 80 h </w:t>
      </w:r>
      <w:r>
        <w:rPr>
          <w:rFonts w:eastAsia="Times New Roman" w:cs="Calibri" w:ascii="Calibri" w:hAnsi="Calibri"/>
        </w:rPr>
        <w:t>w miesiącu</w:t>
      </w:r>
      <w:r>
        <w:rPr>
          <w:rFonts w:cs="Calibri" w:ascii="Calibri" w:hAnsi="Calibri"/>
        </w:rPr>
        <w:t>.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/>
      </w:pPr>
      <w:r>
        <w:rPr>
          <w:rFonts w:cs="Calibri" w:ascii="Calibri" w:hAnsi="Calibri"/>
        </w:rPr>
        <w:t>Wymagania:</w:t>
      </w:r>
    </w:p>
    <w:p>
      <w:pPr>
        <w:pStyle w:val="Normal"/>
        <w:spacing w:lineRule="auto" w:line="276"/>
        <w:rPr/>
      </w:pPr>
      <w:r>
        <w:rPr>
          <w:rFonts w:cs="Calibri" w:ascii="Calibri" w:hAnsi="Calibri"/>
          <w:color w:val="000000"/>
        </w:rPr>
        <w:t>Wymagane doświadczenie w leczeniu urazów układu kostno – stawowego narządu ruchu oraz w wykonywaniu zabiegów rekonstrukcyjnych, ortopedycznych, w szczególności: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cs="Calibri" w:ascii="Calibri" w:hAnsi="Calibri"/>
          <w:color w:val="000000"/>
        </w:rPr>
        <w:t xml:space="preserve">1. </w:t>
        <w:tab/>
        <w:t>Endoprotezoplastyki stawu biodrowego (cementowej, bezcementowej).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cs="Calibri" w:ascii="Calibri" w:hAnsi="Calibri"/>
          <w:color w:val="000000"/>
        </w:rPr>
        <w:t xml:space="preserve">2. </w:t>
        <w:tab/>
        <w:t>Endoprotezoplastyki rewizyjnej stawów biodrowych.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cs="Calibri" w:ascii="Calibri" w:hAnsi="Calibri"/>
          <w:color w:val="000000"/>
        </w:rPr>
        <w:t xml:space="preserve">3. </w:t>
        <w:tab/>
        <w:t>Zabiegów korekcyjnych wady stopy.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cs="Calibri" w:ascii="Calibri" w:hAnsi="Calibri"/>
          <w:color w:val="000000"/>
        </w:rPr>
        <w:t xml:space="preserve">4. </w:t>
        <w:tab/>
        <w:t xml:space="preserve">Artrodezy w obrębie stawu skokowego i stopy. 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cs="Calibri" w:ascii="Calibri" w:hAnsi="Calibri"/>
          <w:color w:val="000000"/>
        </w:rPr>
        <w:t xml:space="preserve">5. </w:t>
        <w:tab/>
        <w:t xml:space="preserve">Artroskopii stawu kolanowego, skokowego. 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cs="Calibri" w:ascii="Calibri" w:hAnsi="Calibri"/>
          <w:color w:val="000000"/>
        </w:rPr>
        <w:t xml:space="preserve">6. </w:t>
        <w:tab/>
        <w:t xml:space="preserve">Zespolenia złamań w obrębie kończyn dolnych i miednicy. 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cs="Calibri" w:ascii="Calibri" w:hAnsi="Calibri"/>
          <w:color w:val="000000"/>
        </w:rPr>
        <w:t xml:space="preserve">7. </w:t>
        <w:tab/>
        <w:t>Zabiegów rekonstrukcyjnych niestabilności stawu skokowego.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cs="Calibri" w:ascii="Calibri" w:hAnsi="Calibri"/>
          <w:color w:val="000000"/>
        </w:rPr>
        <w:t xml:space="preserve">8. </w:t>
        <w:tab/>
        <w:t>Usunięcia zespolenia.</w:t>
      </w:r>
    </w:p>
    <w:p>
      <w:pPr>
        <w:pStyle w:val="Normal"/>
        <w:spacing w:lineRule="auto" w:line="276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rPr/>
      </w:pPr>
      <w:r>
        <w:rPr>
          <w:rFonts w:eastAsia="Calibri" w:cs="Calibri" w:ascii="Calibri" w:hAnsi="Calibri"/>
          <w:u w:val="single"/>
        </w:rPr>
        <w:t>Do zakresu obowiązków lekarza specjalisty należy m. in.:</w:t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Tekstwstpniesformatowany"/>
        <w:spacing w:lineRule="auto" w:line="276"/>
        <w:rPr/>
      </w:pPr>
      <w:r>
        <w:rPr>
          <w:rFonts w:eastAsia="Calibri" w:cs="Calibri" w:ascii="Calibri" w:hAnsi="Calibri"/>
          <w:color w:val="000000"/>
          <w:sz w:val="24"/>
          <w:szCs w:val="24"/>
          <w:shd w:fill="FFFFFF" w:val="clear"/>
        </w:rPr>
        <w:t>Wykonywanie wszystkich procedur medycznych rozliczanych według jednolitych grup produktu: w grupie H – choroby układu mięśniowo-szkieletowego oraz w grupie A – choroby układu nerwowego i innych dozwolonych w ramach oddziałów urazowo-ortopedycznych określonych zgodnie z aktualnie obowiązującą treścią Zarządzenia Prezesa NFZ.</w:t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/>
      </w:pPr>
      <w:r>
        <w:rPr>
          <w:rFonts w:eastAsia="Calibri" w:cs="Calibri" w:ascii="Calibri" w:hAnsi="Calibri"/>
        </w:rPr>
        <w:t>Do obowiązków przyjmującego zamówienie w szczególności należy: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eastAsia="Calibri" w:cs="Calibri" w:ascii="Calibri" w:hAnsi="Calibri"/>
        </w:rPr>
        <w:t xml:space="preserve">1. </w:t>
        <w:tab/>
        <w:t xml:space="preserve">Współpraca z Koordynatorem Odcinka w zakresie prawidłowego toku pracy pod </w:t>
        <w:tab/>
        <w:t>względem medycznym, administracyjnym, organizacyjnym.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eastAsia="Calibri" w:cs="Calibri" w:ascii="Calibri" w:hAnsi="Calibri"/>
        </w:rPr>
        <w:t>2.</w:t>
        <w:tab/>
        <w:t>Zapewnienie pacjentom kompleksowej i ciągłej opieki medycznej.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eastAsia="Calibri" w:cs="Calibri" w:ascii="Calibri" w:hAnsi="Calibri"/>
        </w:rPr>
        <w:t xml:space="preserve">3. </w:t>
        <w:tab/>
        <w:t xml:space="preserve">Bieżące informowanie Koordynatora Odcinka o stanie zdrowia pacjentów </w:t>
        <w:tab/>
        <w:t xml:space="preserve">przebywających </w:t>
        <w:tab/>
        <w:t xml:space="preserve">na oddziale oraz innych istotnych sprawach związanych z działalnością </w:t>
        <w:tab/>
        <w:t>oddziału.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eastAsia="Calibri" w:cs="Calibri" w:ascii="Calibri" w:hAnsi="Calibri"/>
        </w:rPr>
        <w:t xml:space="preserve">4. </w:t>
        <w:tab/>
        <w:t xml:space="preserve">Składanie ustnych raportów Koordynatorowi Odcinka lub jego zastępcy o stanie zdrowia </w:t>
        <w:tab/>
        <w:t>pacjentów.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eastAsia="Calibri" w:cs="Calibri" w:ascii="Calibri" w:hAnsi="Calibri"/>
        </w:rPr>
        <w:t xml:space="preserve">5. </w:t>
        <w:tab/>
        <w:t xml:space="preserve">Wprowadzanie nowych rozwiązań na rzecz usprawnienia i poprawy jakości pracy </w:t>
      </w:r>
      <w:r>
        <w:rPr/>
        <w:br/>
      </w:r>
      <w:r>
        <w:rPr>
          <w:rFonts w:eastAsia="Calibri" w:cs="Calibri" w:ascii="Calibri" w:hAnsi="Calibri"/>
        </w:rPr>
        <w:tab/>
        <w:t>w oddziale za zgodą Koordynatora Odcinka lub jego zastępcy.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eastAsia="Calibri" w:cs="Calibri" w:ascii="Calibri" w:hAnsi="Calibri"/>
        </w:rPr>
        <w:t>6.</w:t>
        <w:tab/>
        <w:t>Informowanie pacjentów o stanie ich zdrowia.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eastAsia="Calibri" w:cs="Calibri" w:ascii="Calibri" w:hAnsi="Calibri"/>
        </w:rPr>
        <w:t xml:space="preserve">7. </w:t>
        <w:tab/>
        <w:t>Uzupełnianie bieżące historii choroby pacjentów oraz innej wymaganej dokumentacji.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eastAsia="Calibri" w:cs="Calibri" w:ascii="Calibri" w:hAnsi="Calibri"/>
        </w:rPr>
        <w:t xml:space="preserve">8. </w:t>
        <w:tab/>
        <w:t>Realizacja powierzonych zadań przez Koordynatora Odcinka.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eastAsia="Calibri" w:cs="Calibri" w:ascii="Calibri" w:hAnsi="Calibri"/>
        </w:rPr>
        <w:t xml:space="preserve">9. </w:t>
        <w:tab/>
        <w:t>Przekazywanie fachowej wiedzy młodszym kolegom.</w:t>
      </w:r>
    </w:p>
    <w:p>
      <w:pPr>
        <w:pStyle w:val="Normal"/>
        <w:tabs>
          <w:tab w:val="clear" w:pos="720"/>
          <w:tab w:val="left" w:pos="232" w:leader="none"/>
        </w:tabs>
        <w:spacing w:lineRule="auto" w:line="276"/>
        <w:rPr/>
      </w:pPr>
      <w:r>
        <w:rPr>
          <w:rFonts w:eastAsia="Calibri" w:cs="Calibri" w:ascii="Calibri" w:hAnsi="Calibri"/>
        </w:rPr>
        <w:t>10. Udział w odprawach i obchodach lekarskich.</w:t>
      </w:r>
    </w:p>
    <w:p>
      <w:pPr>
        <w:pStyle w:val="Normal"/>
        <w:tabs>
          <w:tab w:val="clear" w:pos="720"/>
          <w:tab w:val="left" w:pos="232" w:leader="none"/>
        </w:tabs>
        <w:spacing w:lineRule="auto" w:line="276"/>
        <w:rPr/>
      </w:pPr>
      <w:r>
        <w:rPr>
          <w:rFonts w:eastAsia="Calibri" w:cs="Calibri" w:ascii="Calibri" w:hAnsi="Calibri"/>
        </w:rPr>
        <w:t>11. Udział w prowadzeniu gospodarki krwi w oddziale oraz leków.</w:t>
      </w:r>
    </w:p>
    <w:p>
      <w:pPr>
        <w:pStyle w:val="Normal"/>
        <w:tabs>
          <w:tab w:val="clear" w:pos="720"/>
          <w:tab w:val="left" w:pos="232" w:leader="none"/>
        </w:tabs>
        <w:spacing w:lineRule="auto" w:line="276"/>
        <w:rPr/>
      </w:pPr>
      <w:r>
        <w:rPr>
          <w:rFonts w:eastAsia="Calibri" w:cs="Calibri" w:ascii="Calibri" w:hAnsi="Calibri"/>
        </w:rPr>
        <w:t>12. Współpraca z innym oddziałami, komórkami, działami.</w:t>
      </w:r>
    </w:p>
    <w:p>
      <w:pPr>
        <w:pStyle w:val="Normal"/>
        <w:tabs>
          <w:tab w:val="clear" w:pos="720"/>
          <w:tab w:val="left" w:pos="395" w:leader="none"/>
        </w:tabs>
        <w:spacing w:lineRule="auto" w:line="276"/>
        <w:rPr/>
      </w:pPr>
      <w:r>
        <w:rPr>
          <w:rFonts w:eastAsia="Calibri" w:cs="Calibri" w:ascii="Calibri" w:hAnsi="Calibri"/>
        </w:rPr>
        <w:t>13.</w:t>
        <w:tab/>
        <w:t xml:space="preserve">Przestrzeganie zasad i realizację zadań wynikających z umów z Narodowym Funduszem </w:t>
        <w:tab/>
        <w:t>Zdrowia.</w:t>
      </w:r>
    </w:p>
    <w:p>
      <w:pPr>
        <w:pStyle w:val="Normal"/>
        <w:tabs>
          <w:tab w:val="clear" w:pos="720"/>
          <w:tab w:val="left" w:pos="341" w:leader="none"/>
        </w:tabs>
        <w:spacing w:lineRule="auto" w:line="276"/>
        <w:rPr/>
      </w:pPr>
      <w:r>
        <w:rPr>
          <w:rFonts w:eastAsia="Calibri" w:cs="Calibri" w:ascii="Calibri" w:hAnsi="Calibri"/>
        </w:rPr>
        <w:t>14. Uczestnictwo w programach jakości realizowanych na rzecz pacjenta.</w:t>
      </w:r>
    </w:p>
    <w:p>
      <w:pPr>
        <w:pStyle w:val="Normal"/>
        <w:tabs>
          <w:tab w:val="clear" w:pos="720"/>
          <w:tab w:val="left" w:pos="341" w:leader="none"/>
        </w:tabs>
        <w:spacing w:lineRule="auto" w:line="276"/>
        <w:rPr/>
      </w:pPr>
      <w:r>
        <w:rPr>
          <w:rFonts w:eastAsia="Calibri" w:cs="Calibri" w:ascii="Calibri" w:hAnsi="Calibri"/>
        </w:rPr>
        <w:t xml:space="preserve">15. Wykonywanie innych poleceń nie objętych w zakresie, wydanych przez Koordynatora </w:t>
        <w:tab/>
        <w:t>Odcinka w ramach zajmowanego stanowiska.</w:t>
      </w:r>
    </w:p>
    <w:p>
      <w:pPr>
        <w:pStyle w:val="Normal"/>
        <w:spacing w:lineRule="auto" w:line="276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76"/>
        <w:rPr/>
      </w:pPr>
      <w:r>
        <w:rPr>
          <w:rFonts w:eastAsia="Calibri" w:cs="Calibri" w:ascii="Calibri" w:hAnsi="Calibri"/>
        </w:rPr>
        <w:t>Miejsce wykonywania świadczeń:</w:t>
      </w:r>
    </w:p>
    <w:p>
      <w:pPr>
        <w:pStyle w:val="Tekstwstpniesformatowany"/>
        <w:spacing w:lineRule="auto" w:line="276"/>
        <w:rPr/>
      </w:pPr>
      <w:r>
        <w:rPr>
          <w:rFonts w:eastAsia="Calibri" w:cs="Calibri" w:ascii="Calibri" w:hAnsi="Calibri"/>
          <w:sz w:val="24"/>
          <w:szCs w:val="24"/>
        </w:rPr>
        <w:t>Oddział Urazowo-Ortopedyczny, Zespół Sal Operacyjnych, Poradnia Urazowo-Ortopedyczna Samodzielnego Publicznego Wojewódzkiego Szpitala Chirurgii Urazowej im. dr. Janusza Daaba w Piekarach Śląskich, ul. Bytomska 62, 41-940 Piekary Śląskie.</w:t>
      </w:r>
    </w:p>
    <w:p>
      <w:pPr>
        <w:pStyle w:val="Tekstwstpniesformatowany"/>
        <w:spacing w:lineRule="auto" w:line="276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eastAsia="Times New Roman" w:cs="Calibri" w:ascii="Calibri" w:hAnsi="Calibri"/>
          <w:sz w:val="24"/>
          <w:szCs w:val="24"/>
        </w:rPr>
        <w:t xml:space="preserve">Ilość osób: </w:t>
      </w:r>
      <w:r>
        <w:rPr/>
        <w:br/>
      </w:r>
      <w:r>
        <w:rPr>
          <w:rFonts w:eastAsia="Times New Roman" w:cs="Calibri" w:ascii="Calibri" w:hAnsi="Calibri"/>
          <w:sz w:val="24"/>
          <w:szCs w:val="24"/>
        </w:rPr>
        <w:t xml:space="preserve">Zamawiający udzieli zamówienia 1 lekarzowi specjaliście </w:t>
      </w:r>
      <w:r>
        <w:rPr>
          <w:rFonts w:eastAsia="Calibri" w:cs="Calibri" w:ascii="Calibri" w:hAnsi="Calibri"/>
          <w:sz w:val="24"/>
          <w:szCs w:val="24"/>
          <w:lang w:eastAsia="ar-SA"/>
        </w:rPr>
        <w:t>w zakresie</w:t>
      </w:r>
      <w:r>
        <w:rPr>
          <w:rFonts w:eastAsia="Calibri" w:cs="Calibri" w:ascii="Calibri" w:hAnsi="Calibri"/>
          <w:sz w:val="24"/>
          <w:szCs w:val="24"/>
        </w:rPr>
        <w:t xml:space="preserve"> ortopedii i traumatologii narządu ruchu</w:t>
      </w:r>
      <w:r>
        <w:rPr>
          <w:rFonts w:eastAsia="Times New Roman" w:cs="Calibri" w:ascii="Calibri" w:hAnsi="Calibri"/>
          <w:sz w:val="24"/>
          <w:szCs w:val="24"/>
        </w:rPr>
        <w:t xml:space="preserve"> zgodnie z przyjętymi kryteriami oceny. </w:t>
      </w:r>
    </w:p>
    <w:p>
      <w:pPr>
        <w:pStyle w:val="Normal"/>
        <w:spacing w:lineRule="auto" w:line="36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/>
        <w:ind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/>
        <w:ind w:left="4265" w:hanging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40"/>
        <w:ind w:left="4265" w:hanging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4309" w:right="0" w:hanging="0"/>
        <w:jc w:val="center"/>
        <w:rPr>
          <w:rFonts w:ascii="Calibri" w:hAnsi="Calibri"/>
          <w:sz w:val="24"/>
          <w:szCs w:val="24"/>
        </w:rPr>
      </w:pPr>
      <w:r>
        <w:rPr>
          <w:rFonts w:cs="Arial" w:ascii="Calibri" w:hAnsi="Calibri" w:asciiTheme="minorHAnsi" w:hAnsiTheme="minorHAnsi"/>
          <w:sz w:val="24"/>
          <w:szCs w:val="24"/>
        </w:rPr>
        <w:t>Podpis i pieczęć osoby/osób</w:t>
        <w:br/>
        <w:t xml:space="preserve">uprawnionej/uprawnionych do reprezentowania </w:t>
      </w:r>
      <w:r>
        <w:rPr>
          <w:rFonts w:eastAsia="Times New Roman" w:cs="Arial" w:ascii="Calibri" w:hAnsi="Calibri" w:asciiTheme="minorHAnsi" w:hAnsiTheme="minorHAnsi"/>
          <w:color w:val="auto"/>
          <w:kern w:val="2"/>
          <w:sz w:val="24"/>
          <w:szCs w:val="24"/>
          <w:lang w:val="pl-PL" w:eastAsia="ar-SA" w:bidi="ar-SA"/>
        </w:rPr>
        <w:t>Przyjmującego Zamówienie</w:t>
      </w:r>
    </w:p>
    <w:p>
      <w:pPr>
        <w:pStyle w:val="Normal"/>
        <w:spacing w:lineRule="auto" w:line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  <w:r>
        <w:br w:type="page"/>
      </w:r>
    </w:p>
    <w:p>
      <w:pPr>
        <w:pStyle w:val="Normal"/>
        <w:spacing w:lineRule="auto" w:line="276"/>
        <w:jc w:val="right"/>
        <w:rPr/>
      </w:pPr>
      <w:r>
        <w:rPr>
          <w:rFonts w:cs="Arial" w:ascii="Calibri" w:hAnsi="Calibri" w:asciiTheme="minorHAnsi" w:hAnsiTheme="minorHAnsi"/>
          <w:i w:val="false"/>
          <w:iCs w:val="false"/>
        </w:rPr>
        <w:t>Załącznik nr 2</w:t>
      </w:r>
    </w:p>
    <w:p>
      <w:pPr>
        <w:pStyle w:val="Normal"/>
        <w:spacing w:lineRule="auto" w:line="276"/>
        <w:rPr/>
      </w:pPr>
      <w:r>
        <w:rPr>
          <w:rFonts w:cs="Calibri" w:ascii="Calibri" w:hAnsi="Calibri"/>
          <w:color w:val="000000"/>
          <w:sz w:val="24"/>
          <w:szCs w:val="24"/>
        </w:rPr>
        <w:t>Znak sprawy: KJ.272/K/2/2022</w:t>
      </w:r>
    </w:p>
    <w:p>
      <w:pPr>
        <w:pStyle w:val="Normal"/>
        <w:spacing w:lineRule="auto" w:line="276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276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276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276"/>
        <w:rPr/>
      </w:pPr>
      <w:r>
        <w:rPr>
          <w:rFonts w:cs="Arial" w:ascii="Calibri" w:hAnsi="Calibri" w:asciiTheme="minorHAnsi" w:hAnsiTheme="minorHAnsi"/>
        </w:rPr>
        <w:t>……………………………………………</w:t>
      </w:r>
    </w:p>
    <w:p>
      <w:pPr>
        <w:pStyle w:val="Normal"/>
        <w:spacing w:lineRule="auto" w:line="276"/>
        <w:rPr/>
      </w:pPr>
      <w:r>
        <w:rPr>
          <w:rFonts w:cs="Arial" w:ascii="Calibri" w:hAnsi="Calibri" w:asciiTheme="minorHAnsi" w:hAnsiTheme="minorHAnsi"/>
          <w:i/>
          <w:iCs/>
        </w:rPr>
        <w:t>Pieczęć firmowa Oferenta</w:t>
      </w:r>
    </w:p>
    <w:p>
      <w:pPr>
        <w:pStyle w:val="Normal"/>
        <w:spacing w:lineRule="auto" w:line="276"/>
        <w:jc w:val="right"/>
        <w:rPr/>
      </w:pPr>
      <w:r>
        <w:rPr>
          <w:rFonts w:cs="Arial" w:ascii="Calibri" w:hAnsi="Calibri" w:asciiTheme="minorHAnsi" w:hAnsiTheme="minorHAnsi"/>
          <w:i/>
          <w:iCs/>
        </w:rPr>
        <w:t>Miejscowość …………….............…. dnia ………………</w:t>
      </w:r>
    </w:p>
    <w:p>
      <w:pPr>
        <w:pStyle w:val="Normal"/>
        <w:spacing w:lineRule="auto" w:line="276"/>
        <w:jc w:val="right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Normal"/>
        <w:spacing w:lineRule="auto" w:line="276"/>
        <w:jc w:val="center"/>
        <w:rPr/>
      </w:pPr>
      <w:r>
        <w:rPr>
          <w:rFonts w:cs="Arial" w:ascii="Calibri" w:hAnsi="Calibri" w:asciiTheme="minorHAnsi" w:hAnsiTheme="minorHAnsi"/>
          <w:b/>
          <w:bCs/>
        </w:rPr>
        <w:t>FORMULARZ OFERTOWY</w:t>
      </w:r>
    </w:p>
    <w:p>
      <w:pPr>
        <w:pStyle w:val="Normal"/>
        <w:spacing w:lineRule="auto" w:line="276"/>
        <w:jc w:val="center"/>
        <w:rPr/>
      </w:pPr>
      <w:r>
        <w:rPr>
          <w:rFonts w:cs="Arial" w:ascii="Calibri" w:hAnsi="Calibri" w:asciiTheme="minorHAnsi" w:hAnsiTheme="minorHAnsi"/>
        </w:rPr>
        <w:t xml:space="preserve">Oferta </w:t>
      </w:r>
    </w:p>
    <w:p>
      <w:pPr>
        <w:pStyle w:val="Normal"/>
        <w:spacing w:lineRule="auto" w:line="276"/>
        <w:jc w:val="center"/>
        <w:rPr/>
      </w:pPr>
      <w:r>
        <w:rPr>
          <w:rFonts w:cs="Arial" w:ascii="Calibri" w:hAnsi="Calibri" w:asciiTheme="minorHAnsi" w:hAnsiTheme="minorHAnsi"/>
        </w:rPr>
        <w:t xml:space="preserve">dla Samodzielnego Publicznego Wojewódzkiego Szpitala Chirurgii Urazowej </w:t>
        <w:br/>
        <w:t xml:space="preserve">im. dr. Janusza Daaba </w:t>
      </w:r>
    </w:p>
    <w:p>
      <w:pPr>
        <w:pStyle w:val="Normal"/>
        <w:spacing w:lineRule="auto" w:line="276"/>
        <w:jc w:val="center"/>
        <w:rPr/>
      </w:pPr>
      <w:r>
        <w:rPr>
          <w:rFonts w:cs="Arial" w:ascii="Calibri" w:hAnsi="Calibri" w:asciiTheme="minorHAnsi" w:hAnsiTheme="minorHAnsi"/>
        </w:rPr>
        <w:t>w Piekarach Śląskich, ul. Bytomska 62, 41-940 Piekary Śląskie</w:t>
      </w:r>
    </w:p>
    <w:p>
      <w:pPr>
        <w:pStyle w:val="Normal"/>
        <w:spacing w:lineRule="auto" w:line="276"/>
        <w:rPr>
          <w:rFonts w:ascii="Calibri" w:hAnsi="Calibri" w:cs="Arial" w:asciiTheme="minorHAnsi" w:hAnsiTheme="minorHAnsi"/>
          <w:b/>
          <w:b/>
          <w:i/>
          <w:i/>
        </w:rPr>
      </w:pPr>
      <w:r>
        <w:rPr>
          <w:rFonts w:cs="Arial" w:ascii="Calibri" w:hAnsi="Calibri"/>
          <w:b/>
          <w:i/>
        </w:rPr>
      </w:r>
    </w:p>
    <w:p>
      <w:pPr>
        <w:pStyle w:val="Tekstpodstawowywcity31"/>
        <w:tabs>
          <w:tab w:val="clear" w:pos="720"/>
          <w:tab w:val="left" w:pos="505" w:leader="none"/>
          <w:tab w:val="left" w:pos="8504" w:leader="dot"/>
        </w:tabs>
        <w:spacing w:lineRule="auto" w:line="276"/>
        <w:ind w:left="0" w:hanging="0"/>
        <w:rPr/>
      </w:pPr>
      <w:r>
        <w:rPr>
          <w:rFonts w:cs="Arial"/>
          <w:b/>
          <w:bCs/>
          <w:sz w:val="24"/>
          <w:szCs w:val="24"/>
        </w:rPr>
        <w:t xml:space="preserve">I. </w:t>
        <w:tab/>
        <w:t>DANE OFERENTA:</w:t>
      </w:r>
    </w:p>
    <w:p>
      <w:pPr>
        <w:pStyle w:val="Tekstpodstawowywcity31"/>
        <w:tabs>
          <w:tab w:val="clear" w:pos="720"/>
          <w:tab w:val="left" w:pos="8504" w:leader="dot"/>
        </w:tabs>
        <w:spacing w:lineRule="auto" w:line="276"/>
        <w:ind w:left="0" w:hanging="0"/>
        <w:rPr/>
      </w:pPr>
      <w:r>
        <w:rPr>
          <w:rFonts w:cs="Arial"/>
          <w:sz w:val="24"/>
          <w:szCs w:val="24"/>
        </w:rPr>
        <w:t xml:space="preserve">Nazwa Oferenta </w:t>
        <w:tab/>
        <w:t>……….</w:t>
      </w:r>
    </w:p>
    <w:p>
      <w:pPr>
        <w:pStyle w:val="Tekstpodstawowywcity31"/>
        <w:tabs>
          <w:tab w:val="clear" w:pos="720"/>
          <w:tab w:val="left" w:pos="8504" w:leader="dot"/>
        </w:tabs>
        <w:spacing w:lineRule="auto" w:line="276"/>
        <w:ind w:left="0" w:hanging="0"/>
        <w:rPr/>
      </w:pPr>
      <w:r>
        <w:rPr>
          <w:rFonts w:cs="Arial"/>
          <w:sz w:val="24"/>
          <w:szCs w:val="24"/>
        </w:rPr>
        <w:t xml:space="preserve">Siedziba Oferenta </w:t>
        <w:tab/>
        <w:t>……….</w:t>
      </w:r>
    </w:p>
    <w:p>
      <w:pPr>
        <w:pStyle w:val="Tekstpodstawowywcity31"/>
        <w:tabs>
          <w:tab w:val="clear" w:pos="720"/>
          <w:tab w:val="left" w:pos="3402" w:leader="dot"/>
          <w:tab w:val="left" w:pos="8504" w:leader="dot"/>
        </w:tabs>
        <w:spacing w:lineRule="auto" w:line="276"/>
        <w:ind w:left="0" w:hanging="0"/>
        <w:rPr/>
      </w:pPr>
      <w:r>
        <w:rPr>
          <w:rFonts w:cs="Arial"/>
          <w:sz w:val="24"/>
          <w:szCs w:val="24"/>
        </w:rPr>
        <w:t>NIP</w:t>
        <w:tab/>
        <w:t xml:space="preserve"> Regon </w:t>
        <w:tab/>
        <w:t>……….</w:t>
      </w:r>
    </w:p>
    <w:p>
      <w:pPr>
        <w:pStyle w:val="Tekstpodstawowywcity31"/>
        <w:tabs>
          <w:tab w:val="clear" w:pos="720"/>
          <w:tab w:val="left" w:pos="3402" w:leader="dot"/>
          <w:tab w:val="left" w:pos="8504" w:leader="dot"/>
        </w:tabs>
        <w:spacing w:lineRule="auto" w:line="276"/>
        <w:ind w:left="0" w:hanging="0"/>
        <w:rPr/>
      </w:pPr>
      <w:r>
        <w:rPr>
          <w:rFonts w:cs="Arial"/>
          <w:sz w:val="24"/>
          <w:szCs w:val="24"/>
          <w:lang w:val="en-US"/>
        </w:rPr>
        <w:t xml:space="preserve">Tel. </w:t>
        <w:tab/>
        <w:t xml:space="preserve"> e-mail: </w:t>
        <w:tab/>
        <w:t>……….</w:t>
      </w:r>
    </w:p>
    <w:p>
      <w:pPr>
        <w:pStyle w:val="Tekstpodstawowywcity31"/>
        <w:spacing w:lineRule="auto" w:line="276" w:before="0" w:after="170"/>
        <w:ind w:left="0" w:hanging="0"/>
        <w:jc w:val="left"/>
        <w:rPr/>
      </w:pPr>
      <w:r>
        <w:rPr>
          <w:rFonts w:cs="Arial"/>
          <w:sz w:val="24"/>
          <w:szCs w:val="24"/>
        </w:rPr>
        <w:t>Nazwa banku i nr rachunku bankowego:</w:t>
      </w:r>
    </w:p>
    <w:p>
      <w:pPr>
        <w:pStyle w:val="Tekstpodstawowywcity31"/>
        <w:spacing w:lineRule="auto" w:line="480" w:before="0" w:after="0"/>
        <w:ind w:left="0" w:hanging="0"/>
        <w:jc w:val="left"/>
        <w:rPr/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Arial"/>
          <w:sz w:val="24"/>
          <w:szCs w:val="24"/>
        </w:rPr>
        <w:t>..</w:t>
      </w:r>
    </w:p>
    <w:p>
      <w:pPr>
        <w:pStyle w:val="Tekstpodstawowywcity31"/>
        <w:tabs>
          <w:tab w:val="clear" w:pos="720"/>
          <w:tab w:val="left" w:pos="505" w:leader="none"/>
          <w:tab w:val="left" w:pos="8504" w:leader="dot"/>
        </w:tabs>
        <w:spacing w:lineRule="auto" w:line="276" w:before="0" w:after="0"/>
        <w:ind w:left="0" w:hanging="0"/>
        <w:rPr/>
      </w:pPr>
      <w:r>
        <w:rPr>
          <w:rFonts w:cs="Arial"/>
          <w:b/>
          <w:sz w:val="24"/>
          <w:szCs w:val="24"/>
        </w:rPr>
        <w:t xml:space="preserve">II. </w:t>
        <w:tab/>
      </w:r>
      <w:r>
        <w:rPr>
          <w:rFonts w:eastAsia="Arial Unicode MS" w:cs="Arial"/>
          <w:b/>
          <w:color w:val="auto"/>
          <w:kern w:val="2"/>
          <w:sz w:val="24"/>
          <w:szCs w:val="24"/>
          <w:lang w:val="pl-PL" w:eastAsia="ar-SA" w:bidi="ar-SA"/>
        </w:rPr>
        <w:t>TERMIN REALIZACJI:</w:t>
      </w:r>
    </w:p>
    <w:p>
      <w:pPr>
        <w:pStyle w:val="Tekstpodstawowywcity31"/>
        <w:tabs>
          <w:tab w:val="clear" w:pos="720"/>
          <w:tab w:val="left" w:pos="8504" w:leader="dot"/>
        </w:tabs>
        <w:spacing w:lineRule="auto" w:line="276" w:before="0" w:after="0"/>
        <w:ind w:left="0" w:hanging="0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 xml:space="preserve">Od daty zawarcia </w:t>
      </w:r>
      <w:r>
        <w:rPr>
          <w:rFonts w:eastAsia="Arial Unicode MS" w:cs="Arial"/>
          <w:b w:val="false"/>
          <w:bCs w:val="false"/>
          <w:color w:val="000000"/>
          <w:kern w:val="2"/>
          <w:sz w:val="24"/>
          <w:szCs w:val="24"/>
          <w:lang w:val="pl-PL" w:eastAsia="ar-SA" w:bidi="ar-SA"/>
        </w:rPr>
        <w:t>na okres 24 miesięcy</w:t>
      </w:r>
      <w:r>
        <w:rPr>
          <w:rFonts w:cs="Arial"/>
          <w:b w:val="false"/>
          <w:bCs w:val="false"/>
          <w:color w:val="000000"/>
          <w:sz w:val="24"/>
          <w:szCs w:val="24"/>
        </w:rPr>
        <w:t>.</w:t>
      </w:r>
    </w:p>
    <w:p>
      <w:pPr>
        <w:pStyle w:val="Tekstpodstawowywcity31"/>
        <w:tabs>
          <w:tab w:val="clear" w:pos="720"/>
          <w:tab w:val="left" w:pos="395" w:leader="none"/>
        </w:tabs>
        <w:spacing w:lineRule="auto" w:line="276" w:before="0" w:after="0"/>
        <w:ind w:left="0" w:hanging="0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Tekstpodstawowywcity31"/>
        <w:tabs>
          <w:tab w:val="clear" w:pos="720"/>
          <w:tab w:val="left" w:pos="505" w:leader="none"/>
        </w:tabs>
        <w:spacing w:lineRule="auto" w:line="276" w:before="0" w:after="0"/>
        <w:ind w:left="0" w:hanging="0"/>
        <w:rPr/>
      </w:pPr>
      <w:r>
        <w:rPr>
          <w:rFonts w:cs="Arial"/>
          <w:b/>
          <w:bCs/>
          <w:sz w:val="24"/>
          <w:szCs w:val="24"/>
        </w:rPr>
        <w:t xml:space="preserve">III. </w:t>
        <w:tab/>
        <w:t xml:space="preserve">Rola w realizacji zadania: </w:t>
      </w:r>
      <w:r>
        <w:rPr>
          <w:rFonts w:cs="Arial"/>
          <w:b w:val="false"/>
          <w:bCs w:val="false"/>
          <w:sz w:val="24"/>
          <w:szCs w:val="24"/>
        </w:rPr>
        <w:t>……………………………………………………………………………………………...</w:t>
      </w:r>
    </w:p>
    <w:p>
      <w:pPr>
        <w:pStyle w:val="Tekstpodstawowywcity31"/>
        <w:tabs>
          <w:tab w:val="clear" w:pos="720"/>
          <w:tab w:val="left" w:pos="395" w:leader="none"/>
        </w:tabs>
        <w:spacing w:lineRule="auto" w:line="276" w:before="0" w:after="0"/>
        <w:ind w:left="0" w:hanging="0"/>
        <w:rPr>
          <w:rFonts w:cs="Arial"/>
          <w:b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</w:r>
    </w:p>
    <w:p>
      <w:pPr>
        <w:pStyle w:val="Tekstpodstawowywcity31"/>
        <w:tabs>
          <w:tab w:val="clear" w:pos="720"/>
          <w:tab w:val="left" w:pos="505" w:leader="none"/>
        </w:tabs>
        <w:spacing w:lineRule="auto" w:line="276" w:before="0" w:after="0"/>
        <w:ind w:left="0" w:hanging="0"/>
        <w:rPr/>
      </w:pPr>
      <w:r>
        <w:rPr>
          <w:rFonts w:cs="Arial"/>
          <w:b/>
          <w:bCs/>
          <w:sz w:val="24"/>
          <w:szCs w:val="24"/>
        </w:rPr>
        <w:t xml:space="preserve">IV. </w:t>
        <w:tab/>
      </w:r>
      <w:r>
        <w:rPr>
          <w:rFonts w:eastAsia="Arial Unicode MS" w:cs="Arial"/>
          <w:b/>
          <w:bCs/>
          <w:color w:val="auto"/>
          <w:kern w:val="2"/>
          <w:sz w:val="24"/>
          <w:szCs w:val="24"/>
          <w:lang w:val="pl-PL" w:eastAsia="ar-SA" w:bidi="ar-SA"/>
        </w:rPr>
        <w:t>CENA:</w:t>
      </w:r>
    </w:p>
    <w:p>
      <w:pPr>
        <w:pStyle w:val="Tekstpodstawowywcity31"/>
        <w:tabs>
          <w:tab w:val="clear" w:pos="720"/>
          <w:tab w:val="left" w:pos="395" w:leader="none"/>
        </w:tabs>
        <w:spacing w:lineRule="auto" w:line="276" w:before="0" w:after="0"/>
        <w:ind w:left="0" w:hanging="0"/>
        <w:rPr/>
      </w:pPr>
      <w:r>
        <w:rPr>
          <w:rFonts w:cs="Arial"/>
          <w:bCs/>
          <w:sz w:val="24"/>
          <w:szCs w:val="24"/>
        </w:rPr>
        <w:t xml:space="preserve">W nawiązaniu do ogłoszenia o konkursie oferuję wykonanie przedmiotu zamówienia </w:t>
        <w:br/>
        <w:t xml:space="preserve">na warunkach określonych w </w:t>
      </w:r>
      <w:r>
        <w:rPr>
          <w:rFonts w:cs="Arial"/>
          <w:bCs/>
          <w:color w:val="000000"/>
          <w:sz w:val="24"/>
          <w:szCs w:val="24"/>
        </w:rPr>
        <w:t>Szczegółowych Warunkach Konkursu KJ.272/K/2/2022</w:t>
      </w:r>
      <w:r>
        <w:rPr>
          <w:rFonts w:cs="Calibri"/>
          <w:color w:val="000000"/>
          <w:sz w:val="24"/>
          <w:szCs w:val="24"/>
        </w:rPr>
        <w:t xml:space="preserve"> </w:t>
        <w:br/>
      </w:r>
      <w:r>
        <w:rPr>
          <w:rFonts w:cs="Arial"/>
          <w:bCs/>
          <w:color w:val="000000"/>
          <w:sz w:val="24"/>
          <w:szCs w:val="24"/>
        </w:rPr>
        <w:t>w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zakresie </w:t>
      </w:r>
      <w:r>
        <w:rPr>
          <w:rFonts w:eastAsia="SimSun;宋体" w:cs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zabezpieczenia świadczenia usług medycznych przez lekarza specjalistę </w:t>
        <w:br/>
        <w:t>z ortopedii i traumatologii narządu ruchu</w:t>
      </w:r>
      <w:r>
        <w:rPr>
          <w:rFonts w:eastAsia="Arial Unicode MS" w:cs="Arial"/>
          <w:bCs/>
          <w:color w:val="000000"/>
          <w:kern w:val="2"/>
          <w:sz w:val="24"/>
          <w:szCs w:val="24"/>
          <w:lang w:val="pl-PL" w:eastAsia="ar-SA" w:bidi="ar-SA"/>
        </w:rPr>
        <w:t xml:space="preserve"> </w:t>
      </w:r>
      <w:r>
        <w:rPr>
          <w:rFonts w:cs="Arial"/>
          <w:bCs/>
          <w:color w:val="000000"/>
          <w:sz w:val="24"/>
          <w:szCs w:val="24"/>
        </w:rPr>
        <w:t>za cenę</w:t>
      </w:r>
      <w:r>
        <w:rPr>
          <w:rFonts w:cs="Arial"/>
          <w:bCs/>
          <w:sz w:val="24"/>
          <w:szCs w:val="24"/>
        </w:rPr>
        <w:t xml:space="preserve"> </w:t>
      </w:r>
      <w:r>
        <w:rPr>
          <w:rFonts w:cs="Arial"/>
          <w:bCs/>
          <w:sz w:val="24"/>
          <w:szCs w:val="24"/>
          <w:u w:val="single"/>
        </w:rPr>
        <w:t>łączną</w:t>
      </w:r>
      <w:r>
        <w:rPr>
          <w:rFonts w:cs="Arial"/>
          <w:bCs/>
          <w:sz w:val="24"/>
          <w:szCs w:val="24"/>
        </w:rPr>
        <w:t xml:space="preserve"> (zgodnie z sumą z zał. nr 1 do SWK):</w:t>
      </w:r>
    </w:p>
    <w:p>
      <w:pPr>
        <w:pStyle w:val="Tekstpodstawowywcity31"/>
        <w:tabs>
          <w:tab w:val="clear" w:pos="720"/>
          <w:tab w:val="left" w:pos="396" w:leader="none"/>
          <w:tab w:val="left" w:pos="8821" w:leader="dot"/>
        </w:tabs>
        <w:spacing w:lineRule="auto" w:line="276" w:before="227" w:after="0"/>
        <w:ind w:left="0" w:right="-90" w:hanging="0"/>
        <w:rPr/>
      </w:pPr>
      <w:r>
        <w:rPr>
          <w:rFonts w:cs="Arial"/>
          <w:sz w:val="24"/>
          <w:szCs w:val="24"/>
        </w:rPr>
        <w:t>…</w:t>
      </w:r>
      <w:r>
        <w:rPr>
          <w:rFonts w:cs="Arial"/>
          <w:sz w:val="24"/>
          <w:szCs w:val="24"/>
        </w:rPr>
        <w:t>........................................… (słownie)</w:t>
        <w:tab/>
        <w:t>….</w:t>
        <w:br/>
        <w:t>w okresie obowiązywania umowy.</w:t>
      </w:r>
    </w:p>
    <w:p>
      <w:pPr>
        <w:pStyle w:val="Tekstpodstawowywcity31"/>
        <w:tabs>
          <w:tab w:val="clear" w:pos="720"/>
          <w:tab w:val="left" w:pos="8504" w:leader="dot"/>
        </w:tabs>
        <w:spacing w:lineRule="auto" w:line="276" w:before="0" w:after="0"/>
        <w:ind w:left="0" w:hanging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Tekstpodstawowywcity31"/>
        <w:tabs>
          <w:tab w:val="clear" w:pos="720"/>
          <w:tab w:val="left" w:pos="8504" w:leader="dot"/>
        </w:tabs>
        <w:spacing w:lineRule="auto" w:line="276" w:before="0" w:after="0"/>
        <w:ind w:left="0" w:hanging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Tekstpodstawowywcity31"/>
        <w:tabs>
          <w:tab w:val="clear" w:pos="720"/>
          <w:tab w:val="left" w:pos="396" w:leader="none"/>
          <w:tab w:val="left" w:pos="8504" w:leader="dot"/>
        </w:tabs>
        <w:spacing w:lineRule="auto" w:line="276" w:before="0" w:after="0"/>
        <w:ind w:left="0" w:hanging="0"/>
        <w:jc w:val="left"/>
        <w:rPr/>
      </w:pPr>
      <w:r>
        <w:rPr>
          <w:rFonts w:cs="Arial"/>
          <w:sz w:val="24"/>
          <w:szCs w:val="24"/>
        </w:rPr>
        <w:t xml:space="preserve">Oświadczam, iż przyjmuję do wiadomości, że cena brutto oferty stanowi wartość pomocniczą do porównania ofert, maksymalną wartość umowy określa </w:t>
      </w:r>
      <w:r>
        <w:rPr>
          <w:rFonts w:cs="Arial"/>
          <w:color w:val="000000"/>
          <w:sz w:val="24"/>
          <w:szCs w:val="24"/>
          <w:shd w:fill="auto" w:val="clear"/>
        </w:rPr>
        <w:t>Zamawiający</w:t>
      </w:r>
      <w:r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 treści umowy, ceny jednostkowe przyjęte do wyliczenia ceny brutto oferty stanowią podstawę rozliczeń między Stronami.</w:t>
      </w:r>
    </w:p>
    <w:p>
      <w:pPr>
        <w:pStyle w:val="Tekstpodstawowywcity31"/>
        <w:tabs>
          <w:tab w:val="clear" w:pos="720"/>
          <w:tab w:val="left" w:pos="396" w:leader="none"/>
          <w:tab w:val="left" w:pos="8504" w:leader="dot"/>
        </w:tabs>
        <w:spacing w:lineRule="auto" w:line="276" w:before="0" w:after="0"/>
        <w:ind w:left="0" w:hanging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Tekstpodstawowywcity31"/>
        <w:tabs>
          <w:tab w:val="clear" w:pos="720"/>
          <w:tab w:val="left" w:pos="505" w:leader="none"/>
          <w:tab w:val="left" w:pos="8504" w:leader="dot"/>
        </w:tabs>
        <w:spacing w:lineRule="auto" w:line="276" w:before="0" w:after="0"/>
        <w:ind w:left="0" w:hanging="0"/>
        <w:rPr/>
      </w:pPr>
      <w:r>
        <w:rPr>
          <w:rFonts w:cs="Arial"/>
          <w:b/>
          <w:sz w:val="24"/>
          <w:szCs w:val="24"/>
        </w:rPr>
        <w:t xml:space="preserve">V. </w:t>
        <w:tab/>
      </w:r>
      <w:r>
        <w:rPr>
          <w:rFonts w:eastAsia="Arial Unicode MS" w:cs="Arial"/>
          <w:b/>
          <w:color w:val="auto"/>
          <w:kern w:val="2"/>
          <w:sz w:val="24"/>
          <w:szCs w:val="24"/>
          <w:lang w:val="pl-PL" w:eastAsia="ar-SA" w:bidi="ar-SA"/>
        </w:rPr>
        <w:t>JAKOŚĆ:</w:t>
      </w:r>
    </w:p>
    <w:p>
      <w:pPr>
        <w:pStyle w:val="Tekstpodstawowywcity31"/>
        <w:tabs>
          <w:tab w:val="clear" w:pos="720"/>
          <w:tab w:val="left" w:pos="8504" w:leader="dot"/>
        </w:tabs>
        <w:spacing w:lineRule="auto" w:line="276" w:before="0" w:after="0"/>
        <w:ind w:left="0" w:hanging="0"/>
        <w:rPr>
          <w:rFonts w:cs="Arial"/>
          <w:b/>
          <w:b/>
          <w:sz w:val="12"/>
          <w:szCs w:val="12"/>
        </w:rPr>
      </w:pPr>
      <w:r>
        <w:rPr>
          <w:rFonts w:cs="Arial"/>
          <w:b/>
          <w:sz w:val="12"/>
          <w:szCs w:val="12"/>
        </w:rPr>
      </w:r>
    </w:p>
    <w:tbl>
      <w:tblPr>
        <w:tblW w:w="612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40"/>
        <w:gridCol w:w="2782"/>
      </w:tblGrid>
      <w:tr>
        <w:trPr/>
        <w:tc>
          <w:tcPr>
            <w:tcW w:w="3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ind w:left="0" w:right="0" w:hanging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Doświadczenie </w:t>
            </w:r>
            <w:r>
              <w:rPr>
                <w:rFonts w:eastAsia="Times New Roman" w:cs="Calibri"/>
                <w:b/>
                <w:bCs/>
                <w:color w:val="000000"/>
                <w:kern w:val="2"/>
                <w:sz w:val="24"/>
                <w:szCs w:val="24"/>
                <w:lang w:val="pl-PL" w:eastAsia="zh-CN" w:bidi="ar-SA"/>
              </w:rPr>
              <w:t xml:space="preserve">zawodowe: liczba lat pracy lekarza </w:t>
              <w:br/>
              <w:t xml:space="preserve">w oddziale ortopedycznym </w:t>
              <w:br/>
              <w:t>w zakresie objętym przedmiotem zamówienia</w:t>
            </w:r>
          </w:p>
        </w:tc>
        <w:tc>
          <w:tcPr>
            <w:tcW w:w="2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ind w:left="0" w:right="0" w:hanging="0"/>
              <w:jc w:val="center"/>
              <w:rPr>
                <w:rFonts w:eastAsia="Times New Roman" w:cs="Calibri"/>
                <w:color w:val="000000"/>
                <w:kern w:val="2"/>
                <w:lang w:val="pl-PL" w:eastAsia="zh-CN" w:bidi="ar-SA"/>
              </w:rPr>
            </w:pPr>
            <w:r>
              <w:rPr>
                <w:rFonts w:eastAsia="Times New Roman" w:cs="Calibri"/>
                <w:color w:val="000000"/>
                <w:kern w:val="2"/>
                <w:lang w:val="pl-PL" w:eastAsia="zh-CN" w:bidi="ar-SA"/>
              </w:rPr>
            </w:r>
          </w:p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ind w:left="0" w:right="0" w:hanging="0"/>
              <w:jc w:val="center"/>
              <w:rPr>
                <w:rFonts w:eastAsia="Times New Roman" w:cs="Calibri"/>
                <w:color w:val="000000"/>
                <w:kern w:val="2"/>
                <w:lang w:val="pl-PL" w:eastAsia="zh-CN" w:bidi="ar-SA"/>
              </w:rPr>
            </w:pPr>
            <w:r>
              <w:rPr>
                <w:rFonts w:eastAsia="Times New Roman" w:cs="Calibri"/>
                <w:color w:val="000000"/>
                <w:kern w:val="2"/>
                <w:lang w:val="pl-PL" w:eastAsia="zh-CN" w:bidi="ar-SA"/>
              </w:rPr>
            </w:r>
          </w:p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ind w:left="0" w:right="0" w:hanging="0"/>
              <w:jc w:val="center"/>
              <w:rPr>
                <w:rFonts w:ascii="Calibri" w:hAnsi="Calibri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sz w:val="24"/>
                <w:szCs w:val="24"/>
                <w:lang w:val="pl-PL" w:eastAsia="zh-CN" w:bidi="ar-SA"/>
              </w:rPr>
              <w:t xml:space="preserve">Należy postawić znak X </w:t>
              <w:br/>
              <w:t>w odpowiedniej rubryce.</w:t>
            </w:r>
          </w:p>
        </w:tc>
      </w:tr>
      <w:tr>
        <w:trPr/>
        <w:tc>
          <w:tcPr>
            <w:tcW w:w="3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113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Arial"/>
                <w:b w:val="false"/>
                <w:bCs w:val="false"/>
                <w:color w:val="000000"/>
                <w:sz w:val="24"/>
                <w:szCs w:val="24"/>
              </w:rPr>
              <w:t>do 10 lat włącznie</w:t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ind w:left="113" w:right="0" w:hanging="0"/>
              <w:rPr/>
            </w:pPr>
            <w:r>
              <w:rPr>
                <w:color w:val="000000"/>
                <w:sz w:val="24"/>
                <w:szCs w:val="24"/>
              </w:rPr>
              <w:t>od 11 do 20 lat</w:t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ind w:left="113" w:right="0" w:hanging="0"/>
              <w:rPr/>
            </w:pPr>
            <w:r>
              <w:rPr>
                <w:color w:val="000000"/>
                <w:sz w:val="24"/>
                <w:szCs w:val="24"/>
              </w:rPr>
              <w:t>powyżej 20 lat</w:t>
            </w:r>
          </w:p>
        </w:tc>
        <w:tc>
          <w:tcPr>
            <w:tcW w:w="27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Tekstpodstawowywcity31"/>
        <w:tabs>
          <w:tab w:val="clear" w:pos="720"/>
          <w:tab w:val="left" w:pos="8504" w:leader="dot"/>
        </w:tabs>
        <w:spacing w:lineRule="auto" w:line="276" w:before="0" w:after="0"/>
        <w:ind w:left="0" w:hanging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Akapitzlist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Sposób obliczania liczby punktów badanej oferty za kryterium jakość:   </w:t>
      </w:r>
    </w:p>
    <w:p>
      <w:pPr>
        <w:pStyle w:val="Akapitzlist"/>
        <w:widowControl/>
        <w:numPr>
          <w:ilvl w:val="0"/>
          <w:numId w:val="3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color w:val="000000"/>
          <w:sz w:val="24"/>
          <w:szCs w:val="24"/>
        </w:rPr>
        <w:t xml:space="preserve">Doświadczenie powyżej 20 lat jako lekarz w oddziale </w:t>
      </w:r>
      <w:r>
        <w:rPr>
          <w:rFonts w:eastAsia="Times New Roman" w:cs="Calibri"/>
          <w:color w:val="000000"/>
          <w:kern w:val="2"/>
          <w:sz w:val="24"/>
          <w:szCs w:val="24"/>
          <w:lang w:val="pl-PL" w:eastAsia="zh-CN" w:bidi="ar-SA"/>
        </w:rPr>
        <w:t>ortopedycznym</w:t>
      </w:r>
      <w:r>
        <w:rPr>
          <w:color w:val="000000"/>
          <w:sz w:val="24"/>
          <w:szCs w:val="24"/>
        </w:rPr>
        <w:t xml:space="preserve"> – 100 pkt.</w:t>
      </w:r>
    </w:p>
    <w:p>
      <w:pPr>
        <w:pStyle w:val="Akapitzlist"/>
        <w:widowControl/>
        <w:numPr>
          <w:ilvl w:val="0"/>
          <w:numId w:val="3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color w:val="000000"/>
          <w:sz w:val="24"/>
          <w:szCs w:val="24"/>
        </w:rPr>
        <w:t xml:space="preserve">Doświadczenie od 11 do 20 lat jako lekarz w oddziale </w:t>
      </w:r>
      <w:r>
        <w:rPr>
          <w:rFonts w:eastAsia="Times New Roman" w:cs="Calibri"/>
          <w:color w:val="000000"/>
          <w:kern w:val="2"/>
          <w:sz w:val="24"/>
          <w:szCs w:val="24"/>
          <w:lang w:val="pl-PL" w:eastAsia="zh-CN" w:bidi="ar-SA"/>
        </w:rPr>
        <w:t>ortopedycznym</w:t>
      </w:r>
      <w:r>
        <w:rPr>
          <w:color w:val="000000"/>
          <w:sz w:val="24"/>
          <w:szCs w:val="24"/>
        </w:rPr>
        <w:t xml:space="preserve"> – 50 pkt.</w:t>
      </w:r>
    </w:p>
    <w:p>
      <w:pPr>
        <w:pStyle w:val="Akapitzlist"/>
        <w:widowControl/>
        <w:numPr>
          <w:ilvl w:val="0"/>
          <w:numId w:val="3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cs="Arial"/>
          <w:b w:val="false"/>
          <w:bCs w:val="false"/>
          <w:color w:val="000000"/>
          <w:sz w:val="24"/>
          <w:szCs w:val="24"/>
        </w:rPr>
        <w:t xml:space="preserve">Doświadczenie do 10 lat włącznie jako lekarz w oddziale </w:t>
      </w:r>
      <w:r>
        <w:rPr>
          <w:rFonts w:eastAsia="Times New Roman" w:cs="Calibri"/>
          <w:b w:val="false"/>
          <w:bCs w:val="false"/>
          <w:color w:val="000000"/>
          <w:kern w:val="2"/>
          <w:sz w:val="24"/>
          <w:szCs w:val="24"/>
          <w:lang w:val="pl-PL" w:eastAsia="zh-CN" w:bidi="ar-SA"/>
        </w:rPr>
        <w:t>ortopedycznym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– 0 pkt.</w:t>
      </w:r>
    </w:p>
    <w:p>
      <w:pPr>
        <w:pStyle w:val="Tekstpodstawowywcity31"/>
        <w:tabs>
          <w:tab w:val="clear" w:pos="720"/>
          <w:tab w:val="left" w:pos="8504" w:leader="dot"/>
        </w:tabs>
        <w:spacing w:lineRule="auto" w:line="276" w:before="0" w:after="0"/>
        <w:ind w:left="0" w:hanging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</w:r>
    </w:p>
    <w:p>
      <w:pPr>
        <w:pStyle w:val="Tekstpodstawowywcity31"/>
        <w:tabs>
          <w:tab w:val="clear" w:pos="720"/>
          <w:tab w:val="left" w:pos="505" w:leader="none"/>
          <w:tab w:val="left" w:pos="8504" w:leader="dot"/>
        </w:tabs>
        <w:spacing w:lineRule="auto" w:line="276" w:before="0" w:after="0"/>
        <w:ind w:left="0" w:hanging="0"/>
        <w:rPr>
          <w:b/>
          <w:b/>
          <w:bCs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VI. </w:t>
        <w:tab/>
      </w:r>
      <w:r>
        <w:rPr>
          <w:rFonts w:eastAsia="Arial Unicode MS" w:cs="Arial"/>
          <w:b/>
          <w:bCs/>
          <w:color w:val="000000"/>
          <w:kern w:val="2"/>
          <w:sz w:val="24"/>
          <w:szCs w:val="24"/>
          <w:lang w:val="pl-PL" w:eastAsia="ar-SA" w:bidi="ar-SA"/>
        </w:rPr>
        <w:t>KOMPLEKSOWOŚĆ:</w:t>
      </w:r>
    </w:p>
    <w:p>
      <w:pPr>
        <w:pStyle w:val="Tekstpodstawowywcity31"/>
        <w:tabs>
          <w:tab w:val="clear" w:pos="720"/>
          <w:tab w:val="left" w:pos="395" w:leader="none"/>
          <w:tab w:val="left" w:pos="8504" w:leader="dot"/>
        </w:tabs>
        <w:spacing w:lineRule="auto" w:line="276" w:before="0" w:after="0"/>
        <w:ind w:left="0" w:hanging="0"/>
        <w:rPr>
          <w:rFonts w:cs="Arial"/>
          <w:color w:val="000000"/>
          <w:sz w:val="12"/>
          <w:szCs w:val="12"/>
        </w:rPr>
      </w:pPr>
      <w:r>
        <w:rPr>
          <w:rFonts w:cs="Arial"/>
          <w:color w:val="000000"/>
          <w:sz w:val="12"/>
          <w:szCs w:val="12"/>
        </w:rPr>
      </w:r>
    </w:p>
    <w:tbl>
      <w:tblPr>
        <w:tblW w:w="827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495"/>
        <w:gridCol w:w="2781"/>
      </w:tblGrid>
      <w:tr>
        <w:trPr/>
        <w:tc>
          <w:tcPr>
            <w:tcW w:w="5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/>
              <w:ind w:left="0" w:right="0" w:hanging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sz w:val="12"/>
                <w:szCs w:val="12"/>
              </w:rPr>
            </w:pPr>
            <w:r>
              <w:rPr>
                <w:rFonts w:cs="Calibri" w:ascii="Calibri" w:hAnsi="Calibri"/>
                <w:b/>
                <w:bCs/>
                <w:sz w:val="12"/>
                <w:szCs w:val="12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/>
              <w:ind w:left="0" w:right="0" w:hanging="0"/>
              <w:jc w:val="center"/>
              <w:textAlignment w:val="center"/>
              <w:rPr/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Kwalifikacje zawodowe</w:t>
            </w:r>
          </w:p>
        </w:tc>
        <w:tc>
          <w:tcPr>
            <w:tcW w:w="2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ind w:left="0" w:right="0" w:hanging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sz w:val="24"/>
                <w:szCs w:val="24"/>
                <w:lang w:val="pl-PL" w:eastAsia="zh-CN" w:bidi="ar-SA"/>
              </w:rPr>
              <w:t xml:space="preserve">Należy postawić znak X </w:t>
              <w:br/>
              <w:t>w odpowiedniej rubryce.</w:t>
            </w:r>
          </w:p>
        </w:tc>
      </w:tr>
      <w:tr>
        <w:trPr/>
        <w:tc>
          <w:tcPr>
            <w:tcW w:w="5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113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Arial"/>
                <w:b w:val="false"/>
                <w:bCs w:val="false"/>
                <w:color w:val="000000"/>
                <w:sz w:val="24"/>
                <w:szCs w:val="24"/>
              </w:rPr>
              <w:t>Brak tytułu naukowego co najmniej dr. n. med.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49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ind w:left="113" w:right="0"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Posiadanie tytułu naukowego co najmniej dr. n. med.</w:t>
            </w:r>
          </w:p>
        </w:tc>
        <w:tc>
          <w:tcPr>
            <w:tcW w:w="27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Akapitzlist"/>
        <w:tabs>
          <w:tab w:val="clear" w:pos="720"/>
          <w:tab w:val="left" w:pos="0" w:leader="none"/>
        </w:tabs>
        <w:spacing w:before="0" w:after="0"/>
        <w:ind w:left="72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Akapitzlist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Sposób obliczania liczby punktów badanej oferty za kryterium kompleksowość:  </w:t>
      </w:r>
    </w:p>
    <w:p>
      <w:pPr>
        <w:pStyle w:val="Akapitzlist"/>
        <w:numPr>
          <w:ilvl w:val="0"/>
          <w:numId w:val="4"/>
        </w:numPr>
        <w:tabs>
          <w:tab w:val="clear" w:pos="720"/>
          <w:tab w:val="left" w:pos="341" w:leader="none"/>
        </w:tabs>
        <w:spacing w:lineRule="auto" w:line="276" w:before="0" w:after="0"/>
        <w:ind w:left="0" w:right="0" w:hanging="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sz w:val="24"/>
          <w:szCs w:val="24"/>
        </w:rPr>
        <w:t>Posiadanie tytułu naukowego co najmniej dr. n. med. – 100 pkt</w:t>
      </w:r>
    </w:p>
    <w:p>
      <w:pPr>
        <w:pStyle w:val="Akapitzlist"/>
        <w:numPr>
          <w:ilvl w:val="0"/>
          <w:numId w:val="4"/>
        </w:numPr>
        <w:tabs>
          <w:tab w:val="clear" w:pos="720"/>
          <w:tab w:val="left" w:pos="341" w:leader="none"/>
        </w:tabs>
        <w:spacing w:lineRule="auto" w:line="276" w:before="0" w:after="0"/>
        <w:ind w:left="0" w:right="0" w:hanging="0"/>
        <w:jc w:val="both"/>
        <w:rPr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/>
          <w:b w:val="false"/>
          <w:bCs w:val="false"/>
          <w:color w:val="000000"/>
          <w:sz w:val="24"/>
          <w:szCs w:val="24"/>
        </w:rPr>
        <w:t>Brak tytułu naukowego co najmniej dr. n. med. – 0 pkt</w:t>
      </w:r>
    </w:p>
    <w:p>
      <w:pPr>
        <w:pStyle w:val="Akapitzlist"/>
        <w:tabs>
          <w:tab w:val="clear" w:pos="720"/>
          <w:tab w:val="left" w:pos="0" w:leader="none"/>
        </w:tabs>
        <w:spacing w:lineRule="auto" w:line="276" w:before="0" w:after="0"/>
        <w:ind w:left="0" w:right="0" w:hanging="0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</w:r>
    </w:p>
    <w:p>
      <w:pPr>
        <w:pStyle w:val="Akapitzlist"/>
        <w:tabs>
          <w:tab w:val="clear" w:pos="720"/>
          <w:tab w:val="left" w:pos="505" w:leader="none"/>
        </w:tabs>
        <w:spacing w:lineRule="auto" w:line="276" w:before="0" w:after="0"/>
        <w:ind w:left="0" w:right="0" w:hanging="0"/>
        <w:jc w:val="both"/>
        <w:rPr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VII. </w:t>
        <w:tab/>
        <w:t>DOSTĘPNOŚĆ:</w:t>
      </w:r>
    </w:p>
    <w:p>
      <w:pPr>
        <w:pStyle w:val="ListParagraph"/>
        <w:tabs>
          <w:tab w:val="clear" w:pos="720"/>
          <w:tab w:val="left" w:pos="288" w:leader="none"/>
          <w:tab w:val="left" w:pos="396" w:leader="none"/>
        </w:tabs>
        <w:spacing w:lineRule="auto" w:line="276" w:before="0" w:after="0"/>
        <w:ind w:left="0" w:hanging="0"/>
        <w:rPr/>
      </w:pPr>
      <w:r>
        <w:rPr>
          <w:rFonts w:cs="Arial"/>
          <w:sz w:val="24"/>
          <w:szCs w:val="24"/>
        </w:rPr>
        <w:t>O</w:t>
      </w:r>
      <w:r>
        <w:rPr>
          <w:rFonts w:cs="Arial"/>
          <w:bCs/>
          <w:sz w:val="24"/>
          <w:szCs w:val="24"/>
        </w:rPr>
        <w:t>dległość siedziby Wykonawcy od Zamawiającego (w km) wynosi ……………………… .</w:t>
      </w:r>
    </w:p>
    <w:p>
      <w:pPr>
        <w:pStyle w:val="ListParagraph"/>
        <w:tabs>
          <w:tab w:val="clear" w:pos="720"/>
          <w:tab w:val="left" w:pos="288" w:leader="none"/>
          <w:tab w:val="left" w:pos="396" w:leader="none"/>
        </w:tabs>
        <w:spacing w:lineRule="auto" w:line="276" w:before="0" w:after="0"/>
        <w:ind w:left="0" w:hanging="0"/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</w:r>
    </w:p>
    <w:p>
      <w:pPr>
        <w:pStyle w:val="Akapitzlist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Sposób obliczania liczby punktów badanej oferty za kryterium </w:t>
      </w:r>
      <w:r>
        <w:rPr>
          <w:rFonts w:eastAsia="Times New Roman" w:cs="Calibri"/>
          <w:color w:val="000000"/>
          <w:kern w:val="2"/>
          <w:sz w:val="24"/>
          <w:szCs w:val="24"/>
          <w:lang w:val="pl-PL" w:eastAsia="ar-SA" w:bidi="ar-SA"/>
        </w:rPr>
        <w:t>dostępność</w:t>
      </w:r>
      <w:r>
        <w:rPr>
          <w:color w:val="000000"/>
          <w:sz w:val="24"/>
          <w:szCs w:val="24"/>
        </w:rPr>
        <w:t>:</w:t>
      </w:r>
    </w:p>
    <w:p>
      <w:pPr>
        <w:pStyle w:val="Akapitzlist"/>
        <w:widowControl/>
        <w:numPr>
          <w:ilvl w:val="0"/>
          <w:numId w:val="5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Siedziba Wykonawcy do 30 km od siedziby Zamawiającego Piekary Śląskie,</w:t>
        <w:br/>
        <w:tab/>
        <w:t>ul. Bytomska 62 –100 pkt</w:t>
      </w:r>
    </w:p>
    <w:p>
      <w:pPr>
        <w:pStyle w:val="Akapitzlist"/>
        <w:numPr>
          <w:ilvl w:val="0"/>
          <w:numId w:val="5"/>
        </w:numPr>
        <w:tabs>
          <w:tab w:val="clear" w:pos="720"/>
          <w:tab w:val="left" w:pos="341" w:leader="none"/>
        </w:tabs>
        <w:spacing w:lineRule="auto" w:line="276" w:before="0" w:after="0"/>
        <w:ind w:left="0" w:right="0" w:hanging="0"/>
        <w:rPr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Siedziba Wykonawcy powyżej 31 km od siedziby Zamawiającego Piekary Śląskie, </w:t>
        <w:br/>
        <w:tab/>
        <w:t>ul. Bytomska 62 – 0 pkt</w:t>
      </w:r>
    </w:p>
    <w:p>
      <w:pPr>
        <w:pStyle w:val="Akapitzlist"/>
        <w:tabs>
          <w:tab w:val="clear" w:pos="720"/>
          <w:tab w:val="left" w:pos="505" w:leader="none"/>
        </w:tabs>
        <w:spacing w:lineRule="auto" w:line="276" w:before="0" w:after="0"/>
        <w:ind w:left="0" w:right="0" w:hanging="0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VIII. </w:t>
        <w:tab/>
        <w:t>CIĄGŁOŚĆ:</w:t>
      </w:r>
    </w:p>
    <w:p>
      <w:pPr>
        <w:pStyle w:val="ListParagraph"/>
        <w:tabs>
          <w:tab w:val="clear" w:pos="720"/>
          <w:tab w:val="left" w:pos="288" w:leader="none"/>
          <w:tab w:val="left" w:pos="396" w:leader="none"/>
        </w:tabs>
        <w:spacing w:lineRule="auto" w:line="276" w:before="0" w:after="0"/>
        <w:ind w:left="0" w:hanging="0"/>
        <w:rPr>
          <w:rFonts w:cs="Arial"/>
          <w:bCs/>
          <w:sz w:val="12"/>
          <w:szCs w:val="12"/>
        </w:rPr>
      </w:pPr>
      <w:r>
        <w:rPr>
          <w:rFonts w:cs="Arial"/>
          <w:bCs/>
          <w:sz w:val="12"/>
          <w:szCs w:val="12"/>
        </w:rPr>
      </w:r>
    </w:p>
    <w:tbl>
      <w:tblPr>
        <w:tblW w:w="646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73"/>
        <w:gridCol w:w="2890"/>
      </w:tblGrid>
      <w:tr>
        <w:trPr/>
        <w:tc>
          <w:tcPr>
            <w:tcW w:w="3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widowControl w:val="false"/>
              <w:snapToGrid w:val="false"/>
              <w:spacing w:lineRule="auto" w:line="276"/>
              <w:ind w:left="0" w:right="0" w:hanging="0"/>
              <w:jc w:val="center"/>
              <w:textAlignment w:val="center"/>
              <w:rPr>
                <w:rFonts w:ascii="Calibri" w:hAnsi="Calibri" w:cs="Calibri"/>
                <w:b/>
                <w:b/>
                <w:bCs/>
                <w:sz w:val="12"/>
                <w:szCs w:val="12"/>
              </w:rPr>
            </w:pPr>
            <w:r>
              <w:rPr>
                <w:rFonts w:cs="Calibri" w:ascii="Calibri" w:hAnsi="Calibri"/>
                <w:b/>
                <w:bCs/>
                <w:sz w:val="12"/>
                <w:szCs w:val="12"/>
              </w:rPr>
            </w:r>
          </w:p>
          <w:p>
            <w:pPr>
              <w:pStyle w:val="Zawartotabeli"/>
              <w:widowControl w:val="false"/>
              <w:snapToGrid w:val="false"/>
              <w:spacing w:lineRule="auto" w:line="276"/>
              <w:ind w:left="0" w:right="0" w:hanging="0"/>
              <w:jc w:val="center"/>
              <w:textAlignment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2"/>
                <w:sz w:val="24"/>
                <w:szCs w:val="24"/>
                <w:lang w:val="pl-PL" w:eastAsia="zh-CN" w:bidi="ar-SA"/>
              </w:rPr>
              <w:t>Znajomość systemu HIS Mediqus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ind w:left="0" w:right="0" w:hanging="0"/>
              <w:jc w:val="center"/>
              <w:textAlignment w:val="center"/>
              <w:rPr>
                <w:b/>
                <w:b/>
                <w:bCs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2"/>
                <w:sz w:val="24"/>
                <w:szCs w:val="24"/>
                <w:lang w:val="pl-PL" w:eastAsia="zh-CN" w:bidi="ar-SA"/>
              </w:rPr>
              <w:t xml:space="preserve">Należy postawić znak X </w:t>
              <w:br/>
              <w:t>w odpowiedniej rubryce.</w:t>
            </w:r>
          </w:p>
        </w:tc>
      </w:tr>
      <w:tr>
        <w:trPr/>
        <w:tc>
          <w:tcPr>
            <w:tcW w:w="3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lineRule="auto" w:line="276" w:before="0" w:after="0"/>
              <w:ind w:left="113" w:right="0" w:hanging="0"/>
              <w:jc w:val="left"/>
              <w:rPr>
                <w:rFonts w:ascii="Calibri" w:hAnsi="Calibri" w:eastAsia="Times New Roman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pl-PL" w:eastAsia="ar-SA" w:bidi="ar-SA"/>
              </w:rPr>
            </w:pPr>
            <w:r>
              <w:rPr>
                <w:rFonts w:eastAsia="Times New Roman" w:cs="Arial"/>
                <w:b w:val="false"/>
                <w:bCs w:val="false"/>
                <w:color w:val="000000"/>
                <w:kern w:val="2"/>
                <w:sz w:val="24"/>
                <w:szCs w:val="24"/>
                <w:lang w:val="pl-PL" w:eastAsia="ar-SA" w:bidi="ar-SA"/>
              </w:rPr>
              <w:t>Tak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5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Akapitzlist"/>
              <w:widowControl w:val="false"/>
              <w:tabs>
                <w:tab w:val="clear" w:pos="720"/>
                <w:tab w:val="left" w:pos="0" w:leader="none"/>
              </w:tabs>
              <w:spacing w:before="0" w:after="0"/>
              <w:ind w:left="113" w:right="0" w:hanging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Nie</w:t>
            </w: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288" w:leader="none"/>
          <w:tab w:val="left" w:pos="396" w:leader="none"/>
        </w:tabs>
        <w:spacing w:lineRule="auto" w:line="276" w:before="0" w:after="0"/>
        <w:ind w:left="0" w:hanging="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Akapitzlist"/>
        <w:widowControl/>
        <w:tabs>
          <w:tab w:val="clear" w:pos="720"/>
          <w:tab w:val="left" w:pos="0" w:leader="none"/>
        </w:tabs>
        <w:suppressAutoHyphens w:val="true"/>
        <w:bidi w:val="0"/>
        <w:spacing w:lineRule="auto" w:line="276" w:before="0" w:after="0"/>
        <w:ind w:left="0" w:right="0" w:hang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Sposób obliczania liczby punktów badanej oferty za kryterium ciągłość: </w:t>
      </w:r>
    </w:p>
    <w:p>
      <w:pPr>
        <w:pStyle w:val="Akapitzlist"/>
        <w:widowControl/>
        <w:numPr>
          <w:ilvl w:val="0"/>
          <w:numId w:val="6"/>
        </w:numPr>
        <w:tabs>
          <w:tab w:val="clear" w:pos="720"/>
          <w:tab w:val="left" w:pos="341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sz w:val="24"/>
          <w:szCs w:val="24"/>
        </w:rPr>
        <w:t>Z</w:t>
      </w:r>
      <w:r>
        <w:rPr>
          <w:color w:val="000000"/>
          <w:sz w:val="24"/>
          <w:szCs w:val="24"/>
        </w:rPr>
        <w:t>najomość obsługi HIS Mediqus  –100 pkt</w:t>
      </w:r>
    </w:p>
    <w:p>
      <w:pPr>
        <w:pStyle w:val="Akapitzlist"/>
        <w:numPr>
          <w:ilvl w:val="0"/>
          <w:numId w:val="6"/>
        </w:numPr>
        <w:tabs>
          <w:tab w:val="clear" w:pos="720"/>
          <w:tab w:val="left" w:pos="341" w:leader="none"/>
        </w:tabs>
        <w:spacing w:lineRule="auto" w:line="276" w:before="0" w:after="0"/>
        <w:ind w:left="0" w:right="0" w:hanging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Brak znajomości obsługi HIS Mediqus – 0 pkt</w:t>
      </w:r>
    </w:p>
    <w:p>
      <w:pPr>
        <w:pStyle w:val="Akapitzlist"/>
        <w:numPr>
          <w:ilvl w:val="0"/>
          <w:numId w:val="0"/>
        </w:numPr>
        <w:tabs>
          <w:tab w:val="clear" w:pos="720"/>
          <w:tab w:val="left" w:pos="341" w:leader="none"/>
        </w:tabs>
        <w:spacing w:lineRule="auto" w:line="276" w:before="0" w:after="0"/>
        <w:ind w:left="720" w:right="0" w:hanging="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</w:r>
    </w:p>
    <w:p>
      <w:pPr>
        <w:pStyle w:val="Tekstpodstawowywcity31"/>
        <w:widowControl w:val="false"/>
        <w:tabs>
          <w:tab w:val="clear" w:pos="720"/>
          <w:tab w:val="left" w:pos="396" w:leader="none"/>
        </w:tabs>
        <w:suppressAutoHyphens w:val="true"/>
        <w:bidi w:val="0"/>
        <w:spacing w:lineRule="auto" w:line="276" w:before="0" w:after="0"/>
        <w:ind w:left="283" w:right="0" w:hanging="283"/>
        <w:jc w:val="left"/>
        <w:rPr/>
      </w:pPr>
      <w:r>
        <w:rPr>
          <w:rFonts w:cs="Arial"/>
          <w:b/>
          <w:bCs/>
          <w:sz w:val="24"/>
          <w:szCs w:val="24"/>
        </w:rPr>
        <w:t xml:space="preserve">IX. </w:t>
        <w:tab/>
      </w:r>
      <w:r>
        <w:rPr>
          <w:rFonts w:cs="Arial"/>
          <w:sz w:val="24"/>
          <w:szCs w:val="24"/>
        </w:rPr>
        <w:t>Minimalna liczba osób udzielających świadczenie zdrowotne:</w:t>
      </w:r>
    </w:p>
    <w:p>
      <w:pPr>
        <w:pStyle w:val="Tekstpodstawowywcity31"/>
        <w:widowControl w:val="false"/>
        <w:tabs>
          <w:tab w:val="clear" w:pos="720"/>
          <w:tab w:val="left" w:pos="396" w:leader="none"/>
        </w:tabs>
        <w:suppressAutoHyphens w:val="true"/>
        <w:bidi w:val="0"/>
        <w:spacing w:lineRule="auto" w:line="276" w:before="0" w:after="0"/>
        <w:ind w:left="283" w:right="0" w:hanging="283"/>
        <w:jc w:val="left"/>
        <w:rPr/>
      </w:pPr>
      <w:r>
        <w:rPr>
          <w:rFonts w:cs="Arial"/>
          <w:sz w:val="24"/>
          <w:szCs w:val="24"/>
        </w:rPr>
        <w:tab/>
        <w:tab/>
      </w:r>
      <w:r>
        <w:rPr>
          <w:rFonts w:cs="Arial"/>
          <w:b/>
          <w:bCs/>
          <w:sz w:val="24"/>
          <w:szCs w:val="24"/>
        </w:rPr>
        <w:t>Jedna osoba.</w:t>
      </w:r>
    </w:p>
    <w:p>
      <w:pPr>
        <w:pStyle w:val="Tekstpodstawowywcity31"/>
        <w:tabs>
          <w:tab w:val="clear" w:pos="720"/>
          <w:tab w:val="left" w:pos="8504" w:leader="dot"/>
        </w:tabs>
        <w:spacing w:lineRule="auto" w:line="276" w:before="0" w:after="0"/>
        <w:ind w:left="0" w:hanging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Tekstpodstawowywcity31"/>
        <w:tabs>
          <w:tab w:val="clear" w:pos="720"/>
          <w:tab w:val="left" w:pos="396" w:leader="none"/>
        </w:tabs>
        <w:spacing w:lineRule="auto" w:line="276" w:before="0" w:after="0"/>
        <w:ind w:left="0" w:hanging="0"/>
        <w:rPr/>
      </w:pPr>
      <w:r>
        <w:rPr>
          <w:rFonts w:cs="Arial"/>
          <w:b/>
          <w:bCs/>
          <w:sz w:val="24"/>
          <w:szCs w:val="24"/>
        </w:rPr>
        <w:t>X.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  <w:tab/>
        <w:t>DANE UZUPEŁNIAJĄCE:</w:t>
      </w:r>
    </w:p>
    <w:p>
      <w:pPr>
        <w:pStyle w:val="Normal"/>
        <w:tabs>
          <w:tab w:val="clear" w:pos="720"/>
          <w:tab w:val="left" w:pos="8504" w:leader="dot"/>
        </w:tabs>
        <w:spacing w:lineRule="auto" w:line="276"/>
        <w:rPr/>
      </w:pPr>
      <w:r>
        <w:rPr>
          <w:rFonts w:cs="Arial" w:ascii="Calibri" w:hAnsi="Calibri" w:asciiTheme="minorHAnsi" w:hAnsiTheme="minorHAnsi"/>
          <w:bCs/>
        </w:rPr>
        <w:t>- Dni i godziny udzielania świadczeń zdrowotnych:</w:t>
      </w:r>
    </w:p>
    <w:p>
      <w:pPr>
        <w:pStyle w:val="Normal"/>
        <w:tabs>
          <w:tab w:val="clear" w:pos="720"/>
          <w:tab w:val="left" w:pos="168" w:leader="none"/>
        </w:tabs>
        <w:spacing w:lineRule="auto" w:line="276" w:before="227" w:after="0"/>
        <w:ind w:hanging="0"/>
        <w:rPr/>
      </w:pPr>
      <w:r>
        <w:rPr>
          <w:rFonts w:cs="Arial" w:ascii="Calibri" w:hAnsi="Calibri" w:asciiTheme="minorHAnsi" w:hAnsiTheme="minorHAnsi"/>
        </w:rPr>
        <w:tab/>
        <w:t>Do dyspozycji:  ………………………………………, jednakże zgodnie z harmonogramem w oddziale.</w:t>
      </w:r>
    </w:p>
    <w:p>
      <w:pPr>
        <w:pStyle w:val="Normal"/>
        <w:spacing w:lineRule="auto" w:line="276" w:before="227" w:after="0"/>
        <w:rPr/>
      </w:pPr>
      <w:r>
        <w:rPr>
          <w:rFonts w:cs="Arial" w:ascii="Calibri" w:hAnsi="Calibri" w:asciiTheme="minorHAnsi" w:hAnsiTheme="minorHAnsi"/>
        </w:rPr>
        <w:t>- Sposób przyjmowania zgłoszeń: …………………………………………………………………………………………...</w:t>
      </w:r>
    </w:p>
    <w:p>
      <w:pPr>
        <w:pStyle w:val="Normal"/>
        <w:spacing w:lineRule="auto" w:line="276" w:before="57" w:after="0"/>
        <w:rPr/>
      </w:pPr>
      <w:r>
        <w:rPr>
          <w:rFonts w:cs="Arial" w:ascii="Calibri" w:hAnsi="Calibri" w:asciiTheme="minorHAnsi" w:hAnsiTheme="minorHAnsi"/>
        </w:rPr>
        <w:t>- Osoby odpowiedzialne za realizację zamówienia oraz nr telefonu kontaktowego:</w:t>
      </w:r>
    </w:p>
    <w:p>
      <w:pPr>
        <w:pStyle w:val="Normal"/>
        <w:spacing w:lineRule="auto" w:line="276" w:before="227" w:after="0"/>
        <w:rPr/>
      </w:pPr>
      <w:r>
        <w:rPr>
          <w:rFonts w:cs="Arial" w:ascii="Calibri" w:hAnsi="Calibri" w:asciiTheme="minorHAnsi" w:hAnsiTheme="minorHAnsi"/>
        </w:rPr>
        <w:t>………………………………………………………………………………………………………………………………………………</w:t>
      </w:r>
      <w:r>
        <w:rPr>
          <w:rFonts w:cs="Arial" w:ascii="Calibri" w:hAnsi="Calibri" w:asciiTheme="minorHAnsi" w:hAnsiTheme="minorHAnsi"/>
        </w:rPr>
        <w:t>..</w:t>
      </w:r>
    </w:p>
    <w:p>
      <w:pPr>
        <w:pStyle w:val="Normal"/>
        <w:spacing w:lineRule="auto" w:line="276" w:before="0" w:after="0"/>
        <w:contextualSpacing/>
        <w:textAlignment w:val="baseline"/>
        <w:rPr>
          <w:rFonts w:ascii="Calibri" w:hAnsi="Calibri" w:cs="Arial" w:asciiTheme="minorHAnsi" w:hAnsiTheme="minorHAnsi"/>
          <w:b/>
          <w:b/>
          <w:bCs/>
        </w:rPr>
      </w:pPr>
      <w:r>
        <w:rPr>
          <w:rFonts w:cs="Arial" w:ascii="Calibri" w:hAnsi="Calibri"/>
          <w:b/>
          <w:bCs/>
        </w:rPr>
      </w:r>
    </w:p>
    <w:p>
      <w:pPr>
        <w:pStyle w:val="Normal"/>
        <w:spacing w:lineRule="auto" w:line="276" w:before="0" w:after="0"/>
        <w:contextualSpacing/>
        <w:textAlignment w:val="baseline"/>
        <w:rPr/>
      </w:pPr>
      <w:r>
        <w:rPr>
          <w:rFonts w:cs="Arial" w:ascii="Calibri" w:hAnsi="Calibri" w:asciiTheme="minorHAnsi" w:hAnsiTheme="minorHAnsi"/>
          <w:b/>
          <w:bCs/>
        </w:rPr>
        <w:t xml:space="preserve">XI. OŚWIADCZENIE: </w:t>
      </w:r>
    </w:p>
    <w:p>
      <w:pPr>
        <w:pStyle w:val="Normal"/>
        <w:spacing w:lineRule="auto" w:line="276" w:before="0" w:after="0"/>
        <w:contextualSpacing/>
        <w:textAlignment w:val="baseline"/>
        <w:rPr/>
      </w:pPr>
      <w:r>
        <w:rPr>
          <w:rFonts w:eastAsia="Calibri" w:cs="Times New Roman" w:ascii="Calibri" w:hAnsi="Calibri" w:asciiTheme="minorHAnsi" w:hAnsiTheme="minorHAnsi"/>
          <w:b w:val="false"/>
          <w:bCs w:val="false"/>
          <w:color w:val="auto"/>
          <w:kern w:val="2"/>
          <w:sz w:val="24"/>
          <w:szCs w:val="24"/>
          <w:lang w:val="pl-PL" w:eastAsia="ar-SA" w:bidi="ar-SA"/>
        </w:rPr>
        <w:t>Oświadczamy</w:t>
      </w:r>
      <w:r>
        <w:rPr>
          <w:rFonts w:eastAsia="Calibri" w:ascii="Calibri" w:hAnsi="Calibri" w:asciiTheme="minorHAnsi" w:hAnsiTheme="minorHAnsi"/>
          <w:b w:val="false"/>
          <w:bCs w:val="false"/>
        </w:rPr>
        <w:t>,</w:t>
      </w:r>
      <w:r>
        <w:rPr>
          <w:rFonts w:eastAsia="Calibri" w:ascii="Calibri" w:hAnsi="Calibri" w:asciiTheme="minorHAnsi" w:hAnsiTheme="minorHAnsi"/>
          <w:bCs/>
        </w:rPr>
        <w:t xml:space="preserve"> że zgodnie z ustawą z dnia 6 marca 2018 r. Prawo przedsiębiorców stanowimy</w:t>
      </w:r>
      <w:r>
        <w:rPr>
          <w:rFonts w:eastAsia="Calibri" w:ascii="Calibri" w:hAnsi="Calibri" w:asciiTheme="minorHAnsi" w:hAnsiTheme="minorHAnsi"/>
        </w:rPr>
        <w:t>*</w:t>
      </w:r>
      <w:r>
        <w:rPr>
          <w:rFonts w:eastAsia="Calibri" w:ascii="Calibri" w:hAnsi="Calibri" w:asciiTheme="minorHAnsi" w:hAnsiTheme="minorHAnsi"/>
          <w:bCs/>
        </w:rPr>
        <w:t>: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textAlignment w:val="baseline"/>
        <w:rPr/>
      </w:pPr>
      <w:r>
        <w:rPr>
          <w:rFonts w:eastAsia="Calibri" w:ascii="Calibri" w:hAnsi="Calibri" w:asciiTheme="minorHAnsi" w:hAnsiTheme="minorHAnsi"/>
          <w:bCs/>
        </w:rPr>
        <w:t>mikroprzedsiębiorstwo,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textAlignment w:val="baseline"/>
        <w:rPr/>
      </w:pPr>
      <w:r>
        <w:rPr>
          <w:rFonts w:eastAsia="Calibri" w:ascii="Calibri" w:hAnsi="Calibri" w:asciiTheme="minorHAnsi" w:hAnsiTheme="minorHAnsi"/>
          <w:bCs/>
        </w:rPr>
        <w:t>przedsiębiorstwo małe,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textAlignment w:val="baseline"/>
        <w:rPr/>
      </w:pPr>
      <w:r>
        <w:rPr>
          <w:rFonts w:eastAsia="Calibri" w:ascii="Calibri" w:hAnsi="Calibri" w:asciiTheme="minorHAnsi" w:hAnsiTheme="minorHAnsi"/>
          <w:bCs/>
        </w:rPr>
        <w:t>przedsiębiorstwo średnie,</w:t>
      </w:r>
    </w:p>
    <w:p>
      <w:pPr>
        <w:pStyle w:val="Normal"/>
        <w:numPr>
          <w:ilvl w:val="0"/>
          <w:numId w:val="2"/>
        </w:numPr>
        <w:spacing w:lineRule="auto" w:line="276" w:before="0" w:after="0"/>
        <w:contextualSpacing/>
        <w:textAlignment w:val="baseline"/>
        <w:rPr/>
      </w:pPr>
      <w:r>
        <w:rPr>
          <w:rFonts w:eastAsia="Calibri" w:ascii="Calibri" w:hAnsi="Calibri" w:asciiTheme="minorHAnsi" w:hAnsiTheme="minorHAnsi"/>
          <w:bCs/>
          <w:color w:val="000000"/>
        </w:rPr>
        <w:t>przedsiębiorstwo duże.</w:t>
      </w:r>
    </w:p>
    <w:p>
      <w:pPr>
        <w:pStyle w:val="Przypisdolny"/>
        <w:spacing w:lineRule="auto" w:line="276"/>
        <w:jc w:val="left"/>
        <w:rPr/>
      </w:pPr>
      <w:r>
        <w:rPr>
          <w:rStyle w:val="DeltaViewInsertion"/>
          <w:rFonts w:cs="Arial" w:ascii="Calibri" w:hAnsi="Calibri" w:asciiTheme="minorHAnsi" w:hAnsiTheme="minorHAnsi"/>
          <w:b w:val="false"/>
          <w:i w:val="false"/>
          <w:sz w:val="24"/>
          <w:szCs w:val="24"/>
        </w:rPr>
        <w:t>*zakreślić właściwe</w:t>
      </w:r>
    </w:p>
    <w:p>
      <w:pPr>
        <w:pStyle w:val="Przypisdolny"/>
        <w:spacing w:lineRule="auto" w:line="276"/>
        <w:jc w:val="left"/>
        <w:rPr>
          <w:rFonts w:ascii="Calibri" w:hAnsi="Calibri" w:cs="Arial" w:asciiTheme="minorHAnsi" w:hAnsiTheme="minorHAnsi"/>
          <w:b w:val="false"/>
          <w:b w:val="false"/>
          <w:i w:val="false"/>
          <w:i w:val="false"/>
          <w:sz w:val="24"/>
          <w:szCs w:val="24"/>
        </w:rPr>
      </w:pPr>
      <w:r>
        <w:rPr>
          <w:rFonts w:cs="Arial" w:ascii="Calibri" w:hAnsi="Calibri"/>
          <w:b w:val="false"/>
          <w:i w:val="false"/>
          <w:sz w:val="24"/>
          <w:szCs w:val="24"/>
        </w:rPr>
      </w:r>
    </w:p>
    <w:p>
      <w:pPr>
        <w:pStyle w:val="Przypisdolny"/>
        <w:widowControl/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Style w:val="DeltaViewInsertion"/>
          <w:rFonts w:cs="Arial" w:ascii="Calibri" w:hAnsi="Calibri" w:asciiTheme="minorHAnsi" w:hAnsiTheme="minorHAnsi"/>
          <w:b w:val="false"/>
          <w:i w:val="false"/>
          <w:sz w:val="24"/>
          <w:szCs w:val="24"/>
        </w:rPr>
        <w:t>Powyższe oświadczenie wynika z Zalecenia Komisji z dnia 6 maja 2003 r. dotyczącego definicji mikro, małych i średnich przedsiębiorstw</w:t>
      </w:r>
      <w:r>
        <w:rPr>
          <w:rStyle w:val="DeltaViewInsertion"/>
          <w:rFonts w:cs="Arial" w:ascii="Calibri" w:hAnsi="Calibri" w:asciiTheme="minorHAnsi" w:hAnsiTheme="minorHAnsi"/>
          <w:b w:val="false"/>
          <w:i w:val="false"/>
          <w:color w:val="000000"/>
          <w:sz w:val="24"/>
          <w:szCs w:val="24"/>
        </w:rPr>
        <w:t xml:space="preserve">. </w:t>
        <w:br/>
      </w:r>
      <w:r>
        <w:rPr>
          <w:rStyle w:val="DeltaViewInsertion"/>
          <w:rFonts w:eastAsia="Calibri" w:cs="Arial" w:ascii="Calibri" w:hAnsi="Calibri" w:asciiTheme="minorHAnsi" w:hAnsiTheme="minorHAnsi"/>
          <w:b w:val="false"/>
          <w:i w:val="false"/>
          <w:color w:val="auto"/>
          <w:spacing w:val="0"/>
          <w:kern w:val="0"/>
          <w:sz w:val="24"/>
          <w:szCs w:val="24"/>
          <w:lang w:val="pl-PL" w:eastAsia="zh-CN" w:bidi="ar-SA"/>
        </w:rPr>
        <w:t>Ww. i</w:t>
      </w:r>
      <w:r>
        <w:rPr>
          <w:rStyle w:val="DeltaViewInsertion"/>
          <w:rFonts w:cs="Arial" w:ascii="Calibri" w:hAnsi="Calibri" w:asciiTheme="minorHAnsi" w:hAnsiTheme="minorHAnsi"/>
          <w:b w:val="false"/>
          <w:i w:val="false"/>
          <w:sz w:val="24"/>
          <w:szCs w:val="24"/>
        </w:rPr>
        <w:t xml:space="preserve">nformacje są wymagane wyłącznie do celów statystycznych. </w:t>
      </w:r>
    </w:p>
    <w:p>
      <w:pPr>
        <w:pStyle w:val="Przypisdolny"/>
        <w:widowControl/>
        <w:tabs>
          <w:tab w:val="clear" w:pos="720"/>
          <w:tab w:val="left" w:pos="336" w:leader="none"/>
        </w:tabs>
        <w:suppressAutoHyphens w:val="true"/>
        <w:bidi w:val="0"/>
        <w:spacing w:lineRule="auto" w:line="276" w:before="0" w:after="0"/>
        <w:ind w:left="340" w:right="0" w:hanging="0"/>
        <w:jc w:val="left"/>
        <w:rPr/>
      </w:pPr>
      <w:r>
        <w:rPr>
          <w:rStyle w:val="DeltaViewInsertion"/>
          <w:rFonts w:cs="Arial" w:ascii="Calibri" w:hAnsi="Calibri" w:asciiTheme="minorHAnsi" w:hAnsiTheme="minorHAnsi"/>
          <w:b w:val="false"/>
          <w:bCs w:val="false"/>
          <w:i w:val="false"/>
          <w:sz w:val="24"/>
          <w:szCs w:val="24"/>
        </w:rPr>
        <w:t xml:space="preserve">a) </w:t>
        <w:tab/>
      </w:r>
      <w:r>
        <w:rPr>
          <w:rStyle w:val="DeltaViewInsertion"/>
          <w:rFonts w:cs="Arial" w:ascii="Calibri" w:hAnsi="Calibri" w:asciiTheme="minorHAnsi" w:hAnsiTheme="minorHAnsi"/>
          <w:i w:val="false"/>
          <w:sz w:val="24"/>
          <w:szCs w:val="24"/>
        </w:rPr>
        <w:t>Mikroprzedsiębiorstwo:</w:t>
      </w:r>
      <w:r>
        <w:rPr>
          <w:rStyle w:val="DeltaViewInsertion"/>
          <w:rFonts w:cs="Arial" w:ascii="Calibri" w:hAnsi="Calibri" w:asciiTheme="minorHAnsi" w:hAnsiTheme="minorHAnsi"/>
          <w:b w:val="false"/>
          <w:i w:val="false"/>
          <w:sz w:val="24"/>
          <w:szCs w:val="24"/>
        </w:rPr>
        <w:t xml:space="preserve"> przedsiębiorstwo, które </w:t>
      </w:r>
      <w:r>
        <w:rPr>
          <w:rStyle w:val="DeltaViewInsertion"/>
          <w:rFonts w:cs="Arial" w:ascii="Calibri" w:hAnsi="Calibri" w:asciiTheme="minorHAnsi" w:hAnsiTheme="minorHAnsi"/>
          <w:i w:val="false"/>
          <w:sz w:val="24"/>
          <w:szCs w:val="24"/>
        </w:rPr>
        <w:t>zatrudnia mniej niż 10 osób</w:t>
      </w:r>
      <w:r>
        <w:rPr>
          <w:rStyle w:val="DeltaViewInsertion"/>
          <w:rFonts w:cs="Arial" w:ascii="Calibri" w:hAnsi="Calibri" w:asciiTheme="minorHAnsi" w:hAnsiTheme="minorHAnsi"/>
          <w:b w:val="false"/>
          <w:i w:val="false"/>
          <w:sz w:val="24"/>
          <w:szCs w:val="24"/>
        </w:rPr>
        <w:t xml:space="preserve"> </w:t>
        <w:br/>
        <w:tab/>
        <w:t>i którego roczny obr</w:t>
      </w:r>
      <w:r>
        <w:rPr>
          <w:rStyle w:val="DeltaViewInsertion"/>
          <w:rFonts w:cs="Arial" w:ascii="Calibri" w:hAnsi="Calibri" w:asciiTheme="minorHAnsi" w:hAnsiTheme="minorHAnsi"/>
          <w:b w:val="false"/>
          <w:i w:val="false"/>
          <w:color w:val="000000"/>
          <w:sz w:val="24"/>
          <w:szCs w:val="24"/>
        </w:rPr>
        <w:t xml:space="preserve">ót i/lub roczna suma bilansowa </w:t>
      </w:r>
      <w:r>
        <w:rPr>
          <w:rStyle w:val="DeltaViewInsertion"/>
          <w:rFonts w:cs="Arial" w:ascii="Calibri" w:hAnsi="Calibri" w:asciiTheme="minorHAnsi" w:hAnsiTheme="minorHAnsi"/>
          <w:i w:val="false"/>
          <w:color w:val="000000"/>
          <w:sz w:val="24"/>
          <w:szCs w:val="24"/>
        </w:rPr>
        <w:t>nie przekracza 2 milionów</w:t>
        <w:tab/>
        <w:t>EUR</w:t>
      </w:r>
      <w:r>
        <w:rPr>
          <w:rStyle w:val="DeltaViewInsertion"/>
          <w:rFonts w:cs="Arial" w:ascii="Calibri" w:hAnsi="Calibri" w:asciiTheme="minorHAnsi" w:hAnsiTheme="minorHAnsi"/>
          <w:b w:val="false"/>
          <w:i w:val="false"/>
          <w:color w:val="000000"/>
          <w:sz w:val="24"/>
          <w:szCs w:val="24"/>
        </w:rPr>
        <w:t>.</w:t>
      </w:r>
    </w:p>
    <w:p>
      <w:pPr>
        <w:pStyle w:val="Przypisdolny"/>
        <w:widowControl/>
        <w:tabs>
          <w:tab w:val="clear" w:pos="720"/>
          <w:tab w:val="left" w:pos="336" w:leader="none"/>
        </w:tabs>
        <w:suppressAutoHyphens w:val="true"/>
        <w:bidi w:val="0"/>
        <w:spacing w:lineRule="auto" w:line="276" w:before="0" w:after="0"/>
        <w:ind w:left="340" w:right="0" w:hanging="0"/>
        <w:jc w:val="left"/>
        <w:rPr/>
      </w:pPr>
      <w:r>
        <w:rPr>
          <w:rStyle w:val="DeltaViewInsertion"/>
          <w:rFonts w:cs="Arial" w:ascii="Calibri" w:hAnsi="Calibri" w:asciiTheme="minorHAnsi" w:hAnsiTheme="minorHAnsi"/>
          <w:b w:val="false"/>
          <w:bCs w:val="false"/>
          <w:i w:val="false"/>
          <w:color w:val="000000"/>
          <w:sz w:val="24"/>
          <w:szCs w:val="24"/>
        </w:rPr>
        <w:t>b)</w:t>
      </w:r>
      <w:r>
        <w:rPr>
          <w:rStyle w:val="DeltaViewInsertion"/>
          <w:rFonts w:cs="Arial" w:ascii="Calibri" w:hAnsi="Calibri" w:asciiTheme="minorHAnsi" w:hAnsiTheme="minorHAnsi"/>
          <w:i w:val="false"/>
          <w:color w:val="000000"/>
          <w:sz w:val="24"/>
          <w:szCs w:val="24"/>
        </w:rPr>
        <w:tab/>
        <w:t>Małe przedsiębiorstwo:</w:t>
      </w:r>
      <w:r>
        <w:rPr>
          <w:rStyle w:val="DeltaViewInsertion"/>
          <w:rFonts w:cs="Arial" w:ascii="Calibri" w:hAnsi="Calibri" w:asciiTheme="minorHAnsi" w:hAnsiTheme="minorHAnsi"/>
          <w:b w:val="false"/>
          <w:i w:val="false"/>
          <w:color w:val="000000"/>
          <w:sz w:val="24"/>
          <w:szCs w:val="24"/>
        </w:rPr>
        <w:t xml:space="preserve"> przedsiębiorstwo, które </w:t>
      </w:r>
      <w:r>
        <w:rPr>
          <w:rStyle w:val="DeltaViewInsertion"/>
          <w:rFonts w:cs="Arial" w:ascii="Calibri" w:hAnsi="Calibri" w:asciiTheme="minorHAnsi" w:hAnsiTheme="minorHAnsi"/>
          <w:i w:val="false"/>
          <w:color w:val="000000"/>
          <w:sz w:val="24"/>
          <w:szCs w:val="24"/>
        </w:rPr>
        <w:t>zatrudnia mniej niż 50 osób</w:t>
      </w:r>
      <w:r>
        <w:rPr>
          <w:rStyle w:val="DeltaViewInsertion"/>
          <w:rFonts w:cs="Arial" w:ascii="Calibri" w:hAnsi="Calibri" w:asciiTheme="minorHAnsi" w:hAnsiTheme="minorHAnsi"/>
          <w:b w:val="false"/>
          <w:i w:val="false"/>
          <w:color w:val="000000"/>
          <w:sz w:val="24"/>
          <w:szCs w:val="24"/>
        </w:rPr>
        <w:t xml:space="preserve"> </w:t>
        <w:br/>
        <w:tab/>
        <w:t xml:space="preserve">i którego roczny obrót i/lub roczna suma bilansowa </w:t>
      </w:r>
      <w:r>
        <w:rPr>
          <w:rStyle w:val="DeltaViewInsertion"/>
          <w:rFonts w:cs="Arial" w:ascii="Calibri" w:hAnsi="Calibri" w:asciiTheme="minorHAnsi" w:hAnsiTheme="minorHAnsi"/>
          <w:i w:val="false"/>
          <w:color w:val="000000"/>
          <w:sz w:val="24"/>
          <w:szCs w:val="24"/>
        </w:rPr>
        <w:t>nie przekracza 10 milionów EUR</w:t>
      </w:r>
      <w:r>
        <w:rPr>
          <w:rStyle w:val="DeltaViewInsertion"/>
          <w:rFonts w:cs="Arial" w:ascii="Calibri" w:hAnsi="Calibri" w:asciiTheme="minorHAnsi" w:hAnsiTheme="minorHAnsi"/>
          <w:b w:val="false"/>
          <w:i w:val="false"/>
          <w:color w:val="000000"/>
          <w:sz w:val="24"/>
          <w:szCs w:val="24"/>
        </w:rPr>
        <w:t>.</w:t>
      </w:r>
    </w:p>
    <w:p>
      <w:pPr>
        <w:pStyle w:val="Przypisdolny"/>
        <w:widowControl/>
        <w:tabs>
          <w:tab w:val="clear" w:pos="720"/>
          <w:tab w:val="left" w:pos="336" w:leader="none"/>
        </w:tabs>
        <w:suppressAutoHyphens w:val="true"/>
        <w:bidi w:val="0"/>
        <w:spacing w:lineRule="auto" w:line="276" w:before="0" w:after="0"/>
        <w:ind w:left="340" w:right="0" w:hanging="0"/>
        <w:jc w:val="left"/>
        <w:rPr/>
      </w:pPr>
      <w:r>
        <w:rPr>
          <w:rStyle w:val="DeltaViewInsertion"/>
          <w:rFonts w:cs="Arial" w:ascii="Calibri" w:hAnsi="Calibri" w:asciiTheme="minorHAnsi" w:hAnsiTheme="minorHAnsi"/>
          <w:b w:val="false"/>
          <w:bCs w:val="false"/>
          <w:i w:val="false"/>
          <w:color w:val="000000"/>
          <w:sz w:val="24"/>
          <w:szCs w:val="24"/>
        </w:rPr>
        <w:t>c)</w:t>
      </w:r>
      <w:r>
        <w:rPr>
          <w:rStyle w:val="DeltaViewInsertion"/>
          <w:rFonts w:cs="Arial" w:ascii="Calibri" w:hAnsi="Calibri" w:asciiTheme="minorHAnsi" w:hAnsiTheme="minorHAnsi"/>
          <w:i w:val="false"/>
          <w:color w:val="000000"/>
          <w:sz w:val="24"/>
          <w:szCs w:val="24"/>
        </w:rPr>
        <w:tab/>
        <w:t xml:space="preserve">Średnie przedsiębiorstwa: </w:t>
      </w:r>
      <w:r>
        <w:rPr>
          <w:rStyle w:val="DeltaViewInsertion"/>
          <w:rFonts w:cs="Arial" w:ascii="Calibri" w:hAnsi="Calibri" w:asciiTheme="minorHAnsi" w:hAnsiTheme="minorHAnsi"/>
          <w:b w:val="false"/>
          <w:bCs w:val="false"/>
          <w:i w:val="false"/>
          <w:color w:val="000000"/>
          <w:sz w:val="24"/>
          <w:szCs w:val="24"/>
        </w:rPr>
        <w:t xml:space="preserve">przedsiębiorstwa, </w:t>
      </w:r>
      <w:r>
        <w:rPr>
          <w:rStyle w:val="DeltaViewInsertion"/>
          <w:rFonts w:cs="Arial" w:ascii="Calibri" w:hAnsi="Calibri" w:asciiTheme="minorHAnsi" w:hAnsiTheme="minorHAnsi"/>
          <w:b/>
          <w:bCs/>
          <w:i w:val="false"/>
          <w:color w:val="000000"/>
          <w:sz w:val="24"/>
          <w:szCs w:val="24"/>
        </w:rPr>
        <w:t xml:space="preserve">które nie są mikroprzedsiębiorstwami </w:t>
        <w:tab/>
        <w:t>ani małymi przedsiębiorstwami</w:t>
      </w:r>
      <w:r>
        <w:rPr>
          <w:rFonts w:cs="Arial" w:ascii="Calibri" w:hAnsi="Calibri" w:asciiTheme="minorHAnsi" w:hAnsiTheme="minorHAnsi"/>
          <w:b/>
          <w:bCs/>
          <w:color w:val="000000"/>
          <w:sz w:val="24"/>
          <w:szCs w:val="24"/>
        </w:rPr>
        <w:t xml:space="preserve"> </w:t>
      </w:r>
      <w:r>
        <w:rPr>
          <w:rFonts w:cs="Arial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>i</w:t>
      </w:r>
      <w:r>
        <w:rPr>
          <w:rFonts w:cs="Arial" w:ascii="Calibri" w:hAnsi="Calibri" w:asciiTheme="minorHAnsi" w:hAnsiTheme="minorHAnsi"/>
          <w:color w:val="000000"/>
          <w:sz w:val="24"/>
          <w:szCs w:val="24"/>
        </w:rPr>
        <w:t xml:space="preserve"> które </w:t>
      </w:r>
      <w:r>
        <w:rPr>
          <w:rFonts w:cs="Arial" w:ascii="Calibri" w:hAnsi="Calibri" w:asciiTheme="minorHAnsi" w:hAnsiTheme="minorHAnsi"/>
          <w:b/>
          <w:color w:val="000000"/>
          <w:sz w:val="24"/>
          <w:szCs w:val="24"/>
        </w:rPr>
        <w:t>zatrudniają mniej niż 250 osób</w:t>
      </w:r>
      <w:r>
        <w:rPr>
          <w:rFonts w:cs="Arial" w:ascii="Calibri" w:hAnsi="Calibri" w:asciiTheme="minorHAnsi" w:hAnsiTheme="minorHAnsi"/>
          <w:color w:val="000000"/>
          <w:sz w:val="24"/>
          <w:szCs w:val="24"/>
        </w:rPr>
        <w:t xml:space="preserve"> i których </w:t>
        <w:tab/>
      </w:r>
      <w:r>
        <w:rPr>
          <w:rFonts w:cs="Arial" w:ascii="Calibri" w:hAnsi="Calibri" w:asciiTheme="minorHAnsi" w:hAnsiTheme="minorHAnsi"/>
          <w:b/>
          <w:color w:val="000000"/>
          <w:sz w:val="24"/>
          <w:szCs w:val="24"/>
        </w:rPr>
        <w:t xml:space="preserve">roczny </w:t>
        <w:tab/>
        <w:t>obrót nie przekracza 50 milionów EUR</w:t>
      </w:r>
      <w:r>
        <w:rPr>
          <w:rFonts w:cs="Arial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Arial" w:ascii="Calibri" w:hAnsi="Calibri" w:asciiTheme="minorHAnsi" w:hAnsiTheme="minorHAnsi"/>
          <w:b w:val="false"/>
          <w:bCs w:val="false"/>
          <w:i w:val="false"/>
          <w:iCs w:val="false"/>
          <w:color w:val="000000"/>
          <w:sz w:val="24"/>
          <w:szCs w:val="24"/>
        </w:rPr>
        <w:t>i/lub</w:t>
      </w:r>
      <w:r>
        <w:rPr>
          <w:rFonts w:cs="Arial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 xml:space="preserve"> roczna suma bilansowa </w:t>
      </w:r>
      <w:r>
        <w:rPr>
          <w:rFonts w:cs="Arial" w:ascii="Calibri" w:hAnsi="Calibri" w:asciiTheme="minorHAnsi" w:hAnsiTheme="minorHAnsi"/>
          <w:b/>
          <w:color w:val="000000"/>
          <w:sz w:val="24"/>
          <w:szCs w:val="24"/>
        </w:rPr>
        <w:t xml:space="preserve">nie </w:t>
        <w:tab/>
        <w:t>przekracza 43 milionów EUR</w:t>
      </w:r>
      <w:r>
        <w:rPr>
          <w:rFonts w:cs="Arial" w:ascii="Calibri" w:hAnsi="Calibri" w:asciiTheme="minorHAnsi" w:hAnsiTheme="minorHAnsi"/>
          <w:color w:val="000000"/>
          <w:sz w:val="24"/>
          <w:szCs w:val="24"/>
        </w:rPr>
        <w:t>.</w:t>
      </w:r>
    </w:p>
    <w:p>
      <w:pPr>
        <w:pStyle w:val="Przypisdolny"/>
        <w:widowControl/>
        <w:tabs>
          <w:tab w:val="clear" w:pos="720"/>
          <w:tab w:val="left" w:pos="336" w:leader="none"/>
        </w:tabs>
        <w:suppressAutoHyphens w:val="true"/>
        <w:bidi w:val="0"/>
        <w:spacing w:lineRule="auto" w:line="276" w:before="0" w:after="0"/>
        <w:ind w:left="340" w:right="0" w:hanging="0"/>
        <w:jc w:val="left"/>
        <w:rPr/>
      </w:pPr>
      <w:r>
        <w:rPr>
          <w:rFonts w:cs="Arial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>d)</w:t>
      </w:r>
      <w:r>
        <w:rPr>
          <w:rFonts w:cs="Arial" w:ascii="Calibri" w:hAnsi="Calibri" w:asciiTheme="minorHAnsi" w:hAnsiTheme="minorHAnsi"/>
          <w:color w:val="000000"/>
          <w:sz w:val="24"/>
          <w:szCs w:val="24"/>
        </w:rPr>
        <w:tab/>
      </w:r>
      <w:r>
        <w:rPr>
          <w:rStyle w:val="DeltaViewInsertion"/>
          <w:rFonts w:eastAsia="Calibri" w:cs="Arial" w:ascii="Calibri" w:hAnsi="Calibri" w:asciiTheme="minorHAnsi" w:hAnsiTheme="minorHAnsi"/>
          <w:b/>
          <w:i w:val="false"/>
          <w:color w:val="000000"/>
          <w:spacing w:val="0"/>
          <w:kern w:val="0"/>
          <w:sz w:val="24"/>
          <w:szCs w:val="24"/>
          <w:lang w:val="pl-PL" w:eastAsia="zh-CN" w:bidi="ar-SA"/>
        </w:rPr>
        <w:t>Duże</w:t>
      </w:r>
      <w:r>
        <w:rPr>
          <w:rStyle w:val="DeltaViewInsertion"/>
          <w:rFonts w:cs="Arial" w:ascii="Calibri" w:hAnsi="Calibri" w:asciiTheme="minorHAnsi" w:hAnsiTheme="minorHAnsi"/>
          <w:i w:val="false"/>
          <w:color w:val="000000"/>
          <w:sz w:val="24"/>
          <w:szCs w:val="24"/>
        </w:rPr>
        <w:t xml:space="preserve"> przedsiębiorstwa: </w:t>
      </w:r>
      <w:r>
        <w:rPr>
          <w:rStyle w:val="DeltaViewInsertion"/>
          <w:rFonts w:cs="Arial" w:ascii="Calibri" w:hAnsi="Calibri" w:asciiTheme="minorHAnsi" w:hAnsiTheme="minorHAnsi"/>
          <w:b w:val="false"/>
          <w:bCs w:val="false"/>
          <w:i w:val="false"/>
          <w:color w:val="000000"/>
          <w:sz w:val="24"/>
          <w:szCs w:val="24"/>
        </w:rPr>
        <w:t>przedsiębiorstwa</w:t>
      </w:r>
      <w:r>
        <w:rPr>
          <w:rFonts w:cs="Arial" w:ascii="Calibri" w:hAnsi="Calibri" w:asciiTheme="minorHAnsi" w:hAnsiTheme="minorHAnsi"/>
          <w:color w:val="000000"/>
          <w:sz w:val="24"/>
          <w:szCs w:val="24"/>
        </w:rPr>
        <w:t xml:space="preserve"> nie ujęte powyżej, które </w:t>
      </w:r>
      <w:r>
        <w:rPr>
          <w:rFonts w:cs="Arial" w:ascii="Calibri" w:hAnsi="Calibri" w:asciiTheme="minorHAnsi" w:hAnsiTheme="minorHAnsi"/>
          <w:b/>
          <w:color w:val="000000"/>
          <w:sz w:val="24"/>
          <w:szCs w:val="24"/>
        </w:rPr>
        <w:t xml:space="preserve">zatrudniają więcej </w:t>
        <w:tab/>
        <w:t>niż 250 osób</w:t>
      </w:r>
      <w:r>
        <w:rPr>
          <w:rFonts w:cs="Arial" w:ascii="Calibri" w:hAnsi="Calibri" w:asciiTheme="minorHAnsi" w:hAnsiTheme="minorHAnsi"/>
          <w:color w:val="000000"/>
          <w:sz w:val="24"/>
          <w:szCs w:val="24"/>
        </w:rPr>
        <w:t xml:space="preserve"> i których </w:t>
      </w:r>
      <w:r>
        <w:rPr>
          <w:rFonts w:cs="Arial" w:ascii="Calibri" w:hAnsi="Calibri" w:asciiTheme="minorHAnsi" w:hAnsiTheme="minorHAnsi"/>
          <w:b/>
          <w:color w:val="000000"/>
          <w:sz w:val="24"/>
          <w:szCs w:val="24"/>
        </w:rPr>
        <w:t>roczny obrót przekracza 50 milionów EUR</w:t>
      </w:r>
      <w:r>
        <w:rPr>
          <w:rFonts w:cs="Arial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Arial" w:ascii="Calibri" w:hAnsi="Calibri" w:asciiTheme="minorHAnsi" w:hAnsiTheme="minorHAnsi"/>
          <w:b w:val="false"/>
          <w:bCs w:val="false"/>
          <w:i w:val="false"/>
          <w:iCs w:val="false"/>
          <w:color w:val="000000"/>
          <w:sz w:val="24"/>
          <w:szCs w:val="24"/>
        </w:rPr>
        <w:t>i/lub</w:t>
      </w:r>
      <w:r>
        <w:rPr>
          <w:rFonts w:cs="Arial" w:ascii="Calibri" w:hAnsi="Calibri" w:asciiTheme="minorHAnsi" w:hAnsiTheme="minorHAnsi"/>
          <w:b w:val="false"/>
          <w:bCs w:val="false"/>
          <w:color w:val="000000"/>
          <w:sz w:val="24"/>
          <w:szCs w:val="24"/>
        </w:rPr>
        <w:t xml:space="preserve"> roczna suma </w:t>
        <w:tab/>
        <w:t>bilansowa</w:t>
      </w:r>
      <w:r>
        <w:rPr>
          <w:rFonts w:cs="Arial" w:ascii="Calibri" w:hAnsi="Calibri" w:asciiTheme="minorHAnsi" w:hAnsiTheme="minorHAnsi"/>
          <w:b/>
          <w:color w:val="000000"/>
          <w:sz w:val="24"/>
          <w:szCs w:val="24"/>
        </w:rPr>
        <w:t xml:space="preserve"> przekracza 43 milionów EUR</w:t>
      </w:r>
      <w:r>
        <w:rPr>
          <w:rFonts w:cs="Arial" w:ascii="Calibri" w:hAnsi="Calibri" w:asciiTheme="minorHAnsi" w:hAnsiTheme="minorHAnsi"/>
          <w:color w:val="000000"/>
          <w:sz w:val="24"/>
          <w:szCs w:val="24"/>
        </w:rPr>
        <w:t>.</w:t>
      </w:r>
    </w:p>
    <w:p>
      <w:pPr>
        <w:pStyle w:val="Normal"/>
        <w:spacing w:lineRule="auto" w:line="276" w:before="0" w:after="240"/>
        <w:rPr>
          <w:rFonts w:ascii="Calibri" w:hAnsi="Calibri" w:cs="Arial" w:asciiTheme="minorHAnsi" w:hAnsiTheme="minorHAnsi"/>
        </w:rPr>
      </w:pPr>
      <w:r>
        <w:rPr>
          <w:rFonts w:cs="Arial" w:ascii="Calibri" w:hAnsi="Calibri"/>
        </w:rPr>
      </w:r>
    </w:p>
    <w:p>
      <w:pPr>
        <w:pStyle w:val="Standard"/>
        <w:spacing w:lineRule="auto" w:line="276" w:before="0" w:after="240"/>
        <w:jc w:val="both"/>
        <w:rPr/>
      </w:pPr>
      <w:r>
        <w:rPr>
          <w:rFonts w:cs="Arial" w:ascii="Calibri" w:hAnsi="Calibri"/>
          <w:i/>
          <w:color w:val="000000"/>
          <w:sz w:val="24"/>
          <w:szCs w:val="24"/>
          <w:lang w:val="pl-PL"/>
        </w:rPr>
        <w:t>** Pkt. III – XI należy wypełnić</w:t>
      </w:r>
      <w:r>
        <w:rPr>
          <w:rFonts w:cs="Arial" w:ascii="Calibri" w:hAnsi="Calibri"/>
          <w:i/>
          <w:color w:val="000000"/>
          <w:sz w:val="24"/>
          <w:szCs w:val="24"/>
          <w:shd w:fill="auto" w:val="clear"/>
          <w:lang w:val="pl-PL"/>
        </w:rPr>
        <w:t xml:space="preserve"> w razie potrzeby </w:t>
      </w:r>
      <w:r>
        <w:rPr>
          <w:rFonts w:cs="Arial" w:ascii="Calibri" w:hAnsi="Calibri"/>
          <w:i/>
          <w:color w:val="000000"/>
          <w:sz w:val="24"/>
          <w:szCs w:val="24"/>
          <w:lang w:val="pl-PL"/>
        </w:rPr>
        <w:t>według wzoru powyższej – powielić tyle razy, do ilu pakietów oferent przystępuje.</w:t>
      </w:r>
    </w:p>
    <w:p>
      <w:pPr>
        <w:pStyle w:val="Tekstpodstawowywcity31"/>
        <w:tabs>
          <w:tab w:val="clear" w:pos="720"/>
          <w:tab w:val="left" w:pos="8504" w:leader="dot"/>
        </w:tabs>
        <w:spacing w:lineRule="auto" w:line="276"/>
        <w:ind w:left="0" w:hanging="0"/>
        <w:rPr>
          <w:rFonts w:ascii="Calibri" w:hAnsi="Calibri" w:cs="Arial" w:asciiTheme="minorHAnsi" w:hAnsiTheme="minorHAnsi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4535" w:right="0" w:hanging="0"/>
        <w:jc w:val="center"/>
        <w:rPr/>
      </w:pPr>
      <w:r>
        <w:rPr>
          <w:rFonts w:cs="Arial" w:ascii="Calibri" w:hAnsi="Calibri" w:asciiTheme="minorHAnsi" w:hAnsiTheme="minorHAnsi"/>
        </w:rPr>
        <w:t>……………………………………………………</w:t>
      </w:r>
      <w:r>
        <w:rPr>
          <w:rFonts w:cs="Arial" w:ascii="Calibri" w:hAnsi="Calibri" w:asciiTheme="minorHAnsi" w:hAnsiTheme="minorHAnsi"/>
        </w:rPr>
        <w:tab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4309" w:right="0" w:hanging="0"/>
        <w:jc w:val="center"/>
        <w:rPr/>
      </w:pPr>
      <w:r>
        <w:rPr>
          <w:rFonts w:cs="Arial" w:ascii="Calibri" w:hAnsi="Calibri" w:asciiTheme="minorHAnsi" w:hAnsiTheme="minorHAnsi"/>
        </w:rPr>
        <w:t>Podpis i pieczęć osoby/osób</w:t>
        <w:br/>
        <w:t xml:space="preserve">uprawnionej/uprawnionych do reprezentowania </w:t>
      </w:r>
      <w:r>
        <w:rPr>
          <w:rFonts w:eastAsia="Times New Roman" w:cs="Arial" w:ascii="Calibri" w:hAnsi="Calibri" w:asciiTheme="minorHAnsi" w:hAnsiTheme="minorHAnsi"/>
          <w:color w:val="auto"/>
          <w:kern w:val="2"/>
          <w:sz w:val="24"/>
          <w:szCs w:val="24"/>
          <w:lang w:val="pl-PL" w:eastAsia="ar-SA" w:bidi="ar-SA"/>
        </w:rPr>
        <w:t>Przyjmującego Zamówienie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  <w:font w:name="Courier New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0cb5"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ar-SA" w:bidi="ar-SA"/>
    </w:rPr>
  </w:style>
  <w:style w:type="paragraph" w:styleId="Nagwek1">
    <w:name w:val="Heading 1"/>
    <w:next w:val="Tretekstu"/>
    <w:link w:val="Nagwek1Znak"/>
    <w:qFormat/>
    <w:rsid w:val="00f00cb5"/>
    <w:pPr>
      <w:keepNext w:val="true"/>
      <w:widowControl w:val="false"/>
      <w:numPr>
        <w:ilvl w:val="0"/>
        <w:numId w:val="1"/>
      </w:numPr>
      <w:suppressAutoHyphens w:val="true"/>
      <w:bidi w:val="0"/>
      <w:spacing w:lineRule="auto" w:line="276" w:before="0" w:after="200"/>
      <w:jc w:val="left"/>
      <w:outlineLvl w:val="0"/>
    </w:pPr>
    <w:rPr>
      <w:rFonts w:ascii="Calibri" w:hAnsi="Calibri" w:eastAsia="Arial Unicode MS" w:cs="Times New Roman" w:asciiTheme="minorHAnsi" w:hAnsiTheme="minorHAnsi"/>
      <w:b/>
      <w:color w:val="auto"/>
      <w:kern w:val="2"/>
      <w:sz w:val="32"/>
      <w:szCs w:val="20"/>
      <w:lang w:val="pl-PL" w:eastAsia="ar-SA" w:bidi="ar-SA"/>
    </w:rPr>
  </w:style>
  <w:style w:type="paragraph" w:styleId="Nagwek2">
    <w:name w:val="Heading 2"/>
    <w:next w:val="Tretekstu"/>
    <w:link w:val="Nagwek2Znak"/>
    <w:qFormat/>
    <w:rsid w:val="00f00cb5"/>
    <w:pPr>
      <w:keepNext w:val="true"/>
      <w:widowControl w:val="false"/>
      <w:numPr>
        <w:ilvl w:val="1"/>
        <w:numId w:val="1"/>
      </w:numPr>
      <w:suppressAutoHyphens w:val="true"/>
      <w:bidi w:val="0"/>
      <w:spacing w:lineRule="auto" w:line="276" w:before="0" w:after="200"/>
      <w:ind w:left="720" w:hanging="720"/>
      <w:jc w:val="left"/>
      <w:outlineLvl w:val="1"/>
    </w:pPr>
    <w:rPr>
      <w:rFonts w:ascii="Calibri" w:hAnsi="Calibri" w:eastAsia="Arial Unicode MS" w:cs="Times New Roman" w:asciiTheme="minorHAnsi" w:hAnsiTheme="minorHAnsi"/>
      <w:b/>
      <w:color w:val="auto"/>
      <w:kern w:val="2"/>
      <w:sz w:val="28"/>
      <w:szCs w:val="20"/>
      <w:lang w:val="pl-PL" w:eastAsia="ar-SA" w:bidi="ar-SA"/>
    </w:rPr>
  </w:style>
  <w:style w:type="paragraph" w:styleId="Nagwek3">
    <w:name w:val="Heading 3"/>
    <w:next w:val="Tretekstu"/>
    <w:link w:val="Nagwek3Znak"/>
    <w:qFormat/>
    <w:rsid w:val="00f00cb5"/>
    <w:pPr>
      <w:keepNext w:val="true"/>
      <w:widowControl w:val="false"/>
      <w:numPr>
        <w:ilvl w:val="2"/>
        <w:numId w:val="1"/>
      </w:numPr>
      <w:suppressAutoHyphens w:val="true"/>
      <w:bidi w:val="0"/>
      <w:spacing w:lineRule="auto" w:line="276" w:before="0" w:after="200"/>
      <w:ind w:left="708" w:hanging="0"/>
      <w:jc w:val="left"/>
      <w:outlineLvl w:val="2"/>
    </w:pPr>
    <w:rPr>
      <w:rFonts w:ascii="Calibri" w:hAnsi="Calibri" w:eastAsia="Arial Unicode MS" w:cs="Times New Roman" w:asciiTheme="minorHAnsi" w:hAnsiTheme="minorHAnsi"/>
      <w:color w:val="auto"/>
      <w:kern w:val="2"/>
      <w:sz w:val="22"/>
      <w:szCs w:val="20"/>
      <w:lang w:val="pl-PL" w:eastAsia="ar-SA" w:bidi="ar-SA"/>
    </w:rPr>
  </w:style>
  <w:style w:type="paragraph" w:styleId="Nagwek4">
    <w:name w:val="Heading 4"/>
    <w:basedOn w:val="Normal"/>
    <w:next w:val="Tretekstu"/>
    <w:link w:val="Nagwek4Znak"/>
    <w:qFormat/>
    <w:rsid w:val="00f00cb5"/>
    <w:pPr>
      <w:keepNext w:val="true"/>
      <w:numPr>
        <w:ilvl w:val="3"/>
        <w:numId w:val="1"/>
      </w:numPr>
      <w:spacing w:before="240" w:after="120"/>
      <w:outlineLvl w:val="3"/>
    </w:pPr>
    <w:rPr>
      <w:rFonts w:ascii="Arial" w:hAnsi="Arial" w:eastAsia="MS Mincho"/>
      <w:b/>
      <w:bCs/>
      <w:i/>
      <w:iCs/>
    </w:rPr>
  </w:style>
  <w:style w:type="paragraph" w:styleId="Nagwek5">
    <w:name w:val="Heading 5"/>
    <w:basedOn w:val="Normal"/>
    <w:next w:val="Tretekstu"/>
    <w:link w:val="Nagwek5Znak"/>
    <w:qFormat/>
    <w:rsid w:val="00f00cb5"/>
    <w:pPr>
      <w:keepNext w:val="true"/>
      <w:numPr>
        <w:ilvl w:val="4"/>
        <w:numId w:val="1"/>
      </w:numPr>
      <w:spacing w:before="240" w:after="120"/>
      <w:outlineLvl w:val="4"/>
    </w:pPr>
    <w:rPr>
      <w:rFonts w:ascii="Arial" w:hAnsi="Arial" w:eastAsia="MS Mincho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f00cb5"/>
    <w:rPr>
      <w:rFonts w:ascii="Calibri" w:hAnsi="Calibri" w:eastAsia="Arial Unicode MS" w:cs="Times New Roman"/>
      <w:b/>
      <w:kern w:val="2"/>
      <w:sz w:val="32"/>
      <w:szCs w:val="20"/>
      <w:lang w:eastAsia="ar-SA"/>
    </w:rPr>
  </w:style>
  <w:style w:type="character" w:styleId="Nagwek2Znak" w:customStyle="1">
    <w:name w:val="Nagłówek 2 Znak"/>
    <w:basedOn w:val="DefaultParagraphFont"/>
    <w:link w:val="Nagwek2"/>
    <w:qFormat/>
    <w:rsid w:val="00f00cb5"/>
    <w:rPr>
      <w:rFonts w:ascii="Calibri" w:hAnsi="Calibri" w:eastAsia="Arial Unicode MS" w:cs="Times New Roman"/>
      <w:b/>
      <w:kern w:val="2"/>
      <w:sz w:val="28"/>
      <w:szCs w:val="20"/>
      <w:lang w:eastAsia="ar-SA"/>
    </w:rPr>
  </w:style>
  <w:style w:type="character" w:styleId="Nagwek3Znak" w:customStyle="1">
    <w:name w:val="Nagłówek 3 Znak"/>
    <w:basedOn w:val="DefaultParagraphFont"/>
    <w:link w:val="Nagwek3"/>
    <w:qFormat/>
    <w:rsid w:val="00f00cb5"/>
    <w:rPr>
      <w:rFonts w:ascii="Calibri" w:hAnsi="Calibri" w:eastAsia="Arial Unicode MS" w:cs="Times New Roman"/>
      <w:kern w:val="2"/>
      <w:szCs w:val="20"/>
      <w:lang w:eastAsia="ar-SA"/>
    </w:rPr>
  </w:style>
  <w:style w:type="character" w:styleId="Nagwek4Znak" w:customStyle="1">
    <w:name w:val="Nagłówek 4 Znak"/>
    <w:basedOn w:val="DefaultParagraphFont"/>
    <w:link w:val="Nagwek4"/>
    <w:qFormat/>
    <w:rsid w:val="00f00cb5"/>
    <w:rPr>
      <w:rFonts w:ascii="Arial" w:hAnsi="Arial" w:eastAsia="MS Mincho" w:cs="Times New Roman"/>
      <w:b/>
      <w:bCs/>
      <w:i/>
      <w:iCs/>
      <w:kern w:val="2"/>
      <w:sz w:val="24"/>
      <w:szCs w:val="24"/>
      <w:lang w:eastAsia="ar-SA"/>
    </w:rPr>
  </w:style>
  <w:style w:type="character" w:styleId="Nagwek5Znak" w:customStyle="1">
    <w:name w:val="Nagłówek 5 Znak"/>
    <w:basedOn w:val="DefaultParagraphFont"/>
    <w:link w:val="Nagwek5"/>
    <w:qFormat/>
    <w:rsid w:val="00f00cb5"/>
    <w:rPr>
      <w:rFonts w:ascii="Arial" w:hAnsi="Arial" w:eastAsia="MS Mincho" w:cs="Times New Roman"/>
      <w:b/>
      <w:bCs/>
      <w:kern w:val="2"/>
      <w:sz w:val="24"/>
      <w:szCs w:val="24"/>
      <w:lang w:eastAsia="ar-SA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00cb5"/>
    <w:rPr>
      <w:rFonts w:ascii="Calibri" w:hAnsi="Calibri" w:eastAsia="Arial Unicode MS" w:cs="Times New Roman"/>
      <w:b/>
      <w:kern w:val="2"/>
      <w:sz w:val="28"/>
      <w:szCs w:val="20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00cb5"/>
    <w:rPr>
      <w:rFonts w:ascii="Tahoma" w:hAnsi="Tahoma" w:eastAsia="Times New Roman" w:cs="Tahoma"/>
      <w:kern w:val="2"/>
      <w:sz w:val="16"/>
      <w:szCs w:val="16"/>
      <w:lang w:eastAsia="ar-SA"/>
    </w:rPr>
  </w:style>
  <w:style w:type="character" w:styleId="DeltaViewInsertion">
    <w:name w:val="DeltaView Insertion"/>
    <w:qFormat/>
    <w:rPr>
      <w:b/>
      <w:i/>
      <w:spacing w:val="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f00cb5"/>
    <w:pPr>
      <w:keepNext w:val="true"/>
      <w:widowControl w:val="false"/>
      <w:shd w:val="clear" w:color="auto" w:fill="FFFFFF"/>
      <w:spacing w:lineRule="auto" w:line="240" w:before="0" w:after="120"/>
      <w:textAlignment w:val="baseline"/>
    </w:pPr>
    <w:rPr>
      <w:rFonts w:eastAsia="Lucida Sans Unicode" w:cs="Tahoma"/>
      <w:kern w:val="0"/>
      <w:lang w:eastAsia="pl-PL"/>
    </w:rPr>
  </w:style>
  <w:style w:type="paragraph" w:styleId="Lista">
    <w:name w:val="List"/>
    <w:basedOn w:val="Tretekstu"/>
    <w:pPr>
      <w:shd w:val="clear" w:fill="FFFFFF"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podstawowywcity31" w:customStyle="1">
    <w:name w:val="Tekst podstawowy wcięty 31"/>
    <w:qFormat/>
    <w:rsid w:val="00f00cb5"/>
    <w:pPr>
      <w:widowControl w:val="false"/>
      <w:suppressAutoHyphens w:val="true"/>
      <w:bidi w:val="0"/>
      <w:spacing w:lineRule="auto" w:line="276" w:before="0" w:after="200"/>
      <w:ind w:left="708" w:hanging="0"/>
      <w:jc w:val="left"/>
    </w:pPr>
    <w:rPr>
      <w:rFonts w:ascii="Calibri" w:hAnsi="Calibri" w:eastAsia="Arial Unicode MS" w:cs="Times New Roman" w:asciiTheme="minorHAnsi" w:hAnsiTheme="minorHAnsi"/>
      <w:color w:val="auto"/>
      <w:kern w:val="2"/>
      <w:sz w:val="22"/>
      <w:szCs w:val="20"/>
      <w:lang w:val="pl-PL" w:eastAsia="ar-SA" w:bidi="ar-SA"/>
    </w:rPr>
  </w:style>
  <w:style w:type="paragraph" w:styleId="NormalWeb">
    <w:name w:val="Normal (Web)"/>
    <w:basedOn w:val="Normal"/>
    <w:uiPriority w:val="99"/>
    <w:qFormat/>
    <w:rsid w:val="00f00cb5"/>
    <w:pPr>
      <w:spacing w:before="280" w:after="280"/>
    </w:pPr>
    <w:rPr>
      <w:rFonts w:ascii="Arial Unicode MS" w:hAnsi="Arial Unicode MS" w:eastAsia="Arial Unicode MS"/>
    </w:rPr>
  </w:style>
  <w:style w:type="paragraph" w:styleId="ListParagraph">
    <w:name w:val="List Paragraph"/>
    <w:basedOn w:val="Normal"/>
    <w:uiPriority w:val="34"/>
    <w:qFormat/>
    <w:rsid w:val="00f00cb5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Akapitzlist1" w:customStyle="1">
    <w:name w:val="Akapit z listą1"/>
    <w:basedOn w:val="Normal"/>
    <w:qFormat/>
    <w:rsid w:val="00f00cb5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Style11" w:customStyle="1">
    <w:name w:val="Style1"/>
    <w:qFormat/>
    <w:rsid w:val="00f00c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Arial Unicode MS" w:cs="Times New Roman" w:asciiTheme="minorHAnsi" w:hAnsiTheme="minorHAnsi"/>
      <w:color w:val="auto"/>
      <w:kern w:val="2"/>
      <w:sz w:val="22"/>
      <w:szCs w:val="20"/>
      <w:lang w:val="pl-PL" w:eastAsia="ar-SA" w:bidi="ar-SA"/>
    </w:rPr>
  </w:style>
  <w:style w:type="paragraph" w:styleId="Zawartotabeli" w:customStyle="1">
    <w:name w:val="Zawartość tabeli"/>
    <w:basedOn w:val="Normal"/>
    <w:qFormat/>
    <w:rsid w:val="00f00cb5"/>
    <w:pPr>
      <w:suppressLineNumbers/>
    </w:pPr>
    <w:rPr/>
  </w:style>
  <w:style w:type="paragraph" w:styleId="Standard" w:customStyle="1">
    <w:name w:val="Standard"/>
    <w:qFormat/>
    <w:rsid w:val="00f00cb5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Tekstwstpniesformatowany" w:customStyle="1">
    <w:name w:val="Tekst wstępnie sformatowany"/>
    <w:basedOn w:val="Standard"/>
    <w:qFormat/>
    <w:rsid w:val="00f00cb5"/>
    <w:pPr/>
    <w:rPr>
      <w:rFonts w:ascii="Courier New" w:hAnsi="Courier New" w:eastAsia="NSimSun" w:cs="Courier New"/>
      <w:sz w:val="20"/>
      <w:szCs w:val="20"/>
      <w:lang w:val="pl-PL" w:eastAsia="zh-CN" w:bidi="hi-IN"/>
    </w:rPr>
  </w:style>
  <w:style w:type="paragraph" w:styleId="Domylnie" w:customStyle="1">
    <w:name w:val="Domyślnie"/>
    <w:qFormat/>
    <w:rsid w:val="00f00cb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basedOn w:val="Normal"/>
    <w:qFormat/>
    <w:rsid w:val="00f00cb5"/>
    <w:pPr>
      <w:suppressAutoHyphens w:val="false"/>
      <w:spacing w:lineRule="auto" w:line="240" w:beforeAutospacing="1" w:afterAutospacing="1"/>
    </w:pPr>
    <w:rPr>
      <w:kern w:val="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00cb5"/>
    <w:pPr>
      <w:spacing w:lineRule="auto" w:line="24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pPr>
      <w:spacing w:lineRule="auto" w:line="240"/>
      <w:ind w:left="720" w:hanging="720"/>
      <w:jc w:val="both"/>
    </w:pPr>
    <w:rPr>
      <w:rFonts w:eastAsia="Calibri"/>
      <w:kern w:val="0"/>
      <w:sz w:val="20"/>
      <w:szCs w:val="20"/>
      <w:lang w:eastAsia="zh-CN"/>
    </w:rPr>
  </w:style>
  <w:style w:type="paragraph" w:styleId="Wcicietrecitekstu">
    <w:name w:val="Body Text Indent"/>
    <w:basedOn w:val="Normal"/>
    <w:pPr>
      <w:spacing w:before="0" w:after="120"/>
      <w:ind w:left="283" w:hanging="0"/>
    </w:pPr>
    <w:rPr>
      <w:kern w:val="2"/>
      <w:lang w:eastAsia="zh-CN"/>
    </w:rPr>
  </w:style>
  <w:style w:type="paragraph" w:styleId="Normalny2">
    <w:name w:val="Normalny2"/>
    <w:basedOn w:val="Normal"/>
    <w:qFormat/>
    <w:pPr>
      <w:widowControl w:val="false"/>
      <w:spacing w:lineRule="auto" w:line="240"/>
    </w:pPr>
    <w:rPr>
      <w:color w:val="000000"/>
      <w:kern w:val="2"/>
      <w:lang w:eastAsia="zh-CN" w:bidi="hi-IN"/>
    </w:rPr>
  </w:style>
  <w:style w:type="paragraph" w:styleId="Normalny3">
    <w:name w:val="Normalny3"/>
    <w:basedOn w:val="Normal"/>
    <w:qFormat/>
    <w:pPr>
      <w:widowControl w:val="false"/>
      <w:spacing w:lineRule="auto" w:line="240"/>
    </w:pPr>
    <w:rPr>
      <w:color w:val="000000"/>
      <w:kern w:val="2"/>
      <w:lang w:eastAsia="zh-CN" w:bidi="hi-IN"/>
    </w:rPr>
  </w:style>
  <w:style w:type="paragraph" w:styleId="Annotationsubject">
    <w:name w:val="annotation subject"/>
    <w:basedOn w:val="Normal"/>
    <w:next w:val="Normal"/>
    <w:qFormat/>
    <w:pPr/>
    <w:rPr>
      <w:b/>
      <w:bCs/>
      <w:sz w:val="20"/>
      <w:szCs w:val="20"/>
    </w:rPr>
  </w:style>
  <w:style w:type="paragraph" w:styleId="Textbody">
    <w:name w:val="Text body"/>
    <w:basedOn w:val="Normal"/>
    <w:qFormat/>
    <w:pPr>
      <w:widowControl w:val="false"/>
      <w:spacing w:lineRule="auto" w:line="240" w:before="0" w:after="120"/>
      <w:textAlignment w:val="baseline"/>
    </w:pPr>
    <w:rPr>
      <w:rFonts w:ascii="Times New Roman" w:hAnsi="Times New Roman" w:eastAsia="Andale Sans UI" w:cs="Tahoma"/>
      <w:kern w:val="2"/>
      <w:sz w:val="24"/>
      <w:szCs w:val="24"/>
      <w:lang w:val="de-DE" w:eastAsia="ja-JP" w:bidi="fa-IR"/>
    </w:rPr>
  </w:style>
  <w:style w:type="paragraph" w:styleId="Normalny1">
    <w:name w:val="Normalny1"/>
    <w:basedOn w:val="Normal"/>
    <w:qFormat/>
    <w:pPr>
      <w:widowControl w:val="false"/>
      <w:suppressAutoHyphens w:val="true"/>
    </w:pPr>
    <w:rPr>
      <w:rFonts w:eastAsia="Times New Roman"/>
      <w:color w:val="000000"/>
      <w:kern w:val="2"/>
      <w:lang w:eastAsia="zh-CN" w:bidi="hi-IN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LibreOffice/7.0.0.3$Windows_X86_64 LibreOffice_project/8061b3e9204bef6b321a21033174034a5e2ea88e</Application>
  <Pages>7</Pages>
  <Words>1071</Words>
  <Characters>7151</Characters>
  <CharactersWithSpaces>8178</CharactersWithSpaces>
  <Paragraphs>133</Paragraphs>
  <Company>S.P.W.Sz.Ch.U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S.P.W.Sz.Ch.U</dc:creator>
  <dc:description/>
  <dc:language>pl-PL</dc:language>
  <cp:lastModifiedBy/>
  <cp:lastPrinted>2022-06-02T09:32:58Z</cp:lastPrinted>
  <dcterms:modified xsi:type="dcterms:W3CDTF">2022-06-02T09:39:46Z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S.P.W.Sz.Ch.U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