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8D43C" w14:textId="08F1BA94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2D756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564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36A7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5454E0D" w14:textId="662264BF" w:rsidR="00852AB1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2D75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36A7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461BE0FC" w14:textId="7C702D70" w:rsidR="00EC5792" w:rsidRDefault="004D1A12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78EE9A4B" w14:textId="77777777" w:rsidR="00AB68A7" w:rsidRPr="004D1A12" w:rsidRDefault="00AB68A7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828C7B4" w14:textId="06BF5ADD" w:rsidR="00AB68A7" w:rsidRDefault="004D1A12" w:rsidP="00852A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</w:t>
      </w:r>
      <w:r w:rsidR="00852AB1" w:rsidRPr="00AB68A7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2D7564">
        <w:rPr>
          <w:rFonts w:ascii="Times New Roman" w:hAnsi="Times New Roman" w:cs="Times New Roman"/>
          <w:b/>
          <w:bCs/>
          <w:sz w:val="24"/>
          <w:szCs w:val="24"/>
        </w:rPr>
        <w:t xml:space="preserve">budowie elektroenergetycznej linii napowietrznej i kablowej SN 15 </w:t>
      </w:r>
      <w:proofErr w:type="spellStart"/>
      <w:r w:rsidR="002D7564">
        <w:rPr>
          <w:rFonts w:ascii="Times New Roman" w:hAnsi="Times New Roman" w:cs="Times New Roman"/>
          <w:b/>
          <w:bCs/>
          <w:sz w:val="24"/>
          <w:szCs w:val="24"/>
        </w:rPr>
        <w:t>kV</w:t>
      </w:r>
      <w:proofErr w:type="spellEnd"/>
      <w:r w:rsidR="002D7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A74">
        <w:rPr>
          <w:rFonts w:ascii="Times New Roman" w:hAnsi="Times New Roman" w:cs="Times New Roman"/>
          <w:b/>
          <w:bCs/>
          <w:sz w:val="24"/>
          <w:szCs w:val="24"/>
        </w:rPr>
        <w:t xml:space="preserve">w obrębie ewidencyjnym </w:t>
      </w:r>
      <w:r w:rsidR="002D7564">
        <w:rPr>
          <w:rFonts w:ascii="Times New Roman" w:hAnsi="Times New Roman" w:cs="Times New Roman"/>
          <w:b/>
          <w:bCs/>
          <w:sz w:val="24"/>
          <w:szCs w:val="24"/>
        </w:rPr>
        <w:t>Tabędz i Zagroby Zakrzewo</w:t>
      </w:r>
      <w:r w:rsidR="00AB68A7">
        <w:rPr>
          <w:rFonts w:ascii="Times New Roman" w:hAnsi="Times New Roman" w:cs="Times New Roman"/>
          <w:b/>
          <w:bCs/>
          <w:sz w:val="24"/>
          <w:szCs w:val="24"/>
        </w:rPr>
        <w:t xml:space="preserve">, gmina Zambrów </w:t>
      </w:r>
    </w:p>
    <w:p w14:paraId="6DA475F1" w14:textId="77777777" w:rsidR="004D1A12" w:rsidRPr="00AB68A7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D0DBE6" w14:textId="72490329" w:rsidR="00AB68A7" w:rsidRPr="00AB68A7" w:rsidRDefault="004D1A12" w:rsidP="00852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(tekst jednolity Dz. U. z 202</w:t>
      </w:r>
      <w:r w:rsidR="00AB68A7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B68A7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="005C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736A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D7564">
        <w:rPr>
          <w:rFonts w:ascii="Times New Roman" w:hAnsi="Times New Roman" w:cs="Times New Roman"/>
          <w:snapToGrid w:val="0"/>
          <w:sz w:val="24"/>
          <w:szCs w:val="24"/>
        </w:rPr>
        <w:t>Pana Marcina Śledziewskiego</w:t>
      </w:r>
      <w:r w:rsidR="00AB68A7" w:rsidRPr="00AB68A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2D7564">
        <w:rPr>
          <w:rFonts w:ascii="Times New Roman" w:hAnsi="Times New Roman" w:cs="Times New Roman"/>
          <w:snapToGrid w:val="0"/>
          <w:sz w:val="24"/>
          <w:szCs w:val="24"/>
        </w:rPr>
        <w:t xml:space="preserve">zam. Tabędz 8, </w:t>
      </w:r>
      <w:r w:rsidR="005C6B9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="00736A74">
        <w:rPr>
          <w:rFonts w:ascii="Times New Roman" w:hAnsi="Times New Roman" w:cs="Times New Roman"/>
          <w:snapToGrid w:val="0"/>
          <w:sz w:val="24"/>
          <w:szCs w:val="24"/>
        </w:rPr>
        <w:t>18-300 Zambrów</w:t>
      </w:r>
      <w:r w:rsidR="002D7564">
        <w:rPr>
          <w:rFonts w:ascii="Times New Roman" w:hAnsi="Times New Roman" w:cs="Times New Roman"/>
          <w:snapToGrid w:val="0"/>
          <w:sz w:val="24"/>
          <w:szCs w:val="24"/>
        </w:rPr>
        <w:t xml:space="preserve"> reprezentowanego przez pełnomocnika Pana Daniela Kaczyńskiego, ul. Aleja Wojska Polskiego 42, 18-300 Zambrów</w:t>
      </w:r>
      <w:r w:rsidR="00AB68A7" w:rsidRPr="00AB68A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</w:t>
      </w:r>
      <w:r w:rsid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 </w:t>
      </w:r>
      <w:r w:rsidRP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ustalenie lokalizacji inwestycji celu publicznego polegającego </w:t>
      </w:r>
      <w:r w:rsidR="00852AB1" w:rsidRPr="00AB68A7">
        <w:rPr>
          <w:rFonts w:ascii="Times New Roman" w:hAnsi="Times New Roman" w:cs="Times New Roman"/>
          <w:sz w:val="24"/>
          <w:szCs w:val="24"/>
        </w:rPr>
        <w:t>na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 </w:t>
      </w:r>
      <w:r w:rsidR="002D7564">
        <w:rPr>
          <w:rFonts w:ascii="Times New Roman" w:hAnsi="Times New Roman" w:cs="Times New Roman"/>
          <w:sz w:val="24"/>
          <w:szCs w:val="24"/>
        </w:rPr>
        <w:t>budowie elektroenergetycznej linii napowietrznej i kablowej SN 15kV</w:t>
      </w:r>
      <w:r w:rsidR="00736A74">
        <w:rPr>
          <w:rFonts w:ascii="Times New Roman" w:hAnsi="Times New Roman" w:cs="Times New Roman"/>
          <w:sz w:val="24"/>
          <w:szCs w:val="24"/>
        </w:rPr>
        <w:t xml:space="preserve"> </w:t>
      </w:r>
      <w:r w:rsidR="00AB68A7" w:rsidRPr="00AB68A7">
        <w:rPr>
          <w:rFonts w:ascii="Times New Roman" w:hAnsi="Times New Roman" w:cs="Times New Roman"/>
          <w:sz w:val="24"/>
          <w:szCs w:val="24"/>
        </w:rPr>
        <w:t>na d</w:t>
      </w:r>
      <w:r w:rsidR="002D7564">
        <w:rPr>
          <w:rFonts w:ascii="Times New Roman" w:hAnsi="Times New Roman" w:cs="Times New Roman"/>
          <w:sz w:val="24"/>
          <w:szCs w:val="24"/>
        </w:rPr>
        <w:t>ziałkach o numerach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 </w:t>
      </w:r>
      <w:r w:rsidR="002D7564">
        <w:rPr>
          <w:rFonts w:ascii="Times New Roman" w:hAnsi="Times New Roman" w:cs="Times New Roman"/>
          <w:sz w:val="24"/>
          <w:szCs w:val="24"/>
        </w:rPr>
        <w:t>34/4 i</w:t>
      </w:r>
      <w:r w:rsidR="005C6B9C">
        <w:rPr>
          <w:rFonts w:ascii="Times New Roman" w:hAnsi="Times New Roman" w:cs="Times New Roman"/>
          <w:sz w:val="24"/>
          <w:szCs w:val="24"/>
        </w:rPr>
        <w:t> </w:t>
      </w:r>
      <w:r w:rsidR="002D7564">
        <w:rPr>
          <w:rFonts w:ascii="Times New Roman" w:hAnsi="Times New Roman" w:cs="Times New Roman"/>
          <w:sz w:val="24"/>
          <w:szCs w:val="24"/>
        </w:rPr>
        <w:t>50/2</w:t>
      </w:r>
      <w:r w:rsidR="00736A74">
        <w:rPr>
          <w:rFonts w:ascii="Times New Roman" w:hAnsi="Times New Roman" w:cs="Times New Roman"/>
          <w:sz w:val="24"/>
          <w:szCs w:val="24"/>
        </w:rPr>
        <w:t xml:space="preserve"> położonej 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w obrębie ewidencyjnym </w:t>
      </w:r>
      <w:r w:rsidR="002D7564">
        <w:rPr>
          <w:rFonts w:ascii="Times New Roman" w:hAnsi="Times New Roman" w:cs="Times New Roman"/>
          <w:sz w:val="24"/>
          <w:szCs w:val="24"/>
        </w:rPr>
        <w:t>Tabędz oraz na działkach o numerach 54/2, 93, 95 i</w:t>
      </w:r>
      <w:r w:rsidR="005C6B9C">
        <w:rPr>
          <w:rFonts w:ascii="Times New Roman" w:hAnsi="Times New Roman" w:cs="Times New Roman"/>
          <w:sz w:val="24"/>
          <w:szCs w:val="24"/>
        </w:rPr>
        <w:t> </w:t>
      </w:r>
      <w:r w:rsidR="002D7564">
        <w:rPr>
          <w:rFonts w:ascii="Times New Roman" w:hAnsi="Times New Roman" w:cs="Times New Roman"/>
          <w:sz w:val="24"/>
          <w:szCs w:val="24"/>
        </w:rPr>
        <w:t>94/3 położonych w obrębie ewidencyjnym Zagroby Zakrzewo</w:t>
      </w:r>
      <w:r w:rsidR="00AB68A7" w:rsidRPr="00AB68A7">
        <w:rPr>
          <w:rFonts w:ascii="Times New Roman" w:hAnsi="Times New Roman" w:cs="Times New Roman"/>
          <w:sz w:val="24"/>
          <w:szCs w:val="24"/>
        </w:rPr>
        <w:t>, gmina Zambrów.</w:t>
      </w:r>
    </w:p>
    <w:p w14:paraId="1245FE7C" w14:textId="77777777" w:rsidR="004D1A12" w:rsidRPr="00AB68A7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można w tutejszym Urzędzie Gminy, pokój numer 8 zapoznać się z zamierzeniem inwestycyjnym wnioskodawcy oraz zgłosić ewentualne zastrzeżenia i wnioski.</w:t>
      </w:r>
    </w:p>
    <w:p w14:paraId="0B5C60D9" w14:textId="2B923345" w:rsidR="004D1A12" w:rsidRPr="00AB68A7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</w:p>
    <w:p w14:paraId="7D46B0EE" w14:textId="77777777" w:rsidR="00BD02AC" w:rsidRDefault="00BD02AC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EF3D9" w14:textId="760B2F48" w:rsidR="000E2623" w:rsidRPr="007A45F7" w:rsidRDefault="00D95C27" w:rsidP="000E2623">
      <w:pPr>
        <w:pStyle w:val="Bezodstpw"/>
        <w:spacing w:line="360" w:lineRule="auto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5D7E">
        <w:tab/>
      </w:r>
      <w:r w:rsidR="003A5D7E">
        <w:tab/>
      </w:r>
      <w:r w:rsidR="003A5D7E">
        <w:tab/>
      </w:r>
      <w:r w:rsidR="003A5D7E">
        <w:tab/>
      </w:r>
      <w:r w:rsidR="003A5D7E">
        <w:tab/>
      </w:r>
      <w:r w:rsidR="003A5D7E">
        <w:tab/>
      </w:r>
      <w:r w:rsidR="003A5D7E">
        <w:tab/>
      </w:r>
      <w:r w:rsidR="003A5D7E">
        <w:tab/>
      </w:r>
      <w:r w:rsidR="003A5D7E">
        <w:tab/>
      </w:r>
      <w:r w:rsidR="003A5D7E">
        <w:tab/>
      </w:r>
      <w:r w:rsidR="003A5D7E">
        <w:tab/>
      </w:r>
      <w:r w:rsidR="003A5D7E">
        <w:tab/>
        <w:t xml:space="preserve">  </w:t>
      </w:r>
      <w:r w:rsidR="005C6B9C">
        <w:t xml:space="preserve"> </w:t>
      </w:r>
      <w:r w:rsidR="003A5D7E">
        <w:t xml:space="preserve">Z up. </w:t>
      </w:r>
      <w:r w:rsidR="003A5D7E" w:rsidRPr="003A5D7E">
        <w:rPr>
          <w:sz w:val="20"/>
          <w:szCs w:val="20"/>
        </w:rPr>
        <w:t>WÓJTA</w:t>
      </w:r>
    </w:p>
    <w:p w14:paraId="49ED8F1E" w14:textId="6676C558" w:rsidR="000E2623" w:rsidRDefault="003A5D7E" w:rsidP="000E2623">
      <w:pPr>
        <w:pStyle w:val="Bezodstpw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Ewa Denkiewicz</w:t>
      </w:r>
    </w:p>
    <w:p w14:paraId="523215AF" w14:textId="7AB4617B" w:rsidR="003A5D7E" w:rsidRPr="003A5D7E" w:rsidRDefault="003A5D7E" w:rsidP="003A5D7E">
      <w:pPr>
        <w:pStyle w:val="Bezodstpw"/>
        <w:tabs>
          <w:tab w:val="left" w:pos="6570"/>
        </w:tabs>
        <w:spacing w:line="36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ZASTĘPCA WÓ</w:t>
      </w:r>
      <w:r w:rsidRPr="003A5D7E">
        <w:rPr>
          <w:sz w:val="20"/>
          <w:szCs w:val="20"/>
        </w:rPr>
        <w:t>JTA</w:t>
      </w:r>
    </w:p>
    <w:p w14:paraId="24B1DDDA" w14:textId="39985016" w:rsidR="00EC5792" w:rsidRPr="00EC5792" w:rsidRDefault="00EC5792" w:rsidP="00EC5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12"/>
    <w:rsid w:val="000E2623"/>
    <w:rsid w:val="000E486C"/>
    <w:rsid w:val="000F435A"/>
    <w:rsid w:val="00123EA6"/>
    <w:rsid w:val="00165337"/>
    <w:rsid w:val="002D7564"/>
    <w:rsid w:val="00312D3F"/>
    <w:rsid w:val="003A5D7E"/>
    <w:rsid w:val="00474CD2"/>
    <w:rsid w:val="004D1A12"/>
    <w:rsid w:val="005620D3"/>
    <w:rsid w:val="00574387"/>
    <w:rsid w:val="005C6B9C"/>
    <w:rsid w:val="00697AC0"/>
    <w:rsid w:val="006D20EE"/>
    <w:rsid w:val="00736A74"/>
    <w:rsid w:val="00852AB1"/>
    <w:rsid w:val="00886E48"/>
    <w:rsid w:val="008F6B61"/>
    <w:rsid w:val="00AB68A7"/>
    <w:rsid w:val="00BD02AC"/>
    <w:rsid w:val="00D95C27"/>
    <w:rsid w:val="00E210D4"/>
    <w:rsid w:val="00E23D21"/>
    <w:rsid w:val="00E81B39"/>
    <w:rsid w:val="00EC5792"/>
    <w:rsid w:val="00F7464B"/>
    <w:rsid w:val="00F82747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</cp:lastModifiedBy>
  <cp:revision>2</cp:revision>
  <dcterms:created xsi:type="dcterms:W3CDTF">2024-06-12T10:49:00Z</dcterms:created>
  <dcterms:modified xsi:type="dcterms:W3CDTF">2024-06-12T10:49:00Z</dcterms:modified>
</cp:coreProperties>
</file>