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AF95" w14:textId="77777777" w:rsidR="001B7B54" w:rsidRDefault="001B7B54" w:rsidP="001B7B54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>Zambrów, 14.02.2024 r.</w:t>
      </w:r>
    </w:p>
    <w:p w14:paraId="0207D547" w14:textId="77777777" w:rsidR="001B7B54" w:rsidRDefault="001B7B54" w:rsidP="001B7B54">
      <w:pPr>
        <w:pStyle w:val="Nagwek9"/>
        <w:rPr>
          <w:sz w:val="24"/>
          <w:szCs w:val="24"/>
        </w:rPr>
      </w:pPr>
      <w:r>
        <w:rPr>
          <w:szCs w:val="24"/>
        </w:rPr>
        <w:t>Org. 0002.LI.2024</w:t>
      </w:r>
    </w:p>
    <w:p w14:paraId="018DB8DF" w14:textId="77777777" w:rsidR="001B7B54" w:rsidRDefault="001B7B54" w:rsidP="001B7B54">
      <w:pPr>
        <w:rPr>
          <w:sz w:val="24"/>
          <w:szCs w:val="24"/>
        </w:rPr>
      </w:pPr>
    </w:p>
    <w:p w14:paraId="34F9FFB5" w14:textId="77777777" w:rsidR="001B7B54" w:rsidRDefault="001B7B54" w:rsidP="001B7B54">
      <w:pPr>
        <w:rPr>
          <w:sz w:val="24"/>
          <w:szCs w:val="24"/>
        </w:rPr>
      </w:pPr>
    </w:p>
    <w:p w14:paraId="75D3922B" w14:textId="77777777" w:rsidR="001B7B54" w:rsidRDefault="001B7B54" w:rsidP="001B7B54">
      <w:pPr>
        <w:pStyle w:val="Nagwek7"/>
        <w:spacing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 G Ł O S Z E N I E</w:t>
      </w:r>
    </w:p>
    <w:p w14:paraId="509B7D5C" w14:textId="77777777" w:rsidR="001B7B54" w:rsidRDefault="001B7B54" w:rsidP="001B7B54">
      <w:pPr>
        <w:rPr>
          <w:sz w:val="24"/>
          <w:szCs w:val="24"/>
        </w:rPr>
      </w:pPr>
    </w:p>
    <w:p w14:paraId="78250CB5" w14:textId="77777777" w:rsidR="001B7B54" w:rsidRDefault="001B7B54" w:rsidP="001B7B54">
      <w:pPr>
        <w:rPr>
          <w:sz w:val="24"/>
          <w:szCs w:val="24"/>
        </w:rPr>
      </w:pPr>
    </w:p>
    <w:p w14:paraId="4065773C" w14:textId="77777777" w:rsidR="001B7B54" w:rsidRDefault="001B7B54" w:rsidP="001B7B54">
      <w:pPr>
        <w:pStyle w:val="Nagwek5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Informuję, że w dniu </w:t>
      </w:r>
      <w:r>
        <w:rPr>
          <w:b/>
          <w:bCs/>
          <w:sz w:val="24"/>
          <w:szCs w:val="24"/>
          <w:u w:val="single"/>
        </w:rPr>
        <w:t xml:space="preserve">21 lutego </w:t>
      </w:r>
      <w:r>
        <w:rPr>
          <w:b/>
          <w:sz w:val="24"/>
          <w:szCs w:val="24"/>
          <w:u w:val="single"/>
        </w:rPr>
        <w:t xml:space="preserve">2023 r. o godz. 10.00 </w:t>
      </w:r>
      <w:r>
        <w:rPr>
          <w:sz w:val="24"/>
          <w:szCs w:val="24"/>
        </w:rPr>
        <w:t xml:space="preserve">w Sali konferencyjnej Starostwa Powiatowego w Zambrowie odbędzie się </w:t>
      </w:r>
      <w:r>
        <w:rPr>
          <w:b/>
          <w:sz w:val="24"/>
          <w:szCs w:val="24"/>
        </w:rPr>
        <w:t>LI sesja Rady Gminy Zambrów.</w:t>
      </w:r>
    </w:p>
    <w:p w14:paraId="0F9C1FD4" w14:textId="77777777" w:rsidR="001B7B54" w:rsidRDefault="001B7B54" w:rsidP="001B7B54"/>
    <w:p w14:paraId="737DB21F" w14:textId="77777777" w:rsidR="001B7B54" w:rsidRDefault="001B7B54" w:rsidP="001B7B54">
      <w:pPr>
        <w:spacing w:line="360" w:lineRule="auto"/>
        <w:ind w:right="-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Proponowany porządek obrad:</w:t>
      </w:r>
    </w:p>
    <w:p w14:paraId="3827529D" w14:textId="77777777" w:rsidR="001B7B54" w:rsidRDefault="001B7B54" w:rsidP="001B7B54">
      <w:pPr>
        <w:numPr>
          <w:ilvl w:val="0"/>
          <w:numId w:val="1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Otwarcie i stwierdzenie prawomocności obrad LI sesji Rady Gminy Zambrów.</w:t>
      </w:r>
    </w:p>
    <w:p w14:paraId="5799148B" w14:textId="77777777" w:rsidR="001B7B54" w:rsidRDefault="001B7B54" w:rsidP="001B7B54">
      <w:pPr>
        <w:numPr>
          <w:ilvl w:val="0"/>
          <w:numId w:val="1"/>
        </w:numPr>
        <w:spacing w:line="360" w:lineRule="auto"/>
        <w:ind w:right="-567" w:hanging="357"/>
        <w:jc w:val="both"/>
        <w:rPr>
          <w:sz w:val="24"/>
          <w:szCs w:val="24"/>
        </w:rPr>
      </w:pPr>
      <w:r>
        <w:rPr>
          <w:sz w:val="24"/>
          <w:szCs w:val="24"/>
        </w:rPr>
        <w:t>Ustalenie porządku obrad.</w:t>
      </w:r>
    </w:p>
    <w:p w14:paraId="26B60B96" w14:textId="77777777" w:rsidR="001B7B54" w:rsidRDefault="001B7B54" w:rsidP="001B7B54">
      <w:pPr>
        <w:numPr>
          <w:ilvl w:val="0"/>
          <w:numId w:val="1"/>
        </w:numPr>
        <w:spacing w:line="360" w:lineRule="auto"/>
        <w:ind w:right="-567" w:hanging="357"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z L sesji Rady Gminy.</w:t>
      </w:r>
    </w:p>
    <w:p w14:paraId="30E75355" w14:textId="77777777" w:rsidR="001B7B54" w:rsidRDefault="001B7B54" w:rsidP="001B7B54">
      <w:pPr>
        <w:numPr>
          <w:ilvl w:val="0"/>
          <w:numId w:val="1"/>
        </w:numPr>
        <w:spacing w:line="360" w:lineRule="auto"/>
        <w:ind w:right="-567" w:hanging="357"/>
        <w:jc w:val="both"/>
        <w:rPr>
          <w:sz w:val="24"/>
          <w:szCs w:val="24"/>
        </w:rPr>
      </w:pPr>
      <w:r>
        <w:rPr>
          <w:sz w:val="24"/>
          <w:szCs w:val="24"/>
        </w:rPr>
        <w:t>Informacja Wójta Gminy o jego działalności w okresie międzysesyjnym.</w:t>
      </w:r>
    </w:p>
    <w:p w14:paraId="3574B58D" w14:textId="77777777" w:rsidR="001B7B54" w:rsidRDefault="001B7B54" w:rsidP="001B7B54">
      <w:pPr>
        <w:numPr>
          <w:ilvl w:val="0"/>
          <w:numId w:val="1"/>
        </w:numPr>
        <w:spacing w:line="360" w:lineRule="auto"/>
        <w:ind w:right="-567" w:hanging="357"/>
        <w:jc w:val="both"/>
        <w:rPr>
          <w:sz w:val="24"/>
          <w:szCs w:val="24"/>
        </w:rPr>
      </w:pPr>
      <w:r>
        <w:rPr>
          <w:sz w:val="24"/>
          <w:szCs w:val="24"/>
        </w:rPr>
        <w:t>Interpelacje i zapytania radnych.</w:t>
      </w:r>
    </w:p>
    <w:p w14:paraId="5965BB9C" w14:textId="77777777" w:rsidR="001B7B54" w:rsidRDefault="001B7B54" w:rsidP="001B7B54">
      <w:pPr>
        <w:numPr>
          <w:ilvl w:val="0"/>
          <w:numId w:val="1"/>
        </w:numPr>
        <w:spacing w:line="360" w:lineRule="auto"/>
        <w:ind w:right="-567" w:hanging="357"/>
        <w:jc w:val="both"/>
        <w:rPr>
          <w:sz w:val="24"/>
          <w:szCs w:val="24"/>
        </w:rPr>
      </w:pPr>
      <w:r>
        <w:rPr>
          <w:sz w:val="24"/>
          <w:szCs w:val="24"/>
        </w:rPr>
        <w:t>Podjęcie uchwał w sprawie:</w:t>
      </w:r>
    </w:p>
    <w:p w14:paraId="2EDB4443" w14:textId="77777777" w:rsidR="001B7B54" w:rsidRDefault="001B7B54" w:rsidP="001B7B54">
      <w:pPr>
        <w:numPr>
          <w:ilvl w:val="0"/>
          <w:numId w:val="2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funduszu sołeckiego w Gminie Zambrów na rok 2025,</w:t>
      </w:r>
    </w:p>
    <w:p w14:paraId="2CD68A18" w14:textId="77777777" w:rsidR="001B7B54" w:rsidRDefault="001B7B54" w:rsidP="001B7B54">
      <w:pPr>
        <w:numPr>
          <w:ilvl w:val="0"/>
          <w:numId w:val="2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oceny aktualności Studium uwarunkowań i kierunków zagospodarowania przestrzennego oraz miejscowych planów zagospodarowania przestrzennego gminy Zambrów,</w:t>
      </w:r>
    </w:p>
    <w:p w14:paraId="3D7C86B2" w14:textId="77777777" w:rsidR="001B7B54" w:rsidRDefault="001B7B54" w:rsidP="001B7B54">
      <w:pPr>
        <w:numPr>
          <w:ilvl w:val="0"/>
          <w:numId w:val="2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zmieniająca uchwałę w sprawie Programu opieki nad zwierzętami bezdomnymi oraz zapobiegania bezdomności zwierząt na terenie Gminy Zambrów w 2024 r.</w:t>
      </w:r>
    </w:p>
    <w:p w14:paraId="6D483B8B" w14:textId="77777777" w:rsidR="001B7B54" w:rsidRDefault="001B7B54" w:rsidP="001B7B54">
      <w:pPr>
        <w:numPr>
          <w:ilvl w:val="0"/>
          <w:numId w:val="2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zmieniająca uchwałę w sprawie uchwalenia wieloletniego programu gospodarowania mieszkaniowym zasobem Gminy Zambrów na lata 2024-2027,</w:t>
      </w:r>
    </w:p>
    <w:p w14:paraId="07213E62" w14:textId="77777777" w:rsidR="001B7B54" w:rsidRDefault="001B7B54" w:rsidP="001B7B54">
      <w:pPr>
        <w:numPr>
          <w:ilvl w:val="0"/>
          <w:numId w:val="2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określenia szczegółowych zasad, sposobu i trybu umarzania, odraczania terminu spłaty oraz rozkładania na raty należności pieniężnych mających charakter cywilnoprawny przypadających Gminie Zambrów lub jej jednostkom organizacyjnym, warunków dopuszczalności pomocy publicznej w przypadkach, w których ulga stanowić będzie pomoc publiczną oraz wskazania organów uprawnionych do udzielania tych ulg,</w:t>
      </w:r>
    </w:p>
    <w:p w14:paraId="2162E4E2" w14:textId="77777777" w:rsidR="001B7B54" w:rsidRDefault="001B7B54" w:rsidP="001B7B54">
      <w:pPr>
        <w:numPr>
          <w:ilvl w:val="0"/>
          <w:numId w:val="2"/>
        </w:numPr>
        <w:spacing w:line="360" w:lineRule="auto"/>
      </w:pPr>
      <w:r>
        <w:rPr>
          <w:sz w:val="24"/>
          <w:szCs w:val="24"/>
        </w:rPr>
        <w:t>w sprawie szczegółowych warunków wspierania edukacji uzdolnionych dzieci i młodzieży w formie stypendium Wójta Gminy Zambrów.</w:t>
      </w:r>
    </w:p>
    <w:p w14:paraId="69F37D2D" w14:textId="77777777" w:rsidR="001B7B54" w:rsidRDefault="001B7B54" w:rsidP="001B7B54">
      <w:pPr>
        <w:numPr>
          <w:ilvl w:val="0"/>
          <w:numId w:val="1"/>
        </w:numPr>
        <w:spacing w:line="360" w:lineRule="auto"/>
        <w:ind w:right="-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Sprawozdanie z wysokości średnich wynagrodzeń nauczycieli poczatkujących, mianowanych i dyplomowych w szkołach prowadzonych przez Gminę Zambrów.</w:t>
      </w:r>
    </w:p>
    <w:p w14:paraId="3D1627B3" w14:textId="77777777" w:rsidR="001B7B54" w:rsidRDefault="001B7B54" w:rsidP="001B7B54">
      <w:pPr>
        <w:numPr>
          <w:ilvl w:val="0"/>
          <w:numId w:val="1"/>
        </w:numPr>
        <w:spacing w:line="360" w:lineRule="auto"/>
        <w:ind w:right="-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Odpowiedzi na interpelacje i zapytania radnych.</w:t>
      </w:r>
    </w:p>
    <w:p w14:paraId="15FDDDA4" w14:textId="77777777" w:rsidR="001B7B54" w:rsidRDefault="001B7B54" w:rsidP="001B7B54">
      <w:pPr>
        <w:numPr>
          <w:ilvl w:val="0"/>
          <w:numId w:val="1"/>
        </w:numPr>
        <w:spacing w:line="36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Uwagi i wolne wnioski.</w:t>
      </w:r>
    </w:p>
    <w:p w14:paraId="1251C9C3" w14:textId="02A44341" w:rsidR="001B7B54" w:rsidRPr="001B7B54" w:rsidRDefault="001B7B54" w:rsidP="00F574A8">
      <w:pPr>
        <w:numPr>
          <w:ilvl w:val="0"/>
          <w:numId w:val="1"/>
        </w:numPr>
        <w:spacing w:line="360" w:lineRule="auto"/>
        <w:ind w:right="-567"/>
        <w:jc w:val="both"/>
        <w:rPr>
          <w:sz w:val="28"/>
          <w:szCs w:val="28"/>
        </w:rPr>
      </w:pPr>
      <w:r w:rsidRPr="001B7B54">
        <w:rPr>
          <w:sz w:val="24"/>
          <w:szCs w:val="24"/>
        </w:rPr>
        <w:t xml:space="preserve">Zamknięcie obrad.                       </w:t>
      </w:r>
      <w:r w:rsidRPr="001B7B54">
        <w:rPr>
          <w:sz w:val="28"/>
          <w:szCs w:val="28"/>
        </w:rPr>
        <w:t xml:space="preserve">                    </w:t>
      </w:r>
    </w:p>
    <w:p w14:paraId="3027130E" w14:textId="77777777" w:rsidR="001B7B54" w:rsidRDefault="001B7B54"/>
    <w:sectPr w:rsidR="001B7B54" w:rsidSect="001B7B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BF7"/>
    <w:multiLevelType w:val="hybridMultilevel"/>
    <w:tmpl w:val="929E58E8"/>
    <w:lvl w:ilvl="0" w:tplc="E5F0DF86">
      <w:start w:val="1"/>
      <w:numFmt w:val="lowerLetter"/>
      <w:lvlText w:val="%1)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23AA7512"/>
    <w:multiLevelType w:val="hybridMultilevel"/>
    <w:tmpl w:val="85B86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7475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7919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54"/>
    <w:rsid w:val="001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6923"/>
  <w15:chartTrackingRefBased/>
  <w15:docId w15:val="{6AECA11A-512A-4B5B-9674-6CB4E667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B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B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7B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7B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7B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B7B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7B5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B7B5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7B5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B7B5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7B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7B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7B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7B5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semiHidden/>
    <w:rsid w:val="001B7B5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7B5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semiHidden/>
    <w:rsid w:val="001B7B5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7B5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semiHidden/>
    <w:rsid w:val="001B7B5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B7B5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7B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7B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B7B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B7B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B7B5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B7B5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B7B5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7B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7B5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B7B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Zambrów</dc:creator>
  <cp:keywords/>
  <dc:description/>
  <cp:lastModifiedBy>Urząd Gminy Zambrów</cp:lastModifiedBy>
  <cp:revision>1</cp:revision>
  <dcterms:created xsi:type="dcterms:W3CDTF">2024-02-19T08:53:00Z</dcterms:created>
  <dcterms:modified xsi:type="dcterms:W3CDTF">2024-02-19T08:54:00Z</dcterms:modified>
</cp:coreProperties>
</file>