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E059E7" w14:paraId="28540C7B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27964950" w14:textId="77777777" w:rsidR="00A77B3E" w:rsidRDefault="00554426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4B873730" w14:textId="77777777"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1D5CFDF6" w14:textId="16A32F5A" w:rsidR="00A77B3E" w:rsidRDefault="00554426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21</w:t>
            </w:r>
            <w:r>
              <w:rPr>
                <w:sz w:val="20"/>
              </w:rPr>
              <w:t xml:space="preserve"> listopada 2022 r.</w:t>
            </w:r>
          </w:p>
          <w:p w14:paraId="138791D3" w14:textId="77777777" w:rsidR="00A77B3E" w:rsidRDefault="00554426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14:paraId="52F1FBC1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3B6F9DB4" w14:textId="77777777" w:rsidR="00A77B3E" w:rsidRDefault="00A77B3E"/>
    <w:p w14:paraId="4401E61F" w14:textId="77777777" w:rsidR="00A77B3E" w:rsidRDefault="00554426">
      <w:pPr>
        <w:jc w:val="center"/>
        <w:rPr>
          <w:b/>
          <w:caps/>
        </w:rPr>
      </w:pPr>
      <w:r>
        <w:rPr>
          <w:b/>
          <w:caps/>
        </w:rPr>
        <w:t>Uchwała Nr 346/XXXVII/22</w:t>
      </w:r>
      <w:r>
        <w:rPr>
          <w:b/>
          <w:caps/>
        </w:rPr>
        <w:br/>
        <w:t>Rady Gminy Zambrów</w:t>
      </w:r>
    </w:p>
    <w:p w14:paraId="17E6040A" w14:textId="77777777" w:rsidR="00A77B3E" w:rsidRDefault="00554426">
      <w:pPr>
        <w:spacing w:before="280" w:after="280"/>
        <w:jc w:val="center"/>
        <w:rPr>
          <w:b/>
          <w:caps/>
        </w:rPr>
      </w:pPr>
      <w:r>
        <w:t>z dnia 29 listopada 2022 r.</w:t>
      </w:r>
    </w:p>
    <w:p w14:paraId="6E359FC3" w14:textId="77777777" w:rsidR="00A77B3E" w:rsidRDefault="00554426">
      <w:pPr>
        <w:keepNext/>
        <w:spacing w:after="480"/>
        <w:jc w:val="center"/>
      </w:pPr>
      <w:r>
        <w:rPr>
          <w:b/>
        </w:rPr>
        <w:t>w sprawie zmiany Wieloletniej Prognozy Finansowej Gminy Zambrów na lata 2022-2025</w:t>
      </w:r>
    </w:p>
    <w:p w14:paraId="1A3EFB85" w14:textId="77777777" w:rsidR="00A77B3E" w:rsidRDefault="00554426">
      <w:pPr>
        <w:keepLines/>
        <w:spacing w:before="120" w:after="120"/>
        <w:ind w:firstLine="227"/>
      </w:pPr>
      <w:r>
        <w:t xml:space="preserve">Na </w:t>
      </w:r>
      <w:r>
        <w:t>podstawie art. 18 ust. 2 pkt 15 ustawy z dnia 8 marca 1990 r. o samorządzie gminnym (Dz. U. z 2022 r. poz. 559, poz. 1005, poz. 1079 i poz. 1561) oraz art. 226, art. 227, art. 228, art. 229, art. 231 ust. 1 i art. 232 ustawy z dnia 27 sierpnia 2009 r. o fi</w:t>
      </w:r>
      <w:r>
        <w:t>nansach publicznych (Dz. U. z 2022 r. poz. 1634, poz. 1692, poz. 1725, poz. 1747, poz. 1768 i poz. 1964) Rada Gminy Zambrów uchwala, co następuje:</w:t>
      </w:r>
    </w:p>
    <w:p w14:paraId="7D43E492" w14:textId="77777777" w:rsidR="00A77B3E" w:rsidRDefault="00554426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W uchwale Nr 270/XXVI/21 Rady Gminy Zambrów z dnia 21 grudnia 2021 r. w sprawie uchwalenia Wieloletniej </w:t>
      </w:r>
      <w:r>
        <w:t>Prognozy Finansowej Gminy Zambrów na lata 2022-2025, zmienionej uchwałą Nr 297/XXIX/22 z dnia 29 marca 2022 r., uchwałą Nr 316/XXXII/22 z dnia 27 czerwca 2022 r., uchwałą Nr 324/XXXIV/22 z dnia 13 września 2022 r. i uchwałą Nr 336/XXXV/22 z dnia 28 wrześni</w:t>
      </w:r>
      <w:r>
        <w:t>a 2022 r., wprowadza się następujące zmiany:</w:t>
      </w:r>
    </w:p>
    <w:p w14:paraId="30A4AB47" w14:textId="77777777" w:rsidR="00A77B3E" w:rsidRDefault="00554426">
      <w:pPr>
        <w:spacing w:before="120" w:after="120"/>
        <w:ind w:left="340" w:hanging="227"/>
      </w:pPr>
      <w:r>
        <w:t>1) </w:t>
      </w:r>
      <w:r>
        <w:t>Załącznik Nr 1 pod nazwą „Wieloletnia Prognoza Finansowa Gminy Zambrów na lata 2022-2025” otrzymuje brzmienie jak w załączniku Nr 1 do niniejszej uchwały;</w:t>
      </w:r>
    </w:p>
    <w:p w14:paraId="384B8E8C" w14:textId="77777777" w:rsidR="00A77B3E" w:rsidRDefault="00554426">
      <w:pPr>
        <w:spacing w:before="120" w:after="120"/>
        <w:ind w:left="340" w:hanging="227"/>
      </w:pPr>
      <w:r>
        <w:t>2) </w:t>
      </w:r>
      <w:r>
        <w:t xml:space="preserve">Załącznik Nr 2 pod nazwą „Wykaz </w:t>
      </w:r>
      <w:r>
        <w:t>przedsięwzięć do WPF” otrzymuje brzmienie jak w załączniku Nr 2 do niniejszej uchwały.</w:t>
      </w:r>
    </w:p>
    <w:p w14:paraId="45A85CD6" w14:textId="77777777" w:rsidR="00A77B3E" w:rsidRDefault="00554426">
      <w:pPr>
        <w:spacing w:before="120" w:after="120"/>
        <w:ind w:left="340" w:hanging="227"/>
      </w:pPr>
      <w:r>
        <w:t>3) </w:t>
      </w:r>
      <w:r>
        <w:t>Załącznik Nr 3 pod nazwą „Objaśnienia” otrzymuje brzmienie jak w załączniku Nr 3 do niniejszej uchwały</w:t>
      </w:r>
    </w:p>
    <w:p w14:paraId="66FE5E9F" w14:textId="77777777" w:rsidR="00A77B3E" w:rsidRDefault="00554426">
      <w:pPr>
        <w:keepLines/>
        <w:spacing w:before="120" w:after="120"/>
        <w:ind w:firstLine="340"/>
      </w:pPr>
      <w:r>
        <w:rPr>
          <w:b/>
        </w:rPr>
        <w:t>§ 2. </w:t>
      </w:r>
      <w:r>
        <w:t>Upoważnia się Wójta do zaciągania zobowiązań związanych z </w:t>
      </w:r>
      <w:r>
        <w:t>realizacją przedsięwzięć określonych w załączniku Nr 2 do niniejszej uchwały.</w:t>
      </w:r>
    </w:p>
    <w:p w14:paraId="4780F4A5" w14:textId="77777777" w:rsidR="00A77B3E" w:rsidRDefault="00554426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Wójtowi Gminy Zambrów.</w:t>
      </w:r>
    </w:p>
    <w:p w14:paraId="39363396" w14:textId="77777777" w:rsidR="00A77B3E" w:rsidRDefault="00554426">
      <w:pPr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dniem podjęcia</w:t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C404A" w14:textId="77777777" w:rsidR="00000000" w:rsidRDefault="00554426">
      <w:r>
        <w:separator/>
      </w:r>
    </w:p>
  </w:endnote>
  <w:endnote w:type="continuationSeparator" w:id="0">
    <w:p w14:paraId="4DCC7CA3" w14:textId="77777777" w:rsidR="00000000" w:rsidRDefault="0055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E059E7" w14:paraId="352F0607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1DB2AA6" w14:textId="77777777" w:rsidR="00E059E7" w:rsidRDefault="00554426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5E02BBAC-05B9-4163-8E4C-D78719BE9444.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FFFD8DB" w14:textId="77777777" w:rsidR="00E059E7" w:rsidRDefault="0055442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807046C" w14:textId="77777777" w:rsidR="00E059E7" w:rsidRDefault="00E059E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5CC91" w14:textId="77777777" w:rsidR="00000000" w:rsidRDefault="00554426">
      <w:r>
        <w:separator/>
      </w:r>
    </w:p>
  </w:footnote>
  <w:footnote w:type="continuationSeparator" w:id="0">
    <w:p w14:paraId="70F70739" w14:textId="77777777" w:rsidR="00000000" w:rsidRDefault="00554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554426"/>
    <w:rsid w:val="00A77B3E"/>
    <w:rsid w:val="00CA2A55"/>
    <w:rsid w:val="00E0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BC2F1C"/>
  <w15:docId w15:val="{59FA0061-E685-4ACC-A295-5FE8843B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346/XXXVII/22 z dnia 29 listopada 2022 r.</dc:title>
  <dc:subject>w sprawie zmiany Wieloletniej Prognozy Finansowej Gminy Zambrów na lata 2022-2025</dc:subject>
  <dc:creator>BogdanPac</dc:creator>
  <cp:lastModifiedBy>Bogdan Pac</cp:lastModifiedBy>
  <cp:revision>2</cp:revision>
  <cp:lastPrinted>2022-11-21T10:16:00Z</cp:lastPrinted>
  <dcterms:created xsi:type="dcterms:W3CDTF">2022-11-21T11:16:00Z</dcterms:created>
  <dcterms:modified xsi:type="dcterms:W3CDTF">2022-11-21T10:17:00Z</dcterms:modified>
  <cp:category>Akt prawny</cp:category>
</cp:coreProperties>
</file>