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96E05" w14:paraId="14C305DE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22CF94" w14:textId="77777777" w:rsidR="00A77B3E" w:rsidRDefault="00356CC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D8232D1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6E42B6F" w14:textId="1474DD47" w:rsidR="00A77B3E" w:rsidRDefault="00356CC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11</w:t>
            </w:r>
            <w:r>
              <w:rPr>
                <w:sz w:val="20"/>
              </w:rPr>
              <w:t xml:space="preserve"> kwietnia 2022 r.</w:t>
            </w:r>
          </w:p>
          <w:p w14:paraId="1A62FAF2" w14:textId="77777777" w:rsidR="00A77B3E" w:rsidRDefault="00356CC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6241E38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8C4DC3C" w14:textId="77777777" w:rsidR="00A77B3E" w:rsidRDefault="00A77B3E"/>
    <w:p w14:paraId="5341A151" w14:textId="77777777" w:rsidR="00A77B3E" w:rsidRDefault="00356CCA">
      <w:pPr>
        <w:jc w:val="center"/>
        <w:rPr>
          <w:b/>
          <w:caps/>
        </w:rPr>
      </w:pPr>
      <w:r>
        <w:rPr>
          <w:b/>
          <w:caps/>
        </w:rPr>
        <w:t>Uchwała Nr 306/XXX/22</w:t>
      </w:r>
      <w:r>
        <w:rPr>
          <w:b/>
          <w:caps/>
        </w:rPr>
        <w:br/>
        <w:t>Rady Gminy Zambrów</w:t>
      </w:r>
    </w:p>
    <w:p w14:paraId="17D6911F" w14:textId="77777777" w:rsidR="00A77B3E" w:rsidRDefault="00356CCA">
      <w:pPr>
        <w:spacing w:before="280" w:after="280"/>
        <w:jc w:val="center"/>
        <w:rPr>
          <w:b/>
          <w:caps/>
        </w:rPr>
      </w:pPr>
      <w:r>
        <w:t>z dnia 27 kwietnia 2022 r.</w:t>
      </w:r>
    </w:p>
    <w:p w14:paraId="1D8A0CEF" w14:textId="77777777" w:rsidR="00A77B3E" w:rsidRDefault="00356CCA">
      <w:pPr>
        <w:keepNext/>
        <w:spacing w:after="480"/>
        <w:jc w:val="center"/>
      </w:pPr>
      <w:r>
        <w:rPr>
          <w:b/>
        </w:rPr>
        <w:t>zmieniająca uchwałę w sprawie Statutu Gminy Zambrów</w:t>
      </w:r>
    </w:p>
    <w:p w14:paraId="541EE8EA" w14:textId="77777777" w:rsidR="00A77B3E" w:rsidRDefault="00356CCA">
      <w:pPr>
        <w:keepLines/>
        <w:spacing w:before="120" w:after="120"/>
        <w:ind w:firstLine="227"/>
      </w:pPr>
      <w:r>
        <w:t>Na podstawie art. 169 ust. 4 ustawy z dnia 2 </w:t>
      </w:r>
      <w:r>
        <w:t>kwietnia 1997 r. – Konstytucja Rzeczypospolitej Polskiej (Dz. U. Nr 78, poz. 483, z 2001 r. Nr 28, poz. 319, z 2006 r. Nr 200, poz. 1471 oraz z 2009 r. Nr 114, poz. 946) i art. 18 ust. 2 pkt 1 ustawy z dnia 8 marca 1990 r. o samorządzie gminnym (Dz. U. z 2</w:t>
      </w:r>
      <w:r>
        <w:t>022 r. poz. 559 i poz. 583) Rada Gminy Zambrów uchwala, co następuje:</w:t>
      </w:r>
    </w:p>
    <w:p w14:paraId="40DA4CC6" w14:textId="77777777" w:rsidR="00A77B3E" w:rsidRDefault="00356CCA">
      <w:pPr>
        <w:keepLines/>
        <w:spacing w:before="120" w:after="120"/>
        <w:ind w:firstLine="340"/>
        <w:jc w:val="left"/>
      </w:pPr>
      <w:r>
        <w:rPr>
          <w:b/>
        </w:rPr>
        <w:t>§ 1. </w:t>
      </w:r>
      <w:r>
        <w:t xml:space="preserve">W Statucie Gminy Zambrów, stanowiącym załącznik do uchwały Nr 290/XL/18 Rady Gminy Zambrów z dnia 30 sierpnia 2018 r. w sprawie Statutu Gminy Zambrów (Dz. Urz. Woj. Podl. poz. 3567 </w:t>
      </w:r>
      <w:r>
        <w:t>oraz  z 2021 r. poz. 2322 i poz. 4592) wprowadza się następujące zmiany:</w:t>
      </w:r>
    </w:p>
    <w:p w14:paraId="11C013C3" w14:textId="77777777" w:rsidR="00A77B3E" w:rsidRDefault="00356CC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§ 18. otrzymuje brzmienie:</w:t>
      </w:r>
      <w:r>
        <w:rPr>
          <w:b/>
          <w:color w:val="000000"/>
          <w:u w:color="000000"/>
        </w:rPr>
        <w:t> </w:t>
      </w:r>
    </w:p>
    <w:p w14:paraId="10C2CC6D" w14:textId="77777777" w:rsidR="00A77B3E" w:rsidRDefault="00356CCA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18. 1. </w:t>
      </w:r>
      <w:r>
        <w:rPr>
          <w:color w:val="000000"/>
          <w:u w:color="000000"/>
        </w:rPr>
        <w:t>Radny potwierdza swoją obecność na sesji i posiedzeniu komisji Rady podpisem na liście obecności.</w:t>
      </w:r>
    </w:p>
    <w:p w14:paraId="1C292800" w14:textId="6259A4FD" w:rsidR="00A77B3E" w:rsidRDefault="00356CC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przypadku gdy sesja </w:t>
      </w:r>
      <w:r>
        <w:rPr>
          <w:color w:val="000000"/>
          <w:u w:color="000000"/>
        </w:rPr>
        <w:t>prowadzona jest w trybie zdalnym przy użyciu</w:t>
      </w:r>
      <w:r>
        <w:rPr>
          <w:color w:val="000000"/>
          <w:u w:color="000000"/>
        </w:rPr>
        <w:br/>
        <w:t>środków komunikacji na odległość, identyfikacja i obecność radnych potwierdzona jest za pomocą</w:t>
      </w:r>
      <w:r>
        <w:rPr>
          <w:color w:val="000000"/>
          <w:u w:color="000000"/>
        </w:rPr>
        <w:br/>
        <w:t>elektronicznych środków komunikacji.”;</w:t>
      </w:r>
    </w:p>
    <w:p w14:paraId="71F03687" w14:textId="77777777" w:rsidR="00A77B3E" w:rsidRDefault="00356CC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 § 39. dodaje się ust. 6 w brzmieniu:</w:t>
      </w:r>
    </w:p>
    <w:p w14:paraId="2768D188" w14:textId="241B6098" w:rsidR="00A77B3E" w:rsidRDefault="00356CCA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6. </w:t>
      </w:r>
      <w:r>
        <w:rPr>
          <w:color w:val="000000"/>
          <w:u w:color="000000"/>
        </w:rPr>
        <w:t>W przypadku gdy sesje prowadzo</w:t>
      </w:r>
      <w:r>
        <w:rPr>
          <w:color w:val="000000"/>
          <w:u w:color="000000"/>
        </w:rPr>
        <w:t>ne są w trybie zdalnym przy użyciu środków komunikacji na odległość, głosowanie tajne odbywa się za pomocą elektronicznego systemu liczącego głosy przy wykorzystaniu połączeń szyfrowanych. W takiej sytuacji przepisy ust. 1-5 nie znajdują zastosowania.”;</w:t>
      </w:r>
    </w:p>
    <w:p w14:paraId="7B3B04E0" w14:textId="77777777" w:rsidR="00A77B3E" w:rsidRDefault="00356CCA">
      <w:pPr>
        <w:spacing w:before="120" w:after="120"/>
        <w:ind w:left="340" w:hanging="227"/>
        <w:rPr>
          <w:color w:val="000000"/>
          <w:u w:color="000000"/>
        </w:rPr>
      </w:pPr>
      <w:r>
        <w:t>3</w:t>
      </w:r>
      <w:r>
        <w:t>) </w:t>
      </w:r>
      <w:r>
        <w:rPr>
          <w:color w:val="000000"/>
          <w:u w:color="000000"/>
        </w:rPr>
        <w:t>§ 69.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otrzymuje brzmienie:</w:t>
      </w:r>
      <w:r>
        <w:rPr>
          <w:b/>
          <w:color w:val="000000"/>
          <w:u w:color="000000"/>
        </w:rPr>
        <w:t> </w:t>
      </w:r>
    </w:p>
    <w:p w14:paraId="2237079A" w14:textId="77777777" w:rsidR="00A77B3E" w:rsidRDefault="00356CCA">
      <w:pPr>
        <w:keepLines/>
        <w:spacing w:before="120" w:after="120"/>
        <w:ind w:left="453" w:firstLine="227"/>
        <w:jc w:val="left"/>
        <w:rPr>
          <w:color w:val="000000"/>
          <w:u w:color="000000"/>
        </w:rPr>
      </w:pPr>
      <w:r>
        <w:t>„</w:t>
      </w:r>
      <w:r>
        <w:t>§ 69. 1. </w:t>
      </w:r>
      <w:r>
        <w:rPr>
          <w:color w:val="000000"/>
          <w:u w:color="000000"/>
        </w:rPr>
        <w:t>Zawiadomienie o miejscu, terminie i porządku obrad Rady Gminy oraz Komisji Rady podaje się do wiadomości mieszkańców w formie komunikatu, najpóźniej na 3 dni przed sesją lub posiedzeniem Komisji Rady, w sposób zwycza</w:t>
      </w:r>
      <w:r>
        <w:rPr>
          <w:color w:val="000000"/>
          <w:u w:color="000000"/>
        </w:rPr>
        <w:t>jowo przyjęty, w tym na tablicach ogłoszeń w Urzędzie Gminy oraz na stronach Biuletynu Informacji Publicznej Gminy. W przypadku Komisji Skarg, Wniosków i Petycji oraz komisji doraźnych komunikat może nie zawierać porządku obrad.</w:t>
      </w:r>
    </w:p>
    <w:p w14:paraId="342B6D19" w14:textId="77777777" w:rsidR="00A77B3E" w:rsidRDefault="00356CC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szczególnie uzasadnion</w:t>
      </w:r>
      <w:r>
        <w:rPr>
          <w:color w:val="000000"/>
          <w:u w:color="000000"/>
        </w:rPr>
        <w:t>ych przypadkach termin, o którym mowa w ust. 1, może ulec skróceniu.</w:t>
      </w:r>
    </w:p>
    <w:p w14:paraId="01051CDF" w14:textId="77777777" w:rsidR="00A77B3E" w:rsidRDefault="00356CC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Podczas posiedzenia na sali obrad może być obecna publiczność, która zajmuje wyznaczone w tym celu miejsca.</w:t>
      </w:r>
    </w:p>
    <w:p w14:paraId="3C3140BF" w14:textId="77777777" w:rsidR="00A77B3E" w:rsidRDefault="00356CC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Informacja, o której mowa w ust. 1, zawiera adres strony internetowej, na</w:t>
      </w:r>
      <w:r>
        <w:rPr>
          <w:color w:val="000000"/>
          <w:u w:color="000000"/>
        </w:rPr>
        <w:t xml:space="preserve"> której będzie transmitowany obraz i dźwięk z obrad Rady Gminy oraz adres strony internetowej, na której udostępniany będzie archiwalny zapis obrazu i dźwięku z obrad Rady Gminy.</w:t>
      </w:r>
    </w:p>
    <w:p w14:paraId="488DBFE5" w14:textId="49556329" w:rsidR="00A77B3E" w:rsidRDefault="00356CCA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gdy sesje prowadzone są w trybie zdalnym przy użyciu środków k</w:t>
      </w:r>
      <w:r>
        <w:rPr>
          <w:color w:val="000000"/>
          <w:u w:color="000000"/>
        </w:rPr>
        <w:t>omunikacji na odległość Przewodniczący Rady zapewnia publiczności możliwość uczestniczenia w obradach on-line.”</w:t>
      </w:r>
      <w:r>
        <w:t>.</w:t>
      </w:r>
    </w:p>
    <w:p w14:paraId="010797B3" w14:textId="77777777" w:rsidR="00A77B3E" w:rsidRDefault="00356CCA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14:paraId="1B5369E6" w14:textId="77777777" w:rsidR="00A77B3E" w:rsidRDefault="00356CCA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</w:t>
      </w:r>
      <w:r>
        <w:rPr>
          <w:color w:val="000000"/>
          <w:u w:color="000000"/>
        </w:rPr>
        <w:t>owym Województwa Podlaskiego.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8706" w14:textId="77777777" w:rsidR="00000000" w:rsidRDefault="00356CCA">
      <w:r>
        <w:separator/>
      </w:r>
    </w:p>
  </w:endnote>
  <w:endnote w:type="continuationSeparator" w:id="0">
    <w:p w14:paraId="7FDB2D32" w14:textId="77777777" w:rsidR="00000000" w:rsidRDefault="0035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96E05" w14:paraId="7A0DF94B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9E8DC2" w14:textId="77777777" w:rsidR="00F96E05" w:rsidRDefault="00356CCA">
          <w:pPr>
            <w:jc w:val="left"/>
            <w:rPr>
              <w:sz w:val="18"/>
            </w:rPr>
          </w:pPr>
          <w:r>
            <w:rPr>
              <w:sz w:val="18"/>
            </w:rPr>
            <w:t>Id: 9DFDAC2A-A192-4792-A85A-8CDC37B67176.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B12CBB" w14:textId="77777777" w:rsidR="00F96E05" w:rsidRDefault="00356C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2199BA" w14:textId="77777777" w:rsidR="00F96E05" w:rsidRDefault="00F96E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550D" w14:textId="77777777" w:rsidR="00000000" w:rsidRDefault="00356CCA">
      <w:r>
        <w:separator/>
      </w:r>
    </w:p>
  </w:footnote>
  <w:footnote w:type="continuationSeparator" w:id="0">
    <w:p w14:paraId="5F6A3E04" w14:textId="77777777" w:rsidR="00000000" w:rsidRDefault="0035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56CCA"/>
    <w:rsid w:val="00A77B3E"/>
    <w:rsid w:val="00CA2A55"/>
    <w:rsid w:val="00F9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9F418"/>
  <w15:docId w15:val="{28B0C0DF-C56A-4D40-9D8A-7D69AD60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306/XXX/22 z dnia 27 kwietnia 2022 r.</dc:title>
  <dc:subject>zmieniająca uchwałę w^sprawie Statutu Gminy Zambrów</dc:subject>
  <dc:creator>BogdanPac</dc:creator>
  <cp:lastModifiedBy>Bogdan Pac</cp:lastModifiedBy>
  <cp:revision>2</cp:revision>
  <cp:lastPrinted>2022-04-20T11:28:00Z</cp:lastPrinted>
  <dcterms:created xsi:type="dcterms:W3CDTF">2022-04-20T13:25:00Z</dcterms:created>
  <dcterms:modified xsi:type="dcterms:W3CDTF">2022-04-20T11:29:00Z</dcterms:modified>
  <cp:category>Akt prawny</cp:category>
</cp:coreProperties>
</file>