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C7640" w14:textId="77777777" w:rsidR="00A77B3E" w:rsidRDefault="00F346AB">
      <w:pPr>
        <w:jc w:val="center"/>
        <w:rPr>
          <w:b/>
          <w:caps/>
        </w:rPr>
      </w:pPr>
      <w:r>
        <w:rPr>
          <w:b/>
          <w:caps/>
        </w:rPr>
        <w:t>Zarządzenie Nr 130/VIII/20</w:t>
      </w:r>
      <w:r>
        <w:rPr>
          <w:b/>
          <w:caps/>
        </w:rPr>
        <w:br/>
        <w:t>Wójta Gminy Zambrów</w:t>
      </w:r>
    </w:p>
    <w:p w14:paraId="11B14F64" w14:textId="77777777" w:rsidR="00A77B3E" w:rsidRDefault="00F346AB">
      <w:pPr>
        <w:spacing w:before="280" w:after="280"/>
        <w:jc w:val="center"/>
        <w:rPr>
          <w:b/>
          <w:caps/>
        </w:rPr>
      </w:pPr>
      <w:r>
        <w:t>z dnia 5 października 2020 r.</w:t>
      </w:r>
    </w:p>
    <w:p w14:paraId="5A3F7682" w14:textId="77777777" w:rsidR="00A77B3E" w:rsidRDefault="00F346AB">
      <w:pPr>
        <w:keepNext/>
        <w:spacing w:after="480"/>
        <w:jc w:val="center"/>
      </w:pPr>
      <w:r>
        <w:rPr>
          <w:b/>
        </w:rPr>
        <w:t>w sprawie ogłoszenia wykazu nieruchomości stanowiących własność Gminy Zambrów przeznaczonych do sprzedaży.</w:t>
      </w:r>
    </w:p>
    <w:p w14:paraId="4FB2487F" w14:textId="77777777" w:rsidR="00A77B3E" w:rsidRDefault="00F346AB">
      <w:pPr>
        <w:keepLines/>
        <w:spacing w:before="120" w:after="120"/>
        <w:ind w:firstLine="227"/>
      </w:pPr>
      <w:r>
        <w:t xml:space="preserve">Na podstawie art. 4 pkt 9 i art. 35 ustawy z dnia 21 sierpnia 1997 r. </w:t>
      </w:r>
      <w:r>
        <w:t>o gospodarce nieruchomościami (Dz. U. z 2020 r. poz. 65, poz. 284, poz. 471 i poz. 782) zarządza się, co następuje:</w:t>
      </w:r>
    </w:p>
    <w:p w14:paraId="0593FFDD" w14:textId="77777777" w:rsidR="00A77B3E" w:rsidRDefault="00F346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Podaje się do publicznej wiadomości wykaz nieruchomości stanowiących własność Gminy Zambrów przeznaczonych do sprzedaży w trybie przeta</w:t>
      </w:r>
      <w:r>
        <w:t>rgu nieograniczonego, zgodnie z załącznikiem do niniejszego zarządzenia.</w:t>
      </w:r>
    </w:p>
    <w:p w14:paraId="3B63D843" w14:textId="77777777" w:rsidR="00AF712E" w:rsidRDefault="00F346AB" w:rsidP="00AF712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wchodzi w życie z dniem podpisania.</w:t>
      </w:r>
    </w:p>
    <w:p w14:paraId="19CB7EF4" w14:textId="03B11449" w:rsidR="00AF712E" w:rsidRDefault="00AF712E" w:rsidP="00AF712E">
      <w:pPr>
        <w:keepLines/>
        <w:spacing w:before="120" w:after="120"/>
        <w:ind w:firstLine="340"/>
        <w:rPr>
          <w:color w:val="000000"/>
          <w:u w:color="000000"/>
        </w:rPr>
        <w:sectPr w:rsidR="00AF712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2ED21CED" w14:textId="77777777" w:rsidR="00A77B3E" w:rsidRDefault="00F346AB">
      <w:pPr>
        <w:keepNext/>
        <w:spacing w:before="120" w:after="120" w:line="360" w:lineRule="auto"/>
        <w:ind w:left="544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</w:t>
      </w:r>
      <w:r>
        <w:rPr>
          <w:color w:val="000000"/>
          <w:u w:color="000000"/>
        </w:rPr>
        <w:t>zarządzenia Nr 130/VIII/20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5 października 2020 r.</w:t>
      </w:r>
    </w:p>
    <w:p w14:paraId="75C10549" w14:textId="77777777" w:rsidR="00F346AB" w:rsidRDefault="00F346AB">
      <w:pPr>
        <w:keepNext/>
        <w:spacing w:after="480"/>
        <w:jc w:val="center"/>
        <w:rPr>
          <w:b/>
          <w:color w:val="000000"/>
          <w:u w:color="000000"/>
        </w:rPr>
      </w:pPr>
    </w:p>
    <w:p w14:paraId="4DAC721C" w14:textId="486C1727" w:rsidR="00A77B3E" w:rsidRDefault="00F346A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nieruchomości z zasobu mienia komunalnego</w:t>
      </w:r>
      <w:r>
        <w:rPr>
          <w:b/>
          <w:color w:val="000000"/>
          <w:u w:color="000000"/>
        </w:rPr>
        <w:br/>
        <w:t>przeznaczonych do sprzedaży w trybie przetargu nieograniczonego</w:t>
      </w:r>
    </w:p>
    <w:p w14:paraId="6BA276FC" w14:textId="77777777" w:rsidR="00A77B3E" w:rsidRDefault="00F346A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4 pkt 9 i art. 35 ustawy z dnia 21 sierpnia 1997 </w:t>
      </w:r>
      <w:r>
        <w:rPr>
          <w:color w:val="000000"/>
          <w:u w:color="000000"/>
        </w:rPr>
        <w:t>r. o gospodarce nieruchomościami (Dz. U. z 2020 r. poz. 65, poz. 284, poz. 471 i poz. 782) Wójt Gminy Zambrów podaje do publicznej wiadomości wykaz nieruchomości z zasobu mienia komunalnego przeznaczonych do sprzedaży w trybie przetargu nieograniczonego.</w:t>
      </w:r>
    </w:p>
    <w:p w14:paraId="52BB8114" w14:textId="77777777" w:rsidR="00A77B3E" w:rsidRDefault="00F346A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</w:t>
      </w:r>
      <w:r>
        <w:rPr>
          <w:color w:val="000000"/>
          <w:u w:color="000000"/>
        </w:rPr>
        <w:t>rzedmiotem sprzedaży są następujące nieruchomości: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930"/>
        <w:gridCol w:w="1500"/>
        <w:gridCol w:w="2536"/>
        <w:gridCol w:w="2025"/>
        <w:gridCol w:w="1560"/>
      </w:tblGrid>
      <w:tr w:rsidR="0018371B" w14:paraId="0317FC36" w14:textId="77777777"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53CCE1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Obręb ewidencyjny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E7D42A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 działki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C335FC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Powierzchnia działki</w:t>
            </w:r>
            <w:r>
              <w:rPr>
                <w:b/>
                <w:color w:val="000000"/>
                <w:sz w:val="20"/>
                <w:u w:color="000000"/>
              </w:rPr>
              <w:br/>
              <w:t>ha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FADF95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Opis nieruchomości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604B92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 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3FDE01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Cena nieruchomości</w:t>
            </w:r>
          </w:p>
          <w:p w14:paraId="5F34AE85" w14:textId="77777777" w:rsidR="0018371B" w:rsidRDefault="00F346AB">
            <w:pPr>
              <w:jc w:val="center"/>
            </w:pPr>
            <w:r>
              <w:rPr>
                <w:b/>
                <w:sz w:val="20"/>
              </w:rPr>
              <w:t>w zł (netto)</w:t>
            </w:r>
          </w:p>
        </w:tc>
      </w:tr>
      <w:tr w:rsidR="0018371B" w14:paraId="5704D943" w14:textId="77777777">
        <w:trPr>
          <w:trHeight w:val="873"/>
        </w:trPr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335991" w14:textId="77777777" w:rsidR="00A77B3E" w:rsidRDefault="00F346AB">
            <w:pPr>
              <w:jc w:val="left"/>
              <w:rPr>
                <w:color w:val="000000"/>
                <w:u w:color="000000"/>
              </w:rPr>
            </w:pPr>
            <w:r>
              <w:t>Czerwony Bór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FFE120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67/3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6C641D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0,2686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497E0F" w14:textId="77777777" w:rsidR="00A77B3E" w:rsidRDefault="00F346AB">
            <w:pPr>
              <w:jc w:val="left"/>
              <w:rPr>
                <w:color w:val="000000"/>
                <w:u w:color="000000"/>
              </w:rPr>
            </w:pPr>
            <w:r>
              <w:t>Nieruchomość gruntowa, zabudowana.</w:t>
            </w:r>
          </w:p>
          <w:p w14:paraId="2475D0E7" w14:textId="77777777" w:rsidR="0018371B" w:rsidRDefault="00F346AB">
            <w:pPr>
              <w:jc w:val="left"/>
            </w:pPr>
            <w:r>
              <w:t xml:space="preserve">Sprzedaży podlega prawo </w:t>
            </w:r>
            <w:r>
              <w:t>własności lokalu mieszkalnego nr 2 usytuowanego w budynku nr 3 w Czerwonym Borze o pow. użytkowej 35,33 m</w:t>
            </w:r>
            <w:r>
              <w:rPr>
                <w:vertAlign w:val="superscript"/>
              </w:rPr>
              <w:t>2</w:t>
            </w:r>
            <w:r>
              <w:t xml:space="preserve"> wraz z pomieszczeniem przynależnym o powierzchni 2,22 m</w:t>
            </w:r>
            <w:r>
              <w:rPr>
                <w:vertAlign w:val="superscript"/>
              </w:rPr>
              <w:t>2</w:t>
            </w:r>
            <w:r>
              <w:t xml:space="preserve"> (usytuowanym w budynku mieszkalnym), trzema pomieszczeniami przynależnymi 6, 7, 8 o łącznej </w:t>
            </w:r>
            <w:r>
              <w:t>pow. 20,94 m</w:t>
            </w:r>
            <w:r>
              <w:rPr>
                <w:vertAlign w:val="superscript"/>
              </w:rPr>
              <w:t>2</w:t>
            </w:r>
            <w:r>
              <w:t xml:space="preserve"> (usytuowanymi w budynku gospodarczym) oraz udziałem wynoszącym 5849/24815 w częściach wspólnych budynku i innych urządzeń, które nie służą wyłącznie do użytku właścicieli poszczególnych lokali oraz takim samym udziałem w prawie użytkowania wi</w:t>
            </w:r>
            <w:r>
              <w:t xml:space="preserve">eczystego działki nr 67/3.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DC0462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LM1Z/00027181/8</w:t>
            </w:r>
          </w:p>
          <w:p w14:paraId="51A114F8" w14:textId="77777777" w:rsidR="0018371B" w:rsidRDefault="00F346AB">
            <w:pPr>
              <w:jc w:val="center"/>
            </w:pPr>
            <w:r>
              <w:t>LM1Z/00032686/6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AE411E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28 300,00</w:t>
            </w:r>
          </w:p>
        </w:tc>
      </w:tr>
      <w:tr w:rsidR="0018371B" w14:paraId="5022C575" w14:textId="77777777">
        <w:trPr>
          <w:trHeight w:val="873"/>
        </w:trPr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0FD679" w14:textId="77777777" w:rsidR="00A77B3E" w:rsidRDefault="00F346AB">
            <w:pPr>
              <w:jc w:val="left"/>
              <w:rPr>
                <w:color w:val="000000"/>
                <w:u w:color="000000"/>
              </w:rPr>
            </w:pPr>
            <w:r>
              <w:t>Czerwony Bór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A3D8D1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67/3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C1A350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0,2686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A328A7" w14:textId="77777777" w:rsidR="00A77B3E" w:rsidRDefault="00F346AB">
            <w:pPr>
              <w:jc w:val="left"/>
              <w:rPr>
                <w:color w:val="000000"/>
                <w:u w:color="000000"/>
              </w:rPr>
            </w:pPr>
            <w:r>
              <w:t>Nieruchomość gruntowa, zabudowana.</w:t>
            </w:r>
          </w:p>
          <w:p w14:paraId="0B5B5A6D" w14:textId="77777777" w:rsidR="0018371B" w:rsidRDefault="00F346AB">
            <w:pPr>
              <w:jc w:val="left"/>
            </w:pPr>
            <w:r>
              <w:t xml:space="preserve">Sprzedaży podlega prawo własności lokalu użytkowego nr 3 usytuowanego w budynku nr 3 w Czerwonym Borze o pow. </w:t>
            </w:r>
            <w:r>
              <w:t>użytkowej 49,00 m</w:t>
            </w:r>
            <w:r>
              <w:rPr>
                <w:vertAlign w:val="superscript"/>
              </w:rPr>
              <w:t>2</w:t>
            </w:r>
            <w:r>
              <w:t xml:space="preserve"> wraz z trzema pomieszczeniami przynależnymi 1, 4, 5 o łącznej pow. 21,61 m</w:t>
            </w:r>
            <w:r>
              <w:rPr>
                <w:vertAlign w:val="superscript"/>
              </w:rPr>
              <w:t>2</w:t>
            </w:r>
            <w:r>
              <w:t xml:space="preserve"> (usytuowanymi w budynku gospodarczym) oraz udziałem wynoszącym 7061/24815 w częściach wspólnych budynku i innych urządzeń, które nie służą wyłącznie do użytku wł</w:t>
            </w:r>
            <w:r>
              <w:t xml:space="preserve">aścicieli poszczególnych lokali oraz takim samym udziałem w prawie użytkowania wieczystego działki nr 67/3.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A8AD36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LM1Z/00027181/8</w:t>
            </w:r>
          </w:p>
          <w:p w14:paraId="4409D180" w14:textId="77777777" w:rsidR="0018371B" w:rsidRDefault="00F346AB">
            <w:pPr>
              <w:jc w:val="center"/>
            </w:pPr>
            <w:r>
              <w:t>LM1Z/00032687/3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B6F005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39 200,00</w:t>
            </w:r>
          </w:p>
        </w:tc>
      </w:tr>
      <w:tr w:rsidR="0018371B" w14:paraId="522A5C1B" w14:textId="77777777">
        <w:trPr>
          <w:trHeight w:val="873"/>
        </w:trPr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E0AF2" w14:textId="77777777" w:rsidR="00A77B3E" w:rsidRDefault="00F346AB">
            <w:pPr>
              <w:jc w:val="left"/>
              <w:rPr>
                <w:color w:val="000000"/>
                <w:u w:color="000000"/>
              </w:rPr>
            </w:pPr>
            <w:r>
              <w:t>Czerwony Bór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F6BFE8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67/3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2CE086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0,2686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AE6C30" w14:textId="77777777" w:rsidR="00A77B3E" w:rsidRDefault="00F346AB">
            <w:pPr>
              <w:jc w:val="left"/>
              <w:rPr>
                <w:color w:val="000000"/>
                <w:u w:color="000000"/>
              </w:rPr>
            </w:pPr>
            <w:r>
              <w:t>Nieruchomość gruntowa, zabudowana.</w:t>
            </w:r>
          </w:p>
          <w:p w14:paraId="7B7962D9" w14:textId="77777777" w:rsidR="0018371B" w:rsidRDefault="00F346AB">
            <w:pPr>
              <w:jc w:val="left"/>
            </w:pPr>
            <w:r>
              <w:t xml:space="preserve">Sprzedaży podlega prawo własności </w:t>
            </w:r>
            <w:r>
              <w:t>lokalu mieszkalnego nr 4 usytuowanego w budynku nr 3 w Czerwonym Borze o pow. użytkowej 42,41 m</w:t>
            </w:r>
            <w:r>
              <w:rPr>
                <w:vertAlign w:val="superscript"/>
              </w:rPr>
              <w:t>2</w:t>
            </w:r>
            <w:r>
              <w:t xml:space="preserve"> wraz z pomieszczeniem przynależnym o powierzchni 1,40 m</w:t>
            </w:r>
            <w:r>
              <w:rPr>
                <w:vertAlign w:val="superscript"/>
              </w:rPr>
              <w:t>2</w:t>
            </w:r>
            <w:r>
              <w:t xml:space="preserve"> (usytuowanym w budynku mieszkalnym), dwoma pomieszczeniami przynależnymi 9, 10 o łącznej pow. 13,82 m</w:t>
            </w:r>
            <w:r>
              <w:rPr>
                <w:vertAlign w:val="superscript"/>
              </w:rPr>
              <w:t>2</w:t>
            </w:r>
            <w:r>
              <w:t xml:space="preserve"> (usytuowanymi w budynku gospodarczym) oraz udziałem wynoszącym 5763/24815 w częściach wspólnych budynku i innych urządzeń, które nie służą wyłącznie do użytku właścicieli poszczególnych lokali oraz takim samym udziałem w prawie użytkowania wieczystego dzi</w:t>
            </w:r>
            <w:r>
              <w:t xml:space="preserve">ałki nr 67/3.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D210DF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LM1Z/00027181/8</w:t>
            </w:r>
          </w:p>
          <w:p w14:paraId="67DE2688" w14:textId="77777777" w:rsidR="0018371B" w:rsidRDefault="00F346AB">
            <w:pPr>
              <w:jc w:val="center"/>
            </w:pPr>
            <w:r>
              <w:t>LM1Z/00032688/0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79226C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34 000,00</w:t>
            </w:r>
          </w:p>
        </w:tc>
      </w:tr>
      <w:tr w:rsidR="0018371B" w14:paraId="4326A02D" w14:textId="77777777">
        <w:trPr>
          <w:trHeight w:val="612"/>
        </w:trPr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1C4D9A" w14:textId="77777777" w:rsidR="00A77B3E" w:rsidRDefault="00F346AB">
            <w:pPr>
              <w:jc w:val="left"/>
              <w:rPr>
                <w:color w:val="000000"/>
                <w:u w:color="000000"/>
              </w:rPr>
            </w:pPr>
            <w:r>
              <w:t>Czerwony Bór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D9E5F5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67/4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57E01D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0,7019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3D98E5" w14:textId="77777777" w:rsidR="00A77B3E" w:rsidRDefault="00F346AB">
            <w:pPr>
              <w:jc w:val="left"/>
              <w:rPr>
                <w:color w:val="000000"/>
                <w:u w:color="000000"/>
              </w:rPr>
            </w:pPr>
            <w:r>
              <w:t>Nieruchomość gruntowa, niezabudowana.</w:t>
            </w:r>
          </w:p>
          <w:p w14:paraId="6C1F534B" w14:textId="77777777" w:rsidR="0018371B" w:rsidRDefault="00F346AB">
            <w:pPr>
              <w:jc w:val="left"/>
            </w:pPr>
            <w:r>
              <w:t>Sprzedaży podlega prawo własności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CB56BD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LM1Z/00031617/5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CB591D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280 800,00</w:t>
            </w:r>
          </w:p>
        </w:tc>
      </w:tr>
      <w:tr w:rsidR="0018371B" w14:paraId="7C08884C" w14:textId="77777777">
        <w:trPr>
          <w:trHeight w:val="609"/>
        </w:trPr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DBB4E4" w14:textId="77777777" w:rsidR="00A77B3E" w:rsidRDefault="00F346AB">
            <w:pPr>
              <w:jc w:val="left"/>
              <w:rPr>
                <w:color w:val="000000"/>
                <w:u w:color="000000"/>
              </w:rPr>
            </w:pPr>
            <w:r>
              <w:t>Czerwony Bór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B760CC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67/10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09675F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0,3210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CF8BB1" w14:textId="77777777" w:rsidR="00A77B3E" w:rsidRDefault="00F346AB">
            <w:pPr>
              <w:jc w:val="left"/>
              <w:rPr>
                <w:color w:val="000000"/>
                <w:u w:color="000000"/>
              </w:rPr>
            </w:pPr>
            <w:r>
              <w:t xml:space="preserve">Nieruchomość gruntowa, </w:t>
            </w:r>
            <w:r>
              <w:t>niezabudowana.</w:t>
            </w:r>
          </w:p>
          <w:p w14:paraId="602ED998" w14:textId="77777777" w:rsidR="0018371B" w:rsidRDefault="00F346AB">
            <w:pPr>
              <w:jc w:val="left"/>
            </w:pPr>
            <w:r>
              <w:t xml:space="preserve">Sprzedaży podlega prawo wieczystego użytkowania działki.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5E8353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LM1Z/00032685/9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0B83B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96 300,00</w:t>
            </w:r>
          </w:p>
        </w:tc>
      </w:tr>
      <w:tr w:rsidR="0018371B" w14:paraId="29173260" w14:textId="77777777">
        <w:trPr>
          <w:trHeight w:val="604"/>
        </w:trPr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61C42B" w14:textId="77777777" w:rsidR="00A77B3E" w:rsidRDefault="00F346AB">
            <w:pPr>
              <w:jc w:val="left"/>
              <w:rPr>
                <w:color w:val="000000"/>
                <w:u w:color="000000"/>
              </w:rPr>
            </w:pPr>
            <w:r>
              <w:t>Czerwony Bór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AF8980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67/11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3AD248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0,3209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A20BBE" w14:textId="77777777" w:rsidR="00A77B3E" w:rsidRDefault="00F346AB">
            <w:pPr>
              <w:jc w:val="left"/>
              <w:rPr>
                <w:color w:val="000000"/>
                <w:u w:color="000000"/>
              </w:rPr>
            </w:pPr>
            <w:r>
              <w:t>Nieruchomość gruntowa, niezabudowana.</w:t>
            </w:r>
          </w:p>
          <w:p w14:paraId="46A94DF7" w14:textId="77777777" w:rsidR="0018371B" w:rsidRDefault="00F346AB">
            <w:pPr>
              <w:jc w:val="left"/>
            </w:pPr>
            <w:r>
              <w:t xml:space="preserve">Sprzedaży podlega prawo wieczystego użytkowania działki.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20E3AE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LM1Z/00032685/9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CB7A14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96 300,00</w:t>
            </w:r>
          </w:p>
        </w:tc>
      </w:tr>
      <w:tr w:rsidR="0018371B" w14:paraId="4DA4AA7F" w14:textId="77777777"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F44FEF" w14:textId="77777777" w:rsidR="00A77B3E" w:rsidRDefault="00F346AB">
            <w:pPr>
              <w:jc w:val="left"/>
              <w:rPr>
                <w:color w:val="000000"/>
                <w:u w:color="000000"/>
              </w:rPr>
            </w:pPr>
            <w:r>
              <w:t>Czerwony Bór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AB7378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67/12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798EF2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0,3209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6DB745" w14:textId="77777777" w:rsidR="00A77B3E" w:rsidRDefault="00F346AB">
            <w:pPr>
              <w:jc w:val="left"/>
              <w:rPr>
                <w:color w:val="000000"/>
                <w:u w:color="000000"/>
              </w:rPr>
            </w:pPr>
            <w:r>
              <w:t>Nieruchomość gruntowa, niezabudowana.</w:t>
            </w:r>
          </w:p>
          <w:p w14:paraId="5E1CDEB5" w14:textId="77777777" w:rsidR="0018371B" w:rsidRDefault="00F346AB">
            <w:pPr>
              <w:jc w:val="left"/>
            </w:pPr>
            <w:r>
              <w:t xml:space="preserve">Sprzedaży podlega prawo wieczystego użytkowania działki.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989D59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LM1Z/00032760/9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D91FC5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96 300,00</w:t>
            </w:r>
          </w:p>
        </w:tc>
      </w:tr>
      <w:tr w:rsidR="0018371B" w14:paraId="00F879DF" w14:textId="77777777"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2DB37C" w14:textId="77777777" w:rsidR="00A77B3E" w:rsidRDefault="00F346AB">
            <w:pPr>
              <w:jc w:val="left"/>
              <w:rPr>
                <w:color w:val="000000"/>
                <w:u w:color="000000"/>
              </w:rPr>
            </w:pPr>
            <w:r>
              <w:t>Czerwony Bór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4B84BA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67/13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2F7D88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0,3209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EF9974" w14:textId="77777777" w:rsidR="00A77B3E" w:rsidRDefault="00F346AB">
            <w:pPr>
              <w:jc w:val="left"/>
              <w:rPr>
                <w:color w:val="000000"/>
                <w:u w:color="000000"/>
              </w:rPr>
            </w:pPr>
            <w:r>
              <w:t>Nieruchomość gruntowa, niezabudowana.</w:t>
            </w:r>
          </w:p>
          <w:p w14:paraId="7BDEE92E" w14:textId="77777777" w:rsidR="0018371B" w:rsidRDefault="00F346AB">
            <w:pPr>
              <w:jc w:val="left"/>
            </w:pPr>
            <w:r>
              <w:t xml:space="preserve">Sprzedaży podlega prawo wieczystego użytkowania działki.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A47516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LM1Z/00032760/9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2C8BB6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96 300,00</w:t>
            </w:r>
          </w:p>
        </w:tc>
      </w:tr>
      <w:tr w:rsidR="0018371B" w14:paraId="68303244" w14:textId="77777777"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680EB1" w14:textId="77777777" w:rsidR="00A77B3E" w:rsidRDefault="00F346AB">
            <w:pPr>
              <w:jc w:val="left"/>
              <w:rPr>
                <w:color w:val="000000"/>
                <w:u w:color="000000"/>
              </w:rPr>
            </w:pPr>
            <w:r>
              <w:t>Czerwony Bór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87C5C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67/14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7B57B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0,3209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1A0446" w14:textId="77777777" w:rsidR="00A77B3E" w:rsidRDefault="00F346AB">
            <w:pPr>
              <w:jc w:val="left"/>
              <w:rPr>
                <w:color w:val="000000"/>
                <w:u w:color="000000"/>
              </w:rPr>
            </w:pPr>
            <w:r>
              <w:t>Nieruchomość gruntowa, niezabudowana.</w:t>
            </w:r>
          </w:p>
          <w:p w14:paraId="0222F469" w14:textId="77777777" w:rsidR="0018371B" w:rsidRDefault="00F346AB">
            <w:pPr>
              <w:jc w:val="left"/>
            </w:pPr>
            <w:r>
              <w:t xml:space="preserve">Sprzedaży podlega prawo wieczystego użytkowania działki.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0700BE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LM1Z/00032760/9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B42D07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96 300,00</w:t>
            </w:r>
          </w:p>
        </w:tc>
      </w:tr>
      <w:tr w:rsidR="0018371B" w14:paraId="696E3A83" w14:textId="77777777"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055AE8" w14:textId="77777777" w:rsidR="00A77B3E" w:rsidRDefault="00F346AB">
            <w:pPr>
              <w:jc w:val="left"/>
              <w:rPr>
                <w:color w:val="000000"/>
                <w:u w:color="000000"/>
              </w:rPr>
            </w:pPr>
            <w:r>
              <w:t>Czerwony Bór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7D47F5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67/15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3E3508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0,3536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854221" w14:textId="77777777" w:rsidR="00A77B3E" w:rsidRDefault="00F346AB">
            <w:pPr>
              <w:jc w:val="left"/>
              <w:rPr>
                <w:color w:val="000000"/>
                <w:u w:color="000000"/>
              </w:rPr>
            </w:pPr>
            <w:r>
              <w:t>Nieruchomość gruntowa, niezabudowana.</w:t>
            </w:r>
          </w:p>
          <w:p w14:paraId="3946DE1B" w14:textId="77777777" w:rsidR="0018371B" w:rsidRDefault="00F346AB">
            <w:pPr>
              <w:jc w:val="left"/>
            </w:pPr>
            <w:r>
              <w:t xml:space="preserve">Sprzedaży podlega prawo wieczystego użytkowania działki.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C37DC9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LM1Z/00032760/9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BD68E7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106 000,00</w:t>
            </w:r>
          </w:p>
        </w:tc>
      </w:tr>
      <w:tr w:rsidR="0018371B" w14:paraId="128920DA" w14:textId="77777777"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C79034" w14:textId="77777777" w:rsidR="00A77B3E" w:rsidRDefault="00F346AB">
            <w:pPr>
              <w:jc w:val="left"/>
              <w:rPr>
                <w:color w:val="000000"/>
                <w:u w:color="000000"/>
              </w:rPr>
            </w:pPr>
            <w:r>
              <w:t>Bacze Mokre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3E1D9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233</w:t>
            </w:r>
          </w:p>
          <w:p w14:paraId="452C1C32" w14:textId="77777777" w:rsidR="0018371B" w:rsidRDefault="00F346AB">
            <w:pPr>
              <w:jc w:val="center"/>
            </w:pPr>
            <w:r>
              <w:t>346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428640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Łączna powierzchnia 0,1800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252828" w14:textId="77777777" w:rsidR="00A77B3E" w:rsidRDefault="00F346AB">
            <w:pPr>
              <w:jc w:val="left"/>
              <w:rPr>
                <w:color w:val="000000"/>
                <w:u w:color="000000"/>
              </w:rPr>
            </w:pPr>
            <w:r>
              <w:t>Nieruchomość gruntowa, niezabudowana.</w:t>
            </w:r>
          </w:p>
          <w:p w14:paraId="1B825762" w14:textId="77777777" w:rsidR="0018371B" w:rsidRDefault="00F346AB">
            <w:pPr>
              <w:jc w:val="left"/>
            </w:pPr>
            <w:r>
              <w:t xml:space="preserve">Działki nr 233 i 346 będą sprzedawane łącznie. </w:t>
            </w:r>
          </w:p>
          <w:p w14:paraId="725EFDB3" w14:textId="77777777" w:rsidR="0018371B" w:rsidRDefault="00F346AB">
            <w:pPr>
              <w:jc w:val="left"/>
            </w:pPr>
            <w:r>
              <w:t xml:space="preserve">Sprzedaży podlega prawo wieczystego użytkowania działek.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37B796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LM1Z/00032761/6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8ABD34" w14:textId="77777777" w:rsidR="00A77B3E" w:rsidRDefault="00F346AB">
            <w:pPr>
              <w:jc w:val="center"/>
              <w:rPr>
                <w:color w:val="000000"/>
                <w:u w:color="000000"/>
              </w:rPr>
            </w:pPr>
            <w:r>
              <w:t>16 000,00</w:t>
            </w:r>
          </w:p>
        </w:tc>
      </w:tr>
    </w:tbl>
    <w:p w14:paraId="31BDFE13" w14:textId="77777777" w:rsidR="00A77B3E" w:rsidRDefault="00F346A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Dla w/w działek brak jest planu zagospodarowania pr</w:t>
      </w:r>
      <w:r>
        <w:rPr>
          <w:color w:val="000000"/>
          <w:u w:color="000000"/>
        </w:rPr>
        <w:t>zestrzennego.</w:t>
      </w:r>
    </w:p>
    <w:p w14:paraId="60C8DF30" w14:textId="77777777" w:rsidR="00A77B3E" w:rsidRDefault="00F346A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Zgodnie z zapisami studium uwarunkowań i kierunków zagospodarowania przestrzennego gminy Zambrów (uchwała Nr 144/XXII/2016 Rady Gminy Zambrów z dnia 28 listopada 2016 r. w sprawie zmiany studium uwarunkowań i kierunków zagospodarowania prz</w:t>
      </w:r>
      <w:r>
        <w:rPr>
          <w:color w:val="000000"/>
          <w:u w:color="000000"/>
        </w:rPr>
        <w:t>estrzennego Gminy Zambrów) działki położone w obrębie ewidencyjnym Czerwony Bór przeznaczone są pod tereny obiektów produkcyjno-usługowych, zaś działki położone w obrębie ewidencyjnym Bacze Mokre przeznaczone są pod tereny rolnicze.</w:t>
      </w:r>
    </w:p>
    <w:p w14:paraId="15272ECC" w14:textId="77777777" w:rsidR="00A77B3E" w:rsidRDefault="00F346A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wylicytowanej cen</w:t>
      </w:r>
      <w:r>
        <w:rPr>
          <w:color w:val="000000"/>
          <w:u w:color="000000"/>
        </w:rPr>
        <w:t>y sprzedaży nieruchomości zostanie doliczony podatek VAT w wysokości 23%.</w:t>
      </w:r>
    </w:p>
    <w:p w14:paraId="1B3B1357" w14:textId="77777777" w:rsidR="00A77B3E" w:rsidRDefault="00F346A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Niniejszy wykaz podlega wywieszeniu na okres 21 dni na tablicy ogłoszeń Urzędu Gminy Zambrów i na stronie BIP Urzędu Gminy.</w:t>
      </w:r>
    </w:p>
    <w:p w14:paraId="4461B22B" w14:textId="77777777" w:rsidR="00A77B3E" w:rsidRDefault="00F346A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Po upływie terminu wywieszenia </w:t>
      </w:r>
      <w:r>
        <w:rPr>
          <w:color w:val="000000"/>
          <w:u w:color="000000"/>
        </w:rPr>
        <w:t>niniejszego wykazu zostanie ogłoszony przetarg nieograniczony na sprzedaż nieruchomości.</w:t>
      </w:r>
    </w:p>
    <w:p w14:paraId="72FCF2FC" w14:textId="77777777" w:rsidR="00A77B3E" w:rsidRDefault="00F346A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Osoby, którym przysługuje na podstawie art. 34 ust.1 wymienionej na wstępie ustawy o gospodarce nieruchomościami pierwszeństwo w nabyciu w/w nieruchomości, mogą skł</w:t>
      </w:r>
      <w:r>
        <w:rPr>
          <w:color w:val="000000"/>
          <w:u w:color="000000"/>
        </w:rPr>
        <w:t>adać udokumentowane wnioski w terminie 6 tygodni, licząc od dnia wywieszenia wykazu.</w:t>
      </w:r>
    </w:p>
    <w:p w14:paraId="6D02A5CE" w14:textId="77777777" w:rsidR="00A77B3E" w:rsidRDefault="00F346A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Szczegółowe informacje można uzyskać w Urzędzie Gminy Zambrów, pokój nr 8 lub telefonicznie pod nr: 271-46-16, wew. 26.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5433F" w14:textId="77777777" w:rsidR="00000000" w:rsidRDefault="00F346AB">
      <w:r>
        <w:separator/>
      </w:r>
    </w:p>
  </w:endnote>
  <w:endnote w:type="continuationSeparator" w:id="0">
    <w:p w14:paraId="6DC9D71B" w14:textId="77777777" w:rsidR="00000000" w:rsidRDefault="00F3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8371B" w14:paraId="6ECDF98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7D9B43D" w14:textId="77777777" w:rsidR="0018371B" w:rsidRDefault="00F346AB">
          <w:pPr>
            <w:jc w:val="left"/>
            <w:rPr>
              <w:sz w:val="18"/>
            </w:rPr>
          </w:pPr>
          <w:r>
            <w:rPr>
              <w:sz w:val="18"/>
            </w:rPr>
            <w:t>Id: 4E1DB7E9-ADAC-4E96-817E-D26EE6553613.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5E434E5" w14:textId="77777777" w:rsidR="0018371B" w:rsidRDefault="00F346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F712E">
            <w:rPr>
              <w:sz w:val="18"/>
            </w:rPr>
            <w:fldChar w:fldCharType="separate"/>
          </w:r>
          <w:r w:rsidR="00AF712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EEA7CB1" w14:textId="77777777" w:rsidR="0018371B" w:rsidRDefault="0018371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8371B" w14:paraId="4B87775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CFEBC83" w14:textId="77777777" w:rsidR="0018371B" w:rsidRDefault="00F346AB">
          <w:pPr>
            <w:jc w:val="left"/>
            <w:rPr>
              <w:sz w:val="18"/>
            </w:rPr>
          </w:pPr>
          <w:r>
            <w:rPr>
              <w:sz w:val="18"/>
            </w:rPr>
            <w:t>Id: 4E1DB7E9-ADAC-4E96-817E-D26EE6553613. Podpi</w:t>
          </w:r>
          <w:r>
            <w:rPr>
              <w:sz w:val="18"/>
            </w:rPr>
            <w:t>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392A317" w14:textId="77777777" w:rsidR="0018371B" w:rsidRDefault="00F346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F712E">
            <w:rPr>
              <w:sz w:val="18"/>
            </w:rPr>
            <w:fldChar w:fldCharType="separate"/>
          </w:r>
          <w:r w:rsidR="00AF712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6FABB45" w14:textId="77777777" w:rsidR="0018371B" w:rsidRDefault="0018371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FBE35" w14:textId="77777777" w:rsidR="00000000" w:rsidRDefault="00F346AB">
      <w:r>
        <w:separator/>
      </w:r>
    </w:p>
  </w:footnote>
  <w:footnote w:type="continuationSeparator" w:id="0">
    <w:p w14:paraId="54E8B49E" w14:textId="77777777" w:rsidR="00000000" w:rsidRDefault="00F34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71B"/>
    <w:rsid w:val="0018371B"/>
    <w:rsid w:val="00AF712E"/>
    <w:rsid w:val="00F3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D96D0"/>
  <w15:docId w15:val="{58414FF3-FE70-4BED-9F12-08C96B98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346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34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130/VIII/20 z dnia 5 października 2020 r.</dc:title>
  <dc:subject>w sprawie ogłoszenia wykazu nieruchomości stanowiących własność Gminy Zambrów przeznaczonych do sprzedaży.</dc:subject>
  <dc:creator>BogdanPac</dc:creator>
  <cp:lastModifiedBy>Bogdan Pac</cp:lastModifiedBy>
  <cp:revision>3</cp:revision>
  <cp:lastPrinted>2020-10-06T07:40:00Z</cp:lastPrinted>
  <dcterms:created xsi:type="dcterms:W3CDTF">2020-10-06T09:38:00Z</dcterms:created>
  <dcterms:modified xsi:type="dcterms:W3CDTF">2020-10-06T07:41:00Z</dcterms:modified>
  <cp:category>Akt prawny</cp:category>
</cp:coreProperties>
</file>