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184/XIV/20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realizacji inwestycji „Budowa sali gimnastycznej przy Szkole Podstawowej w miejscowości Poryte-Jabłoń”.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9e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realizację inwestycji „Budowa sali gimnastycznej przy Szkole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Poryte-Jabłoń”.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Zambrów do podpisania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Ministrem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podjęciu zobowiązań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tej 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 się następujące finansowanie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2021-2022: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2.012.386,95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ze środków własnych Gminy Zambrów,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180.000,00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ze środków Ministerstwa Sportu,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811.100,00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ze środków Ministerstwa Sportu.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F013CD41-6394-4290-B899-351C3361795A.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184/XIV/20 z dnia 17 września 2020 r.</dc:title>
  <dc:subject>w sprawie przystąpienia do realizacji inwestycji „Budowa sali gimnastycznej przy Szkole Podstawowej w^miejscowości Poryte-Jabłoń”.</dc:subject>
  <dc:creator>BogdanPac</dc:creator>
  <cp:lastModifiedBy>BogdanPac</cp:lastModifiedBy>
  <cp:revision>1</cp:revision>
  <dcterms:created xsi:type="dcterms:W3CDTF">2020-09-18T10:05:33Z</dcterms:created>
  <dcterms:modified xsi:type="dcterms:W3CDTF">2020-09-18T10:05:33Z</dcterms:modified>
  <cp:category>Akt prawny</cp:category>
</cp:coreProperties>
</file>