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121/VIII/20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sierpnia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informacji o przebiegu wykonania budżetu gminy za I półrocze 2020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374, poz.568, poz.695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1175)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189/XXXV/10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zakresu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formy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przebiegu wykonania budżetu Gminy Zambrów, zakresu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formy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przebiegu wykonania planu finansowego Biblioteki Publicznej Gminy Zambrów za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półrocze roku budżetowego,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Przyjmuje się: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wykonania budżetu gminy 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półrocze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stanowiącą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planów finansowych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kształtowaniu się wieloletniej prognozy finansowej,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wykonania planu finansowego Biblioteki Publicznej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Osowcu,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przedstawić Radzie Gminy Zambrów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continuous"/>
          <w:pgSz w:w="11906" w:h="16838"/>
          <w:pgMar w:top="1417" w:right="1020" w:bottom="992" w:left="1020" w:header="708" w:footer="708" w:gutter="0"/>
          <w:cols w:num="2" w:space="850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120" w:line="360" w:lineRule="auto"/>
        <w:ind w:left="992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121/VIII/20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num="1" w:space="850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wykonania planu dochodów budżetu za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półrocze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continuous"/>
          <w:pgSz w:w="16838" w:h="11906" w:orient="landscape"/>
          <w:pgMar w:top="1417" w:right="1020" w:bottom="992" w:left="1020" w:header="708" w:footer="708" w:gutter="0"/>
          <w:cols w:num="2" w:space="85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99"/>
        <w:gridCol w:w="720"/>
        <w:gridCol w:w="1005"/>
        <w:gridCol w:w="690"/>
        <w:gridCol w:w="5790"/>
        <w:gridCol w:w="1455"/>
        <w:gridCol w:w="1275"/>
        <w:gridCol w:w="1275"/>
        <w:gridCol w:w="1170"/>
        <w:gridCol w:w="1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57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plan ogółem na 30.06.2020 r.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 wykonanie na 30.06.2020 r.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% wykonania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bieżące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majątkowe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ogółem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Rolnictwo i łowiectwo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850 572,29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849 572,29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849 572,29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Infrastruktura wodociągowa i sanitacyjna wsi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849 572,29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849 572,29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849 572,29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849 572,29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849 572,29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849 572,29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Leśnictwo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1 500,04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1 500,04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02001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Gospodarka leśna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1 500,04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1 500,04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1 500,04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1 500,04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Górnictwo i kopalnictwo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186,00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Pozostałe górnictwo i kopalnictwo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186,00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0460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opłaty eksploatacyjnej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186,00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Transport i łączność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2 389 707,00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2 389 707,00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6350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2 319 707,00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6630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1 988 793,00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627 131,55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30 950,55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596 181,00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1 988 793,00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627 131,55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30 950,55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596 181,00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0550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opłat z tytułu użytkowania wieczystego nieruchomości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12 327,09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12 327,09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88,68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13 713,10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13 713,10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22,86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0770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Wpłaty z tytułu odpłatnego nabycia prawa własności oraz prawa użytkowania wieczystego nieruchomości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594 693,00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596 181,00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596 181,00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25,98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4 884,38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4 884,38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24,42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Działalność usługowa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71035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Cmentarze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234 254,00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187 821,55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186 119,32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1 702,23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Urzędy wojewódzkie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18 441,75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18 441,75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52,24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18 434,00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18 434,00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52,52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Urzędy gmin (miast i miast na prawach powiatu)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43 980,00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14 405,80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12 703,57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1 702,23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32,76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0870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ze sprzedaży składników majątkowych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1 702,23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1 702,23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851,12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0940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rozliczeń/zwrotów z lat ubiegłych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7 373,00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tytułu kar i odszkodowań wynikających z umów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3 594,70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3 594,70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0960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otrzymanych spadków, zapisów i darowizn w postaci pieniężnej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899,50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899,50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221,01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836,37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836,37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75077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Centrum Projektów Polska Cyfrowa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154 974,00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154 974,00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154 974,00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145 752,00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145 752,00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145 752,00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2059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9 222,00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9 222,00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9 222,00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Urzędy naczelnych organów władzy państwowej, kontroli i ochrony prawa oraz sądownictwa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59 324,00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59 324,00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98,50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Urzędy naczelnych organów władzy państwowej, kontroli i ochrony prawa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901,00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901,00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75107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Wybory Prezydenta Rzeczypospolitej Polskiej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58 423,00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58 423,00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58 423,00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58 423,00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58 423,00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58 423,00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16 400 958,00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8 169 758,89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8 169 758,89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75601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dochodowego od osób fizycznych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1 220,95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1 220,95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0350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od działalności gospodarczej osób fizycznych, opłacanego w formie karty podatkowej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1 218,76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1 218,76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odsetek od nieterminowych wpłat z tytułu podatków i opłat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75615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6 603 564,00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3 513 291,28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3 513 291,28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53,20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0310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od nieruchomości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5 911 409,00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3 320 551,88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3 320 551,88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56,17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rolnego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4 983,00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4 165,00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83,58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0330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leśnego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351 063,00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170 959,80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170 959,80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0340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od środków transportowych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35 109,00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17 198,00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17 198,00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0500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od czynności cywilnoprawnych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196,00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odsetek od nieterminowych wpłat z tytułu podatków i opłat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220,60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75616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2 886 368,00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1 570 715,08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1 570 715,08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54,42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0310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od nieruchomości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923 034,00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494 134,10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494 134,10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53,53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0320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rolnego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1 161 454,00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576 640,85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576 640,85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0330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leśnego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114 920,00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75 433,24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75 433,24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65,64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0340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od środków transportowych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332 960,00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181 990,60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181 990,60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0360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od spadków i darowizn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60 388,90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60 388,90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201,30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0500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od czynności cywilnoprawnych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177 644,73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177 644,73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2 041,60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2 041,60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odsetek od nieterminowych wpłat z tytułu podatków i opłat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2 441,06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2 441,06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75618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innych opłat stanowiących dochody jednostek samorządu terytorialnego na podstawie ustaw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240 200,00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228 824,74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228 824,74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95,26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0410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opłaty skarbowej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13 950,00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0480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opłat za zezwolenia na sprzedaż napojów alkoholowych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60 223,10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60 223,10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60,22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0490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154 633,76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154 633,76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140,58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17,88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75621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Udziały gmin w podatkach stanowiących dochód budżetu państwa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6 650 826,00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2 855 706,84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2 855 706,84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0010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dochodowego od osób fizycznych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6 550 826,00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2 801 708,00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2 801 708,00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0020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podatku dochodowego od osób prawnych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53 998,84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53 998,84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Różne rozliczenia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7 842 986,00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4 549 468,27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4 549 468,27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75801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Część oświatowa subwencji ogólnej dla jednostek samorządu terytorialnego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5 566 386,00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3 425 472,00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3 425 472,00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61,54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Subwencje ogólne z budżetu państwa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5 566 386,00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3 425 472,00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3 425 472,00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61,54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75807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Część wyrównawcza subwencji ogólnej dla gmin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2 245 012,00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1 122 504,00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1 122 504,00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Subwencje ogólne z budżetu państwa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2 245 012,00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1 122 504,00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1 122 504,00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75814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Różne rozliczenia finansowe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31 588,00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1 492,27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1 492,27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1 488,00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1 488,00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1 488,00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Oświata i wychowanie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1 235 754,00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268 238,90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268 238,90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21,71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Szkoły podstawowe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12 103,52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12 103,52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0610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11 100,13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11 100,13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994,39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Oddziały przedszkolne w szkołach podstawowych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132 636,00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63 234,00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63 234,00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47,67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0830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usług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4 416,00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117 636,00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58 818,00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58 818,00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Przedszkola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943 620,00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68 178,00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68 178,00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0660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opłat za korzystanie z wychowania przedszkolnego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5 680,00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37,87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0670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19 680,00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19 680,00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84 640,00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42 318,00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42 318,00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6257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803 880,00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Inne formy wychowania przedszkolnego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22 953,00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11 478,00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11 478,00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22 953,00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11 478,00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11 478,00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41 290,00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41 290,00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41 290,00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41 290,00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41 290,00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41 290,00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71 955,00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71 955,38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71 955,38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2057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71 955,00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71 955,38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71 955,38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Pomoc społeczna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708 030,00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337 823,96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337 823,96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47,71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Domy pomocy społecznej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1 583,04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1 583,04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105,54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1 583,04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1 583,04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105,54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10 200,00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10 200,00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Zasiłki okresowe, celowe i pomoc w naturze oraz składki na ubezpieczenia emerytalne i rentowe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218 500,00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96 120,00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96 120,00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218 500,00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96 000,00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Zasiłki stałe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224 500,00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116 050,92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116 050,92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51,69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218 500,00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116 000,00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53,09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Ośrodki pomocy społecznej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98 500,00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48 040,00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48 040,00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Pomoc w zakresie dożywiania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34 800,00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34 800,00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56 030,00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31 030,00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31 030,00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55,38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56 030,00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31 030,00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31 030,00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55,38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Edukacyjna opieka wychowawcza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19 814,00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15 209,00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76,76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85415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Pomoc materialna dla uczniów o charakterze socjalnym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19 814,00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15 209,00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76,76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19 814,00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15 209,00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76,76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Rodzina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13 419 307,00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6 615 999,36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6 615 999,36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9 835 000,00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4 900 323,75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4 900 323,75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14,90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308,85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2060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         Dotacje celowe otrzymane z budżetu państwa na zadania bieżące z zakresu administracji rządowej zlecone         gminom (związkom gmin, związkom powiatowo-gminnym), związane z realizacją świadczenia wychowawczego         stanowiącego pomoc państwa w wychowywaniu dzieci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9 813 000,00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4 900 000,00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4 900 000,00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         Świadczenia rodzinne, świadczenie z funduszu alimentacyjnego oraz składki na ubezpieczenia emerytalne i rentowe z ubezpieczenia społecznego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3 186 500,00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1 709 068,61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1 709 068,61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53,63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325,70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0970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6 770,87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6 770,87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96,73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3 168 500,00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1 690 000,00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1 690 000,00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53,34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11 972,04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11 972,04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119,72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307,00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307,00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6 300,00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6 300,00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Gospodarka komunalna i ochrona środowiska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2 253 944,00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717 837,01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714 537,01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3 300,00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90002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Gospodarka odpadami komunalnymi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1 511 000,00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673 617,40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673 617,40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0490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669 296,27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669 296,27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44,62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2 227,20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2 227,20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0910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odsetek od nieterminowych wpłat z tytułu podatków i opłat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2 093,93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2 093,93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52,35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90019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i wydatki związane z gromadzeniem środków z opłat i kar za korzystanie ze środowiska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40 450,97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40 450,97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7,22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0690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40 450,97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40 450,97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7,22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90026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Pozostałe działania związane z gospodarką odpadami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177 944,00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2460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177 944,00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90095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3 768,64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468,64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3 300,00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468,64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6299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3 300,00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Kultura i ochrona dziedzictwa narodowego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356 026,00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469 171,71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8 133,46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461 038,25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131,78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814,96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814,96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0940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rozliczeń/zwrotów z lat ubiegłych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814,96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814,96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92195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355 211,00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468 356,75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7 318,50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461 038,25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131,85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0750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7 318,50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7 318,50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73,19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6257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344 275,00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460 102,58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460 102,58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133,64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6259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935,67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935,67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80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Dochody ogółem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47 783 275,29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22 869 042,53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21 806 821,05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1 062 221,48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47,86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continuous"/>
          <w:pgSz w:w="16838" w:h="11906" w:orient="landscape"/>
          <w:pgMar w:top="1417" w:right="1020" w:bottom="992" w:left="1020" w:header="708" w:footer="708" w:gutter="0"/>
          <w:cols w:num="1" w:space="850"/>
          <w:docGrid w:linePitch="360"/>
        </w:sect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continuous"/>
          <w:pgSz w:w="16838" w:h="11906" w:orient="landscape"/>
          <w:pgMar w:top="1417" w:right="1020" w:bottom="992" w:left="1020" w:header="708" w:footer="708" w:gutter="0"/>
          <w:cols w:num="2" w:space="850"/>
          <w:docGrid w:linePitch="360"/>
        </w:sectPr>
      </w:pPr>
    </w:p>
    <w:p w:rsidR="00A77B3E">
      <w:pPr>
        <w:keepNext/>
        <w:spacing w:before="120" w:after="120" w:line="360" w:lineRule="auto"/>
        <w:ind w:left="992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121/VIII/20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num="1" w:space="850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wykonania planu wydatków budżetu za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półrocze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continuous"/>
          <w:pgSz w:w="16838" w:h="11906" w:orient="landscape"/>
          <w:pgMar w:top="1417" w:right="1020" w:bottom="992" w:left="1020" w:header="708" w:footer="708" w:gutter="0"/>
          <w:cols w:num="2" w:space="85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89"/>
        <w:gridCol w:w="630"/>
        <w:gridCol w:w="840"/>
        <w:gridCol w:w="585"/>
        <w:gridCol w:w="5805"/>
        <w:gridCol w:w="1410"/>
        <w:gridCol w:w="1350"/>
        <w:gridCol w:w="1395"/>
        <w:gridCol w:w="1200"/>
        <w:gridCol w:w="1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Dział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§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Plan wydatków ogółem na 30.06.2020 r.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wykonanie na 30.06.2020 r.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% wykonania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bieżące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majątkowe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ogółem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Rolnictwo i łowiectwo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1 692 172,29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934 614,69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929 614,69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55,23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01009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Spółki wodne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66,67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66,67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Infrastruktura wodociągowa i sanitacyjna wsi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700 600,00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7 979,29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2 979,29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1,14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731,06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731,06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14,62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1 760,45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1 760,45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7,34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487,78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487,78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570 600,00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01030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Izby rolnicze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11 372,63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11 372,63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45,49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Wpłaty gmin na rzecz izb rolniczych w wysokości 2% uzyskanych wpływów z podatku rolnego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11 372,63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11 372,63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45,49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876 572,29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855 262,77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855 262,77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97,57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1 197,00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1 197,00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1 197,00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8 545,28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7 712,26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7 712,26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26 867,00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6 390,50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6 390,50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832 914,01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832 914,01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832 914,01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Transport i łączność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6 918 696,00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1 614 559,05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86 642,96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1 527 916,09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23,34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60011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Drogi publiczne krajowe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2 271,20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2 271,20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98,75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2 271,20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2 271,20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98,75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60014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Drogi publiczne powiatowe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32 549,00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7 549,00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7 549,00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7 549,00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7 549,00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7 549,00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6 883 847,00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1 604 738,85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76 822,76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1 527 916,09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23,31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16 423,74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16 423,74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52 041,30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52 041,30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236 855,00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8 357,72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8 357,72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4590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Kary i odszkodowania wypłacane na rzecz osób fizycznych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342 780,00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5 744 212,00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1 527 916,09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1 527 916,09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93 554,15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62 054,15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31 500,00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93 554,15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62 054,15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31 500,00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70 500,00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47 376,10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47 376,10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7 601,31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7 601,31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7 076,74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7 076,74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94,36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91 500,00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31 500,00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31 500,00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34,43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Działalność usługowa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183 400,00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71004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Plany zagospodarowania przestrzennego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71035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Cmentarze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4 316 962,00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2 061 072,56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2 061 072,56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Urzędy wojewódzkie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190 988,00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83 351,48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83 351,48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6 108,00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122 248,00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54 664,00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54 664,00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26 020,00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10 279,69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10 279,69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39,51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3 720,00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1 405,09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1 405,09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37,77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2 860,32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2 860,32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57,21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8 892,00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2 142,38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2 142,38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Rady gmin (miast i miast na prawach powiatu)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199 000,00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91 374,30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91 374,30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90 200,00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90 200,00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674,30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674,30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13,49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Urzędy gmin (miast i miast na prawach powiatu)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3 663 975,00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1 780 463,72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1 780 463,72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48,59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2 070 000,00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930 685,78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930 685,78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136 000,00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135 469,58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135 469,58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370 000,00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178 274,95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178 274,95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19 136,78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19 136,78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15 040,00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15 040,00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76 790,58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76 790,58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196,00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354 975,00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179 163,70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179 163,70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3 230,24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3 230,24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61 829,44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61 829,44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1 277,71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1 277,71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19 618,00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19 618,00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37 109,39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37 109,39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74,22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Podatek od towarów i usług (VAT).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115 024,00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115 024,00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Koszty postępowania sądowego i prokuratorskiego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4 874,57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4 874,57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2 743,00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2 743,00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27,43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75075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Promocja jednostek samorządu terytorialnego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59 999,00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12 876,84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12 876,84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21,46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39 999,00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1 209,00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1 209,00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11 667,84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11 667,84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58,34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75095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93 006,22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93 006,22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45,82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84 000,00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41 900,00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41 900,00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agencyjno-prowizyjne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47 344,00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47 344,00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52,60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671,37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671,37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6,71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3 090,85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3 090,85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Urzędy naczelnych organów władzy państwowej, kontroli i ochrony prawa oraz sądownictwa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60 230,00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35 971,96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35 971,96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Urzędy naczelnych organów władzy państwowej, kontroli i ochrony prawa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1 807,00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75107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Wybory Prezydenta Rzeczypospolitej Polskiej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58 423,00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35 523,96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35 523,96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32 150,00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32 150,00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98,92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3 225,00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18 860,00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3 176,00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3 173,96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3 173,96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Bezpieczeństwo publiczne i ochrona przeciwpożarowa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897 000,00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192 535,35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192 535,35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21,46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75405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Komendy powiatowe Policji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Wpłaty jednostek na państwowy fundusz celowy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6170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Wpłaty jednostek na państwowy fundusz celowy na finansowanie lub dofinansowanie zadań inwestycyjnych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75411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Komendy powiatowe Państwowej Straży Pożarnej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6170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Wpłaty jednostek na państwowy fundusz celowy na finansowanie lub dofinansowanie zadań inwestycyjnych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Ochotnicze straże pożarne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837 000,00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192 535,35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192 535,35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25 180,06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25 180,06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3 933,00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3 933,00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41 750,00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41 750,00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41 232,72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41 232,72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27 003,81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27 003,81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4 655,61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4 655,61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21,16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6,67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10 576,53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10 576,53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66,10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38 003,62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38 003,62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63,34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Obsługa długu publicznego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6 242,00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75702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6 242,00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6 242,00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Różne rozliczenia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126 300,00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75818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Rezerwy ogólne i celowe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126 300,00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Rezerwy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126 300,00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Oświata i wychowanie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13 013 657,00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4 771 628,25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4 449 441,75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322 186,50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36,67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Szkoły podstawowe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8 442 628,00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3 775 634,30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3 467 445,20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308 189,10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227 000,00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117 611,38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117 611,38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4 450 000,00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2 096 772,10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2 096 772,10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315 568,00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315 565,12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315 565,12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796 000,00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428 721,19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428 721,19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53,86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34 593,19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34 593,19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45 200,00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13 634,56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13 634,56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30,16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426 542,00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107 186,77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107 186,77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75 001,00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3 367,85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3 367,85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4,49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4247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145 752,00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50 778,00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50 778,00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34,84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4249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9 222,00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9 222,00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9 222,00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88 614,00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28 798,60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28 798,60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98 959,00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1 004,00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14,34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159 250,00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62 303,77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62 303,77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2 994,11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2 994,11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382,74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382,74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8,51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16 400,00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8 252,82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8 252,82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279 500,00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185 817,00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185 817,00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66,48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Podatek od nieruchomości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7,86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1 180 000,00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308 189,10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308 189,10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Oddziały przedszkolne w szkołach podstawowych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747 670,00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344 019,37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344 019,37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36 000,00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16 028,22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16 028,22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514 500,00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220 343,03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220 343,03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42,83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34 691,00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34 688,12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34 688,12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97 000,00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47 837,17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47 837,17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4 962,31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4 962,31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1 987,52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1 987,52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11 579,00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28 700,00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18 173,00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18 173,00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63,32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Przedszkola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2 807 345,00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457 303,07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443 305,67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13 997,40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372 700,00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217 814,88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217 814,88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27 240,00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27 240,00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27 240,00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67 300,00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43 329,28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43 329,28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64,38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11 050,00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5 920,55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5 920,55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53,58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39 400,00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778,44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778,44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242 150,00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43 312,60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43 312,60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17,89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3 434,24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3 434,24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22,89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przez jednostki samorządu terytorialnego od innych jednostek samorządu terytorialnego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217 515,00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58 293,82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58 293,82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410,95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410,95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54 860,00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25 430,16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25 430,16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10,75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17 330,00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17 330,00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23 880,00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13 997,40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13 997,40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58,62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803 880,00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896 120,00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80106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Inne formy wychowania przedszkolnego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138 953,00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31 436,91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31 436,91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22,62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Dotacja podmiotowa z budżetu dla niepublicznej jednostki systemu oświaty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116 000,00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31 436,91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31 436,91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22 953,00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Dowożenie uczniów do szkół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506 025,00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146 650,71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146 650,71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506 025,00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146 650,71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146 650,71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80146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Dokształcanie i doskonalenie nauczycieli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40 350,00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4 984,82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4 984,82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10 950,00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290,82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290,82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28 200,00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4 094,00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4 094,00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185 206,00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2 899,00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2 899,00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93 000,00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66 000,00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4 226,00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2 899,00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2 899,00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68,60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41 290,00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408,80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40 881,20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104 190,00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8 700,07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8 700,07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48 604,00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8 572,00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874,00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29 070,00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1,89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17 070,00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8 151,07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8 151,07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Ochrona zdrowia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170 871,00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59 390,80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49 390,80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34,76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85111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Szpitale ogólne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39 942,80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39 942,80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99,86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39 942,80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39 942,80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99,86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85153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Zwalczanie narkomanii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Przeciwdziałanie alkoholizmowi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119 871,00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9 448,00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9 448,00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5 050,00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798,00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798,00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5,32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78 871,00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3 600,00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Koszty postępowania sądowego i prokuratorskiego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85195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Pomoc społeczna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2 081 145,00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811 535,55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811 535,55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Domy pomocy społecznej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419 330,00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197 120,64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197 120,64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przez jednostki samorządu terytorialnego od innych jednostek samorządu terytorialnego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419 330,00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197 120,64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197 120,64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Zadania w zakresie przeciwdziałania przemocy w rodzinie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2 828,80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2 828,80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2 828,80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2 828,80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10 179,42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10 179,42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ubezpieczenie zdrowotne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10 179,42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10 179,42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Zasiłki okresowe, celowe i pomoc w naturze oraz składki na ubezpieczenia emerytalne i rentowe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308 500,00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97 193,16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97 193,16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31,51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308 500,00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97 193,16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97 193,16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31,51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Dodatki mieszkaniowe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1 314,90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1 314,90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27,39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1 314,90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1 314,90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27,39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Zasiłki stałe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218 500,00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114 014,13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114 014,13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52,18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218 500,00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114 014,13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114 014,13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52,18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Ośrodki pomocy społecznej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797 880,00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341 445,97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341 445,97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3 120,00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531 570,00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203 406,48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203 406,48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33 692,86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33 692,86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96,27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87 000,00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40 874,13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40 874,13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4 578,47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4 578,47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38,15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11 520,00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8 422,00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8 422,00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73,11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15 796,67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15 796,67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63,19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3 625,48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3 625,48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877,30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877,30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15 712,20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15 712,20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245,37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245,37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15 770,00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11 824,61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11 824,61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74,98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2 253,40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2 253,40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Pomoc w zakresie dożywiania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149 000,00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41 125,30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41 125,30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149 000,00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41 125,30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41 125,30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151 635,00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6 313,23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6 313,23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4,16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42 160,00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107 475,00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6 313,23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6 313,23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5,87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Edukacyjna opieka wychowawcza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39 814,00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15 872,00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15 872,00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39,87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85415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Pomoc materialna dla uczniów o charakterze socjalnym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39 814,00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15 872,00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15 872,00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39,87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Stypendia dla uczniów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39 814,00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15 872,00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15 872,00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39,87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Rodzina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13 443 307,00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6 427 906,45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6 427 906,45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9 836 000,00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4 784 486,86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4 784 486,86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308,85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308,85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9 729 590,00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4 744 063,04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4 744 063,04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48,76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62 200,00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26 901,10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26 901,10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5 249,46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5 249,46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97,21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11 200,00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5 669,10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5 669,10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779,72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779,72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1 003,68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1 003,68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66,91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Pozostałe odsetki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13,71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89,80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         Świadczenia rodzinne, świadczenie z funduszu alimentacyjnego oraz składki na ubezpieczenia emerytalne i rentowe z ubezpieczenia społecznego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3 180 500,00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1 633 322,46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1 633 322,46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7 047,74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7 047,74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70,48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2 933 863,00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1 499 568,46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1 499 568,46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60 405,00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35 681,37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35 681,37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59,07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5 223,00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5 185,23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5 185,23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157 000,00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78 329,44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78 329,44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1 650,00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946,53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946,53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57,37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1 459,00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653,49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653,49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3 242,12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3 242,12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Opłaty za administrowanie i czynsze za budynki, lokale i pomieszczenia garażowe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2 299,98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2 299,98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Pozostałe odsetki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368,10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368,10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9 307,00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3 903,60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3 903,60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9 307,00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3 903,60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3 903,60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41,94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372 600,00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1 490,00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przez jednostki samorządu terytorialnego od innych jednostek samorządu terytorialnego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6 193,53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6 193,53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ubezpieczenie zdrowotne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6 193,53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6 193,53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Gospodarka komunalna i ochrona środowiska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3 314 289,00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1 117 612,80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899 266,80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218 346,00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Gospodarka ściekowa i ochrona wód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338 020,00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67 303,56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67 303,56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232 000,00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67 303,56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67 303,56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29,01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106 020,00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90002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Gospodarka odpadami komunalnymi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1 500 000,00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545 790,14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545 790,14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36,39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32 432,40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32 432,40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5 130,60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5 130,60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98,67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agencyjno-prowizyjne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20 309,44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20 309,44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6 329,50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6 329,50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48,69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906,86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906,86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56,68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920,50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920,50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1 369 200,00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479 760,84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479 760,84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90013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Schroniska dla zwierząt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10 648,00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10 648,00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10 648,00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10 648,00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Oświetlenie ulic, placów i dróg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605 760,00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262 602,04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193 845,04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68 757,00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343 000,00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156 084,04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156 084,04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45,51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37 761,00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37 761,00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56,36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193 760,00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68 757,00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68 757,00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35,49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90026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Pozostałe działania związane z gospodarką odpadami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327 944,00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327 944,00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90095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467 565,00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231 269,06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81 680,06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149 589,00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94 000,00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44 320,00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44 320,00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47,15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4 880,37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4 880,37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97,61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17 130,00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8 413,28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8 413,28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Fundusz Pracy oraz Solidarnościowy Fundusz Wsparcia Osób Niepełnosprawnych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2 435,00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1 205,41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1 205,41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36 899,00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18 950,67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18 950,67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1 584,94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1 584,94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79,25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3 101,00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2 325,39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2 325,39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74,99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32 599,00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32 599,00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132 000,00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116 990,00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116 990,00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88,63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Kultura i ochrona dziedzictwa narodowego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2 266 790,00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1 119 188,88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168 609,12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950 579,76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146 000,00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Dotacja podmiotowa z budżetu dla samorządowej instytucji kultury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146 000,00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54,79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92195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2 120 790,00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1 039 188,88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88 609,12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950 579,76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1 297,89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1 297,89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8 090,00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8 090,00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26,97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107 300,00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26 880,75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26 880,75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25,05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16 296,44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16 296,44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94 900,00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12 960,00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12 960,00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23 071,74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23 071,74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23,07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12,30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3,08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1 159 380,00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420 505,95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420 505,95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36,27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336 322,00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336 322,00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336 322,00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193 758,00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193 751,81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193 751,81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51 230,00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Kultura fizyczna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67 400,00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8 880,85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8 880,85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Zadania w zakresie kultury fizycznej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67 400,00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8 880,85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8 880,85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13,18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 xml:space="preserve">Różne wydatki na rzecz osób fizycznych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1 800,00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5 400,00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2 117,51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2 117,51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10,59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347,12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347,12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17,36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36 400,00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4 616,22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4 616,22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12,68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Wydatki ogółem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48 783 275,29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19 264 323,34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16 198 794,99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3 065 528,35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39,49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2"/>
          <w:endnotePr>
            <w:numFmt w:val="decimal"/>
          </w:endnotePr>
          <w:type w:val="continuous"/>
          <w:pgSz w:w="16838" w:h="11906" w:orient="landscape"/>
          <w:pgMar w:top="1417" w:right="1020" w:bottom="992" w:left="1020" w:header="708" w:footer="708" w:gutter="0"/>
          <w:cols w:num="1" w:space="850"/>
          <w:docGrid w:linePitch="360"/>
        </w:sect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continuous"/>
          <w:pgSz w:w="16838" w:h="11906" w:orient="landscape"/>
          <w:pgMar w:top="1417" w:right="1020" w:bottom="992" w:left="1020" w:header="708" w:footer="708" w:gutter="0"/>
          <w:cols w:num="2" w:space="850"/>
          <w:docGrid w:linePitch="360"/>
        </w:sectPr>
      </w:pPr>
    </w:p>
    <w:p w:rsidR="00A77B3E">
      <w:pPr>
        <w:keepNext/>
        <w:spacing w:before="120" w:after="120" w:line="360" w:lineRule="auto"/>
        <w:ind w:left="498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121/VIII/20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4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num="1" w:space="850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opisowa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wykonania budżetu za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półrocze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opisowa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wykonania budżetu za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półrocze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Zambrów podjęła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uchwałę Nr 162/X/19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budżetu na rok 2020. Dochody ustalono na poziomie 44.231.738,00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natomiast wydatki zaplanowano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45.231.738,00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przy planowanym deficycie na poziomie 1.000.000,00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Jako źródła sfinansowania deficytu wskazano kredyt bankowy w wysokości 1.000.000,00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trakcie pierwszego półrocza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dokonano dziewięciu zmian planu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poprzez podjęcie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 zarządzeń. Po dokonanych zmianach, według stanu na dzień 30.06.2020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plan dochodów wynosi 47.783.275,29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48.783.275,29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przy deficycie w wysokości 1.000.000,00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Źródłem pokrycia deficytu jest kredyt długoterminowy.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łowiectwo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Dochód zrealizowano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otrzymanej dotacji na zwrot rolnikom części akcyzy zawartej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– 849.572,29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Leśnictwo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Dochód zrealizowano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1.500,04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czynszu dzierżawnego opłacanego przez koła łowieckie.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Górnictwo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kopalnictwo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Dochód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186,00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zrealizowano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eksploatacyjnej za wydobycie kopalin ze złóż położonych na terenie gminy.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łączność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zrealizowano, kwota 2.319.707,00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Dróg Samorządowych na rozbudowę dróg wpłynęła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 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mieszkaniowa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dziale zrealizowano 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tytułu: użytkowania wieczystego – 12.327,09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najmu gminnych nieruchomości – 13.713,10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odsetek od nieterminowych wpłat – 25,98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Pozyskano również 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sprzedaży prawa użytkowania wieczystego działek położonych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Czerwonym Borze – 596.181,00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pozostałych dochodów – 4.884,38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usługowa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dziale zaplanowana jest dotacja na utrzymanie zabytkowych cmentarzy. Wykonania brak.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Administracja publiczna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Dochód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dziale zrealizowano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otrzymanej dotacji na realizację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– 18.434,00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opłacie za udostępnianie danych osobowych – 7,75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odszkodowań za szkody wyrządzone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mieniu gminnym – 3.594,70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darowizn na rzecz Gminy – 899,50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Pozostałe 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to 8.209,37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Projektów Polska Cyfrowa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Otrzymano dotację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Ministerstwa Cyfryzacji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154.974,00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projektu grantowego „Zdalna Szkoła +”.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Urzędy naczelnych organów władzy państwowej, kontroli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prawa oraz sądownictwa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Otrzymano dotacje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Krajowego Biura Wyborczego na aktualizację stałego rejestru wyborców – 901,00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na przeprowadzenie wyborów prezydenckich – 58.423,00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od osób prawnych, od osób fizycznych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 innych jednostek nieposiadających osobowości prawnej oraz wydatki związane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poborem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 dochody działu zrealizowano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8.169.758,89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podatek od działalności opłacany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karty podatkowej – 1.218,76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podatek od nieruchomości – 3.814.685,98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podatek rolny – 580.805,85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podatek leśny – 246.393,04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podatek od środków transportowych – 199.188,60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podatek od spadków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darowizn – 60.388,90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podatek od czynności cywilnoprawnych – 177.840,73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odsetki od nieterminowych wpłat – 2.681,73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skarbowa – 13.950,00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koncesje na sprzedaż alkoholu – 60.223,10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zajęcie pasa drogowego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– 154.633,76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doch. od os. fizycznych – 2.801.708,00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doch. od os. prawnych - - 53.998,84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upomnień – 2.041,80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Różne rozliczenia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Wykonane kwoty to subwencja oświatowa – 3.425.472,00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wyrównawcza – 1.122.504,00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opłaty produktowej – 4,27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dotacja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 Wojewódzkiego – 1.488,00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Oświata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wychowanie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zrealizowano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tytułu: czynszu najmu lokali mieszkalnych – 11.100,13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dotacje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 Wojewódzkiego na realizację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wychowania przedszkolnego – 112.624,00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 zakup podręczników – 41.290,00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Gmina Kołaki Kościelne zwróciła koszty utrzymania za pierwszy kwartał dzieci zamieszkałych na jej terenie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uczęszczających do oddziału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 – 4.416,00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Opłaty 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przedszkolnego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wyżywienia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przedszkolu – 25.360,00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Wpłaty za duplikaty świadectw – 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pozostałe dochody 1.494,39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dochody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projektu unijnego „Nowe możliwości” – 71.955,38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społeczna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Łącznie dochody zrealizowano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337.825,96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zwrot kosztów utrzymania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pomocy społecznej – 1.583,04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na składkę na ubezpieczenie zdrowotne – 10.200,00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na zasiłki okresowe – 96.000,00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na zasiłki stałe – 116.000,00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na utrzymanie GOPS – 48.000,00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na dożywianie – 34.800,00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na utrzymanie Klubu Seniora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Cieciorkach – 31.030,00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dochody – 160,00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Edukacyjna opieka wychowawcza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15.209,00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to dotacja na wypłatę stypendiów socjalnych dla uczniów.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dziale tym otrzymano dotacje: na świadczenia wychowawcze – 4.900.000,00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 świadczenia rodzinne 1.690.000,00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Zwroty wypłaconych świadczeń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alimentacyjnego 6.770,87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odsetki 325,70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zwroty nienależnie pobranych świadczeń wychowawczych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 – 323,75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dochodach budżetu państwa – 11.972,04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karta dużej rodziny – 307,00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składki na ubezpieczenie zdrowotne – 6.300,00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komunalna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środowiska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 dochody 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714.537,01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pochodzą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tytułu: opłaty śmieciowej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kosztami obsługi – 673.617,40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karach za korzystanie ze środowiska – 40.450,97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Wpłaty na „Budowę instalacji wykorzystujących odnawialne źródła energii”, jako należność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 r. – 3.768,64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dziedzictwa narodowego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Otrzymano zwrot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biblioteki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Osowcu – 814,96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zwrot dotacji na utworzenie miejsca rekreacji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Ładach Polnych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452.149,44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Cieciorkach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8.888.81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oraz dochody za wynajem sal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świetlicach – 7.318,50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planu dochodów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pierwszego półrocza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wskazuje na ich właściwe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realne oszacowanie, gdyż jak pokazuje załącznik Nr 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wg stanu na 30.06.2020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zrealizowano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49,96 % natomiast dochody 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25,66 %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planu.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Należności pozostałe do zapłaty, to kwota 6.380.566,30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zaległości 625.652,78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 które składają się głównie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wypłaconego funduszu alimentacyjnego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zaliczki – 488.111,07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należności wymagalne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podatków lokalnych – 456.106,14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opłaty za wywóz śmieci – 169.546,64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pierwszego półrocza umorzono zaległości podatkowe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4.171,00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łowiectwo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Łączny plan zrealizowano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55,23 %,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934.614,69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czego opłacono energię elektryczną zużytą na przepompowni ścieków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Woli Zambrowskiej, Cieciorkach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stacji uzdatniania wody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Łosie-Dołęgi (731,06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zł). Utrzymanie monitoringu wizyjnego oraz internetu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zapewnienia bieżącego nadzoru – 2.248,23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opłacenie usług weterynaryjnych – 6.390,00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11.372,63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wpłacono na rzecz Izb Rolniczych tytułem 2% kwartalnych wpływów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rolnego.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wypłacono zwrot rolnikom części akcyzy zawartej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cenie oleju napędowego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kosztami obsługi wypłaty – 849.572,29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wydatków inwestycyjnych opłacono 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 dwie oczyszczalnie ścieków oraz przekazano dotację dla Gminnej Spółki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60.000,00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łączność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dziale zrealizowano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23,34 %. Zakupiono dwie wiaty przystankowe oraz masę mineralno-asfaltową do łatania dziur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drogach – 16.423,74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Wykonano bieżące remonty poprzez żwirowanie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profilowanie nawierzchni drogowych, opłacono za badania kruszywa, wyznaczenie granic pasa drogowego – 8.357,78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Uiszczono opłatę za zajęcie pasa drogowego dróg powiatowych – 7.549,00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dróg krajowych – 2.271,20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Zapłacono za przebudowę drogi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Śledzie – 1.523.611,09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za opracowanie dokumentacji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Laskowcu – 4.305,00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Remonty dróg gminnych wyniosły – 52.041,30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Niski wskaźnik wykonania spowodowany jest tym, że wydatki inwestycyjne rozliczane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półroczu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mieszkaniowa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działu to opłaty za wykonane operaty szacunkowe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wyceny działek, za wypisy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kopie map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rejestru gruntów, za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sprzedaży gminnych nieruchomości, opłaty sądowe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dokonanie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księgach wieczystych nieruchomości, rozgraniczenia nieruchomości oraz czyszczenie stawu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Skarżynie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Zarębach-Kramkach,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wyrokiem sądu - 47.376,10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Opłacono czynsz do wspólnoty mieszkaniowej za trzy mieszkania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Czerwonym Borze oraz energię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zużytą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mieszkaniu socjalnym – 7.601,31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Wniesiono opłatę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7.076,74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 usługi wodne oraz za dzierżawę gruntów pokrytych wodami.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wydatków inwestycyjnych zakupiono działkę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Borku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Skarżynie za 31.500,00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usługowa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Planowane środki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dziale wydatkowane 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drugim półroczu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Administracja publiczna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działu zrealizowano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47,74%, czyli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2.061.072,56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czego na utrzymanie części kosztów obsługi stanowisk do realizacji zadań zleconych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– 83.351,48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 wypłatę diet radnych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obsługi rady – 91.374,30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 bieżące koszty funkcjonowania Urzędu – 1.780.463,72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 promocję gminy – 12.876,84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 wypłatę prowizji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diet dla sołtysów – 89.244,00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Zakup nagród – 671,37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składka do ZGWWD – 3.090,85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Urzędy naczelnych organów władzy państwowej, kontroli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prawa oraz sądownictwa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serwis oprogramowania wykorzystywanego do aktualizacji stałego rejestru wyborców – 448,00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wydatki na przeprowadzenie wyborów prezydenckich – 35.523,96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Bezpieczeństwo publiczne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przeciwpożarowa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działu wykonano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21,46%,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192.535,35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Wypłacono ekwiwalenty dla członków OSP za udziały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akcjach ratowniczo-gaśniczych – 25.180,06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wypłacono wynagrodzenie kierowcom OSP – 86.915,72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zakupiono paliwo do wozów strażackich, węże do motopomp, części eksploatacyjne do wozów strażackich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pił motorowych, pelet do ogrzewania remizy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 - 41.232,72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Opłacono przeglądy gwarancyjne, badania techniczne pojazdów, usługę alarmowania, monitoring, bieżące naprawy sprzętu, ubezpieczenie mienia, szkolenia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badania lekarskie członków OSP – 53.435,76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Opłacono energię elektryczną – 27.003,81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Obsługa długu publicznego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poniesiono.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Różne rozliczenia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dziale pozostaje plan rezerwy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126.300,00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87.000,00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zarządzanie kryzysowe.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Oświata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wychowanie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działu zrealizowano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36,67%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planu,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4.771.628,25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Na bieżące funkcjonowanie sześciu szkół podstawowych wydatkowano 3.467.445,20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Na oddziały przedszkolne wydatkowano 344.019,40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Koszt funkcjonowania gminnego przedszkola – 399.009,25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Opłacono koszty pobytu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 sąsiednich gmin – 52.293,82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Przekazano dotację na utrzymanie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Czerwonym Borze – 31.436,91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Na realizację projektu unijnego „Nowe możliwości” wydatkowano – 8.700,07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Koszty dowozu uczniów do szkół – 146.650,71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Na dokształcanie zawodowe nauczycieli wydatkowano kwotę 4.984,82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2.899,00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realizację zadań wymagających stosowania specjalnej organizacji nauki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metod pracy dla dzieci niepełnosprawnych.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wydatków inwestycyjnych opłacono 308.189,10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częściowo za rozbudowę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 oraz 13.997,40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 opracowanie dokumentacji projektowo-kosztorysowej na budowę Przedszkola Gminnego.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zdrowia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dziale poniesiono wydatki na realizację zadań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Gminnego Programu Rozwiązywania Problemów Alkoholowych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– 9.448,00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sfinansowano: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członków komisji za odbyte posiedzenia – 5.050,00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artykułów spożywczych na organizację choinki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paczki dla dzieci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 dysfunkcyjnych – 798,00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kolonie zimowe dla dzieci – 2.400,00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badania psychologiczne – 1.200,00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zakupiono środki ochrony używane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COVID-19, które przekazano do Szpitala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 – 39.942,80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przekazano dotację na zakup pojazdu ratowniczego dla Stowarzyszenia Nadzieja – 10.000,00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społeczna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działu zrealizowano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38,99%. Środki przeznaczono na: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opłacenie kosztów pobytu podopiecznych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domach pomocy społecznej – 197.120,64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zatrudniono psychologa na konsultacje indywidualne dla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przeciwdziałania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– 2.828,80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opłacono składkę na ubezpieczenie zdrowotne za podopiecznych – 10.179,42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wypłacono zasiłki okresowe – 97.193,16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wypłacono dodatki mieszkaniowe – 1.314,90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wypłacono zasiłki stałe – 114.014,13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 koszty funkcjonowania Gminnego Ośrodka Pomocy Społecznej –341.445,97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Klubem Seniora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Cieciorkach – 6.313,23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programu „Pomoc państwa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dożywiania” – 41.125,30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Edukacyjna opieka wychowawcza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Wypłacono stypendia socjalne dla uczniów – 15.872,00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działu zrealizowano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47,81%. Wypłacono świadczenia wychowawcze na łączną kwotę 4.744.063,04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koszty obsługi 40.101,26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Zwrócono nienależnie pobrane świadczenia wychowawcze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 – 323,75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Wypłacono świadczenia rodzinne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 alimentacyjny – 1.499.568,46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koszty obsługi 126.338,16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Zwrócono nienależnie pobrane świadczenia rodzinne - 7.096,57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realizacji Karty Dużej Rodziny zakupiono bilety wstępu dla dzieci - 3.903,60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opłacono składki na ubezpieczenie zdrowotne – 6.193,53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komunalna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środowiska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działu zrealizowano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33,72%, tj. 1.117.612,80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 wywóz śmieci – 479.760,84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wynagrodzenia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pochodne pracowników – 44.799,36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prowizja za inkaso opłaty – 20.309,44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Opłacono oświetlenie uliczne 262.602,84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Dopłacono do kosztów odbioru ścieków od mieszkańców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wodnych – 67.303,56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Koszty funkcjonowania brygady remontowej to łączna kwota 81.680,06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Za utrzymanie bezdomnych psów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zapłacono kwotę 10.648,00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wydatków majątkowych zakupiono samochód dla brygady remontowej – 116.990,00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rębak za 12.999,00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zapłacono za studium wykonalności odnawialnej energii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budowy instalacji fotowoltaicznych – 19.600,00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zapłacono 68.757,00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 wykonanie oświetlenia przejścia dla pieszych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Laskowcu.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dziedzictwa narodowego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działu zrealizowano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49,37%, tj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1.119.188,88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Przekazano dotację Bibliotece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Osowcu – 80.000,00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Opłacono umowę zlecenia dla opiekuna prowadzącego zespół Laskowianki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Zamberwsi – 9.387,89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zakup drobnego wyposażenia do świetlic wiejskich – 26.880,75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energii – 16.296,44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dokumentację na przebudowę świetlicy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 – 12.177,00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monitoring świetlic – 990,75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montaż bramy przy świetlicy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Konopkach-Jałbrzyków Stok – 5.600,00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montaż listew odbojowych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świetlicy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Ładach Polnych – 2.300,00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inwentaryzację altany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kierowanie robotami budowlanymi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Skarżynie – 1.500,00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wydatków majątkowych zapłacono za modernizację świetlicy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Nagórkach Jabłoni – 410.419,95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za wykonanie dokumentacji na budowę placu zabaw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Sędziwujach – 2.706,00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za modernizację świetlicy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Krajewo Białe – 537.453,81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Kultura fizyczna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8.880,85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obejmują: przewóz dzieci na zawody sportowe – 2.966,00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wynajem hali sportowej – 1.650,00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zakup nagród, medali, statuetek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pucharów – 2.117,51zł., koszty organizacji różnego rodzaju imprez sportowych.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Podlaskim Wojewódzkim Szkolnym Związkiem Sportowym zrealizowano projekt powszechnej nauki pływania, gdzie dowożono dzieci na basen na zajęcia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instruktorem – 1.000,00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wypłacono stypendium sportowe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– 1.800,00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5"/>
          <w:endnotePr>
            <w:numFmt w:val="decimal"/>
          </w:endnotePr>
          <w:type w:val="continuous"/>
          <w:pgSz w:w="11906" w:h="16838" w:orient="portrait"/>
          <w:pgMar w:top="1417" w:right="1020" w:bottom="992" w:left="1020" w:header="708" w:footer="708" w:gutter="0"/>
          <w:cols w:num="2" w:space="850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Według stanu na dzień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realizacja planu wydatków ukształtowała się na stosunkowo niskim poziomie wykonania (39,4%), co spowodowane jest niskim procentem wykonania wydatków majątkowych (25,2%). Budżet na półrocze zamknął się nadwyżką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3.604.719,19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rFonts w:ascii="Calibri" w:hAnsi="Calibri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sectPr>
          <w:footerReference w:type="default" r:id="rId16"/>
          <w:type w:val="nextPage"/>
          <w:pgSz w:w="11907" w:h="16839" w:code="9"/>
          <w:pgMar w:top="1133" w:right="850" w:bottom="1133" w:left="1700" w:header="708" w:footer="708" w:gutter="0"/>
          <w:pgNumType w:start="1"/>
          <w:cols w:space="708"/>
        </w:sectPr>
      </w:pPr>
      <w:r>
        <w:rPr>
          <w:rStyle w:val="DefaultParagraphFont"/>
          <w:rFonts w:ascii="Calibri" w:hAnsi="Calibri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br w:type="page"/>
      </w:r>
      <w:r>
        <w:rPr>
          <w:rStyle w:val="DefaultParagraphFont"/>
          <w:rFonts w:ascii="Calibri" w:hAnsi="Calibri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fldChar w:fldCharType="begin"/>
      </w:r>
      <w:r>
        <w:rPr>
          <w:rStyle w:val="DefaultParagraphFont"/>
          <w:rFonts w:ascii="Calibri" w:hAnsi="Calibri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fldChar w:fldCharType="separate"/>
      </w:r>
      <w:r>
        <w:rPr>
          <w:rStyle w:val="DefaultParagraphFont"/>
          <w:rFonts w:ascii="Calibri" w:hAnsi="Calibri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fldChar w:fldCharType="end"/>
      </w:r>
    </w:p>
    <w:p>
      <w:pPr>
        <w:keepNext/>
        <w:spacing w:before="120" w:after="120" w:line="360" w:lineRule="auto"/>
        <w:ind w:left="4478" w:right="0" w:firstLine="0"/>
        <w:jc w:val="left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Calibri" w:hAnsi="Calibri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fldChar w:fldCharType="begin"/>
      </w:r>
      <w:r>
        <w:rPr>
          <w:rStyle w:val="DefaultParagraphFont"/>
          <w:rFonts w:ascii="Calibri" w:hAnsi="Calibri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fldChar w:fldCharType="separate"/>
      </w:r>
      <w:r>
        <w:rPr>
          <w:rStyle w:val="DefaultParagraphFont"/>
          <w:rFonts w:ascii="Calibri" w:hAnsi="Calibri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fldChar w:fldCharType="end"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Załącznik Nr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4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do zarządzenia Nr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121/VIII/20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Wójta Gminy Zambrów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 dnia 24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sierpnia 2020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sectPr>
          <w:footerReference w:type="default" r:id="rId17"/>
          <w:type w:val="nextPage"/>
          <w:pgSz w:w="11906" w:h="16838"/>
          <w:pgMar w:top="1133" w:right="850" w:bottom="1133" w:left="1700" w:header="708" w:footer="708" w:gutter="0"/>
          <w:pgNumType w:start="1"/>
          <w:cols w:num="1" w:space="708"/>
        </w:sectPr>
      </w:pP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Informacja z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wykonania planów finansowych zadań zleconych gminie z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zakresu administracji rządowej na dzień 30.06.2020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r.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DOCHODY</w:t>
      </w:r>
    </w:p>
    <w:p>
      <w:pPr>
        <w:keepNext/>
        <w:spacing w:before="0" w:after="480" w:line="240" w:lineRule="auto"/>
        <w:ind w:left="0" w:right="0" w:firstLine="0"/>
        <w:jc w:val="center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sectPr>
          <w:footerReference w:type="default" r:id="rId18"/>
          <w:type w:val="continuous"/>
          <w:pgSz w:w="11906" w:h="16838"/>
          <w:pgMar w:top="1133" w:right="850" w:bottom="1133" w:left="1700" w:header="708" w:footer="708" w:gutter="0"/>
          <w:cols w:num="2" w:space="85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52"/>
        <w:gridCol w:w="1116"/>
        <w:gridCol w:w="1116"/>
        <w:gridCol w:w="3105"/>
        <w:gridCol w:w="3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Dział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Rozdz.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§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Plan dochodów na</w:t>
            </w:r>
          </w:p>
          <w:p>
            <w:pPr>
              <w:jc w:val="center"/>
            </w:pPr>
            <w:r>
              <w:t>30.06.2020 r.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Wykonanie dochodów na 30.06.2020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010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01095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2010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849</w:t>
            </w:r>
            <w:r>
              <w:t> </w:t>
            </w:r>
            <w:r>
              <w:t>572,29</w:t>
            </w: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849</w:t>
            </w:r>
            <w:r>
              <w:t> </w:t>
            </w:r>
            <w:r>
              <w:t>572,29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750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75011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2010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35</w:t>
            </w:r>
            <w:r>
              <w:t> </w:t>
            </w:r>
            <w:r>
              <w:t>100,00</w:t>
            </w: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18</w:t>
            </w:r>
            <w:r>
              <w:t> </w:t>
            </w:r>
            <w:r>
              <w:t>434,00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751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75101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2010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807,00</w:t>
            </w: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901,00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75109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2010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58</w:t>
            </w:r>
            <w:r>
              <w:t> </w:t>
            </w:r>
            <w:r>
              <w:t>423,00</w:t>
            </w: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58</w:t>
            </w:r>
            <w:r>
              <w:t> </w:t>
            </w:r>
            <w:r>
              <w:t>423,00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75113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2010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488,00</w:t>
            </w: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488,00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801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80153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2010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</w:t>
            </w:r>
            <w:r>
              <w:t> </w:t>
            </w:r>
            <w:r>
              <w:t>290,28</w:t>
            </w: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</w:t>
            </w:r>
            <w:r>
              <w:t> </w:t>
            </w:r>
            <w:r>
              <w:t>290,00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855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85501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2060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9</w:t>
            </w:r>
            <w:r>
              <w:t> </w:t>
            </w:r>
            <w:r>
              <w:t>813</w:t>
            </w:r>
            <w:r>
              <w:t> </w:t>
            </w:r>
            <w:r>
              <w:t>000,00</w:t>
            </w: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</w:t>
            </w:r>
            <w:r>
              <w:t> </w:t>
            </w:r>
            <w:r>
              <w:t>900</w:t>
            </w:r>
            <w:r>
              <w:t> </w:t>
            </w:r>
            <w: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85502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2010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</w:t>
            </w:r>
            <w:r>
              <w:t> </w:t>
            </w:r>
            <w:r>
              <w:t>168</w:t>
            </w:r>
            <w:r>
              <w:t> </w:t>
            </w:r>
            <w:r>
              <w:t>500,00</w:t>
            </w: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690</w:t>
            </w:r>
            <w:r>
              <w:t> </w:t>
            </w:r>
            <w: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85503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2010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307,00</w:t>
            </w: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85504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2010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385</w:t>
            </w:r>
            <w:r>
              <w:t> </w:t>
            </w:r>
            <w:r>
              <w:t>000,00</w:t>
            </w: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85513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2010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12</w:t>
            </w:r>
            <w:r>
              <w:t> </w:t>
            </w:r>
            <w:r>
              <w:t>500,00</w:t>
            </w:r>
          </w:p>
        </w:tc>
        <w:tc>
          <w:tcPr>
            <w:tcW w:w="3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6</w:t>
            </w:r>
            <w:r>
              <w:t> </w:t>
            </w:r>
            <w: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RAZEM: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14 366 987,29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7 566 715,29</w:t>
            </w:r>
          </w:p>
        </w:tc>
      </w:tr>
    </w:tbl>
    <w:p>
      <w:pPr>
        <w:spacing w:before="0" w:after="0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sectPr>
          <w:footerReference w:type="default" r:id="rId19"/>
          <w:type w:val="continuous"/>
          <w:pgSz w:w="11906" w:h="16838"/>
          <w:pgMar w:top="1133" w:right="850" w:bottom="1133" w:left="1700" w:header="708" w:footer="708" w:gutter="0"/>
          <w:cols w:num="1" w:space="850"/>
        </w:sectPr>
      </w:pP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sectPr>
          <w:footerReference w:type="default" r:id="rId20"/>
          <w:type w:val="continuous"/>
          <w:pgSz w:w="11906" w:h="16838"/>
          <w:pgMar w:top="1133" w:right="850" w:bottom="1133" w:left="1700" w:header="708" w:footer="708" w:gutter="0"/>
          <w:cols w:num="2" w:space="850"/>
        </w:sectPr>
      </w:pP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96"/>
        <w:gridCol w:w="1094"/>
        <w:gridCol w:w="1066"/>
        <w:gridCol w:w="3054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Rozdz.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§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Plan wydatków na</w:t>
            </w:r>
          </w:p>
          <w:p>
            <w:pPr>
              <w:jc w:val="center"/>
            </w:pPr>
            <w:r>
              <w:t>30.06.2020 r.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Wykonanie wydatków na 30.06.2020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010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01095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4010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</w:t>
            </w:r>
            <w:r>
              <w:t> </w:t>
            </w:r>
            <w:r>
              <w:t>000,00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</w:t>
            </w:r>
            <w:r>
              <w:t> </w:t>
            </w:r>
            <w: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197,00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197,00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4120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49,00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4210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</w:t>
            </w:r>
            <w:r>
              <w:t> </w:t>
            </w:r>
            <w:r>
              <w:t>545,28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</w:t>
            </w:r>
            <w:r>
              <w:t> </w:t>
            </w:r>
            <w:r>
              <w:t>545,28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4300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867,00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4430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832</w:t>
            </w:r>
            <w:r>
              <w:t> </w:t>
            </w:r>
            <w:r>
              <w:t>914,01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832</w:t>
            </w:r>
            <w:r>
              <w:t> </w:t>
            </w:r>
            <w:r>
              <w:t>914,01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Razem: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849 572,29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849 572,29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750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75011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4010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29</w:t>
            </w:r>
            <w:r>
              <w:t> </w:t>
            </w:r>
            <w:r>
              <w:t>360,00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17</w:t>
            </w:r>
            <w:r>
              <w:t> </w:t>
            </w:r>
            <w:r>
              <w:t>671,00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5</w:t>
            </w:r>
            <w:r>
              <w:t> </w:t>
            </w:r>
            <w:r>
              <w:t>020,00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667,76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4120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720,00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95,24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33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Razem :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35 100,00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18 434,00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751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75101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4010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100,00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4120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59,00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4300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448,00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Razem :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1 807,00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448,00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75107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3030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32</w:t>
            </w:r>
            <w:r>
              <w:t> </w:t>
            </w:r>
            <w:r>
              <w:t>500,00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32</w:t>
            </w:r>
            <w:r>
              <w:t> </w:t>
            </w:r>
            <w:r>
              <w:t>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</w:t>
            </w:r>
            <w:r>
              <w:t> </w:t>
            </w:r>
            <w:r>
              <w:t>225,00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4120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462,00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4170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18</w:t>
            </w:r>
            <w:r>
              <w:t> </w:t>
            </w:r>
            <w:r>
              <w:t>860,00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4210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</w:t>
            </w:r>
            <w:r>
              <w:t> </w:t>
            </w:r>
            <w:r>
              <w:t>176,00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</w:t>
            </w:r>
            <w:r>
              <w:t> </w:t>
            </w:r>
            <w:r>
              <w:t>173,96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4300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Razem :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58 423,00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35 523,96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801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80153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4210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408,80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4240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40</w:t>
            </w:r>
            <w:r>
              <w:t> </w:t>
            </w:r>
            <w:r>
              <w:t>881,20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Razem :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41 290,00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855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85501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3110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9</w:t>
            </w:r>
            <w:r>
              <w:t> </w:t>
            </w:r>
            <w:r>
              <w:t>729</w:t>
            </w:r>
            <w:r>
              <w:t> </w:t>
            </w:r>
            <w:r>
              <w:t>590,00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</w:t>
            </w:r>
            <w:r>
              <w:t> </w:t>
            </w:r>
            <w:r>
              <w:t>744</w:t>
            </w:r>
            <w:r>
              <w:t> </w:t>
            </w:r>
            <w:r>
              <w:t>063,04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4010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62</w:t>
            </w:r>
            <w:r>
              <w:t> </w:t>
            </w:r>
            <w:r>
              <w:t>200,00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26</w:t>
            </w:r>
            <w:r>
              <w:t> </w:t>
            </w:r>
            <w:r>
              <w:t>901,10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4040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5</w:t>
            </w:r>
            <w:r>
              <w:t> </w:t>
            </w:r>
            <w:r>
              <w:t>400,00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5</w:t>
            </w:r>
            <w:r>
              <w:t> </w:t>
            </w:r>
            <w:r>
              <w:t>249,46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11</w:t>
            </w:r>
            <w:r>
              <w:t> </w:t>
            </w:r>
            <w:r>
              <w:t>200,00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5</w:t>
            </w:r>
            <w:r>
              <w:t> </w:t>
            </w:r>
            <w:r>
              <w:t>669,10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4120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550,00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779,72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4210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860,00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49,20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4300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500,00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003,68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4410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4700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500,00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Razem: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9 813 000,00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4 784 164,30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85502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3110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</w:t>
            </w:r>
            <w:r>
              <w:t> </w:t>
            </w:r>
            <w:r>
              <w:t>933</w:t>
            </w:r>
            <w:r>
              <w:t> </w:t>
            </w:r>
            <w:r>
              <w:t>863,00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499</w:t>
            </w:r>
            <w:r>
              <w:t> </w:t>
            </w:r>
            <w:r>
              <w:t>568,46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4010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60</w:t>
            </w:r>
            <w:r>
              <w:t> </w:t>
            </w:r>
            <w:r>
              <w:t>405,00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35</w:t>
            </w:r>
            <w:r>
              <w:t> </w:t>
            </w:r>
            <w:r>
              <w:t>681,37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4040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5</w:t>
            </w:r>
            <w:r>
              <w:t> </w:t>
            </w:r>
            <w:r>
              <w:t>223,00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5</w:t>
            </w:r>
            <w:r>
              <w:t> </w:t>
            </w:r>
            <w:r>
              <w:t>185,23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157</w:t>
            </w:r>
            <w:r>
              <w:t> </w:t>
            </w:r>
            <w:r>
              <w:t>000,00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78</w:t>
            </w:r>
            <w:r>
              <w:t> </w:t>
            </w:r>
            <w:r>
              <w:t>329,44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4120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650,00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946,53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4210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459,00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653,49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4300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</w:t>
            </w:r>
            <w:r>
              <w:t> </w:t>
            </w:r>
            <w:r>
              <w:t>500,00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</w:t>
            </w:r>
            <w:r>
              <w:t> </w:t>
            </w:r>
            <w:r>
              <w:t>242,12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4400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</w:t>
            </w:r>
            <w:r>
              <w:t> </w:t>
            </w:r>
            <w:r>
              <w:t>600,00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</w:t>
            </w:r>
            <w:r>
              <w:t> </w:t>
            </w:r>
            <w:r>
              <w:t>299,98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4410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4700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500,00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Razem: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3 168 500,00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1 625 906,62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85503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4210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307,00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Razem :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307,00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85504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3110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372</w:t>
            </w:r>
            <w:r>
              <w:t> </w:t>
            </w:r>
            <w:r>
              <w:t>600,00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4010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</w:t>
            </w:r>
            <w:r>
              <w:t> </w:t>
            </w:r>
            <w:r>
              <w:t>300,00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490,00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4120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205,00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4210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200,00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4300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</w:t>
            </w:r>
            <w:r>
              <w:t> </w:t>
            </w:r>
            <w:r>
              <w:t>100,00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4410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305,00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4700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Razem :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385 000,00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85513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4130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12</w:t>
            </w:r>
            <w:r>
              <w:t> </w:t>
            </w:r>
            <w:r>
              <w:t>500,00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t>6</w:t>
            </w:r>
            <w:r>
              <w:t> </w:t>
            </w:r>
            <w:r>
              <w:t>193,53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Razem :</w:t>
            </w:r>
          </w:p>
        </w:tc>
        <w:tc>
          <w:tcPr>
            <w:tcW w:w="32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12 500,00</w:t>
            </w:r>
          </w:p>
        </w:tc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6 193,53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OGÓŁEM: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14 366 987,29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righ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b/>
              </w:rPr>
              <w:t>7 320 242,70</w:t>
            </w:r>
          </w:p>
        </w:tc>
      </w:tr>
    </w:tbl>
    <w:p>
      <w:pPr>
        <w:spacing w:before="0" w:after="0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sectPr>
          <w:footerReference w:type="default" r:id="rId21"/>
          <w:type w:val="continuous"/>
          <w:pgSz w:w="11906" w:h="16838"/>
          <w:pgMar w:top="1133" w:right="850" w:bottom="1133" w:left="1700" w:header="708" w:footer="708" w:gutter="0"/>
          <w:cols w:num="1" w:space="850"/>
        </w:sectPr>
      </w:pP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Otrzymano i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wydatkowano dotacje z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Podlaskiego Urzędu Wojewódzkiego na: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wypłatę dla rolników części akcyzy zawartej w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cenie oleju napędowego,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realizację zadań z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zakresu administracji rządowej,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zakup podręczników dla uczniów,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wypłatę świadczeń rodzinnych, funduszu alimentacyjnego i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opłacenie składki emerytalnej za podopiecznych,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wypłatę świadczeń wychowawczych,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realizację Karty Dużej Rodziny,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realizację rządowego programu „Dobry Start”,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opłacenie składki zdrowotnej za osoby pobierające niektóre świadczenia.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Otrzymano i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wydatkowano dotację z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Krajowego Biura Wyborczego na: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aktualizację stałego rejestru wyborców,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sectPr>
          <w:footerReference w:type="default" r:id="rId22"/>
          <w:type w:val="continuous"/>
          <w:pgSz w:w="11906" w:h="16838"/>
          <w:pgMar w:top="1133" w:right="850" w:bottom="1133" w:left="1700" w:header="708" w:footer="708" w:gutter="0"/>
          <w:cols w:num="2" w:space="850"/>
        </w:sect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przeprowadzenie wyborów prezydenckich.</w:t>
      </w:r>
    </w:p>
    <w:p>
      <w:pPr>
        <w:keepNext/>
        <w:spacing w:before="120" w:after="120" w:line="360" w:lineRule="auto"/>
        <w:ind w:left="4478" w:right="0" w:firstLine="0"/>
        <w:jc w:val="left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fldChar w:fldCharType="begin"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fldChar w:fldCharType="separate"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fldChar w:fldCharType="end"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Załącznik Nr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5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do zarządzenia Nr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121/VIII/20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Wójta Gminy Zambrów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 dnia 24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sierpnia 2020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sectPr>
          <w:footerReference w:type="default" r:id="rId23"/>
          <w:type w:val="nextPage"/>
          <w:pgSz w:w="11906" w:h="16838"/>
          <w:pgMar w:top="1133" w:right="850" w:bottom="1133" w:left="1700" w:header="708" w:footer="708" w:gutter="0"/>
          <w:pgNumType w:start="1"/>
          <w:cols w:num="1" w:space="850"/>
        </w:sectPr>
      </w:pP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Informacja o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kształtowaniu się wieloletniej prognozy finansowej Gminy Zambrów za pierwsze półrocze 2020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r.</w:t>
      </w:r>
    </w:p>
    <w:p>
      <w:pPr>
        <w:keepNext w:val="0"/>
        <w:keepLines w:val="0"/>
        <w:spacing w:before="120" w:after="120" w:line="24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Wieloletnią Prognozę Finansową Gminy Zambrów na lata 2020-2023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podjęto uchwałą Nr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161/X/19 Rady Gminy Zambrów z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dnia 18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grudnia 2019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r. W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trakcie pierwszego półrocza WPF zmieniono jeden raz, w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związku z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koniecznością dostosowania kwot w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poszczególnych wierszach WPF odnośnie roku budżetowego 2019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efekcie jego zamknięcia, a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także odnośnie bieżącego roku budżetowego 2020.</w:t>
      </w:r>
    </w:p>
    <w:p>
      <w:pPr>
        <w:keepNext w:val="0"/>
        <w:keepLines w:val="0"/>
        <w:spacing w:before="120" w:after="120" w:line="24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Wartości planowanych i wykonanych dochodów bieżących i majątkowych, jak i wydatków bieżących i majątkowych oraz przychodów i rozchodów w 2020 r. przedstawiono w części opisowej informacji z wykonania budżetu Gminy Zambrów za I półrocze 2020 r. Wynik budżetu gminy w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I półroczu 2020 był planowany jako deficyt w wysokości 1.000.000,00 zł, który planowano pokryć kredytem długoterminowym. Budżet ten ostatecznie w I półroczu zamknął się nadwyżką w wysokości 3.604.719,19 zł.</w:t>
      </w:r>
    </w:p>
    <w:p>
      <w:pPr>
        <w:keepNext w:val="0"/>
        <w:keepLines w:val="0"/>
        <w:spacing w:before="120" w:after="120" w:line="24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Wypełniając postanowienia art. 226 ust. 1 pkt. 2 ustawy z dnia 27 sierpnia 2009 r. o finansach publicznych Gmina Zambrów na dzień 30.06.2020 r. 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nie posiada zobowiązań wymagalnych,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posiada należności wymagalne z tytułu podatków i opłat wraz z odsetkami w kwocie 456.104,14 zł oraz z tytułu opłaty śmieciowej w wysokości 169.546,64 zł.</w:t>
      </w:r>
    </w:p>
    <w:p>
      <w:pPr>
        <w:keepNext w:val="0"/>
        <w:keepLines w:val="0"/>
        <w:spacing w:before="120" w:after="120" w:line="24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Gminie Zambrów w I półroczu 2020 r. były realizowane poniższe przedsięwzięcia: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wydatki na programy, projekty lub zadania związane z programami realizowanymi z udziałem środków, o których mowa w art. 5 ust. 1 pkt. 2 i 3 ustawy z dnia 27 sierpnia 2009 r. o finansach publicznych:</w:t>
      </w:r>
    </w:p>
    <w:p>
      <w:pPr>
        <w:keepNext w:val="0"/>
        <w:keepLines w:val="0"/>
        <w:spacing w:before="120" w:after="120" w:line="24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·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wydatki majątkowe 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przedsięwzięcie „Budowa przedszkola gminnego I i II etap” – w dniu 22.05.2020 r. podpisano umowę z wykonawcą na kwotę 6.100.978,04 zł, planowana do wydatkowania w 2020 r. kwota to 1.700.000,00 zł, a w 2021 r. – 4.400.978,04 zł,</w:t>
      </w:r>
    </w:p>
    <w:p>
      <w:pPr>
        <w:keepNext w:val="0"/>
        <w:keepLines/>
        <w:spacing w:before="120" w:after="120" w:line="240" w:lineRule="auto"/>
        <w:ind w:left="567" w:right="0" w:hanging="113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wydatki na programy, projekty lub zadania pozostałe (inne niż wymienione w pkt. 1.1 i 1.2).</w:t>
      </w:r>
    </w:p>
    <w:p>
      <w:pPr>
        <w:keepNext w:val="0"/>
        <w:keepLines w:val="0"/>
        <w:spacing w:before="120" w:after="120" w:line="24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·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wydatki bieżące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przedsięwzięcie „Odbiór i zagospodarowanie odpadów komunalnych z terenu Gminy Zambrów” w dniu 24.12.2019 r. podpisano aneks do umowy z wykonawcą na kwotę 1.928.083,05 zł, planowana do wydatkowania w 2020 r. kwota, to 964.041,57 zł, a w 2021 – 964.041,48 zł.</w:t>
      </w:r>
    </w:p>
    <w:p>
      <w:pPr>
        <w:keepNext w:val="0"/>
        <w:keepLines w:val="0"/>
        <w:spacing w:before="120" w:after="120" w:line="24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·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wydatki majątkowe 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sectPr>
          <w:footerReference w:type="default" r:id="rId24"/>
          <w:type w:val="continuous"/>
          <w:pgSz w:w="11906" w:h="16838"/>
          <w:pgMar w:top="1133" w:right="850" w:bottom="1133" w:left="1700" w:header="708" w:footer="708" w:gutter="0"/>
          <w:cols w:num="2" w:space="850"/>
        </w:sect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przedsięwzięcie „Budowa przedszkola gminnego I i II etap” – inspektor nadzoru budowalnego – w dniu 14.05.2020 r. podpisano umowę z wykonawcą na kwotę 23.180,00 zł, do wydatkowania w 2020 r. – 9.500,00 zł, a w 2021 r. – 13.680,00 zł.</w:t>
      </w:r>
    </w:p>
    <w:p>
      <w:pPr>
        <w:keepNext/>
        <w:spacing w:before="120" w:after="120" w:line="360" w:lineRule="auto"/>
        <w:ind w:left="4478" w:right="0" w:firstLine="0"/>
        <w:jc w:val="left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fldChar w:fldCharType="begin"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fldChar w:fldCharType="separate"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fldChar w:fldCharType="end"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Załącznik Nr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6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do zarządzenia Nr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121/VIII/20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Wójta Gminy Zambrów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 dnia 24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sierpnia 2020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sectPr>
          <w:footerReference w:type="default" r:id="rId25"/>
          <w:type w:val="nextPage"/>
          <w:pgSz w:w="11906" w:h="16838"/>
          <w:pgMar w:top="1133" w:right="850" w:bottom="1133" w:left="1700" w:header="708" w:footer="708" w:gutter="0"/>
          <w:pgNumType w:start="1"/>
          <w:cols w:num="1" w:space="850"/>
        </w:sectPr>
      </w:pP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Informacja o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przebiegu wykonania planu finansowego Biblioteki Publicznej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br/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Gminy Zambrów w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Osowcu w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I półroczu 2020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 </w:t>
      </w:r>
      <w:r>
        <w:rPr>
          <w:rStyle w:val="DefaultParagraphFont"/>
          <w:rFonts w:ascii="Times New Roman" w:eastAsia="Times New Roman" w:hAnsi="Times New Roman" w:cs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sectPr>
          <w:footerReference w:type="default" r:id="rId26"/>
          <w:type w:val="continuous"/>
          <w:pgSz w:w="11906" w:h="16838"/>
          <w:pgMar w:top="1133" w:right="850" w:bottom="1133" w:left="1700" w:header="708" w:footer="708" w:gutter="0"/>
          <w:cols w:num="2" w:space="85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10"/>
        <w:gridCol w:w="2120"/>
        <w:gridCol w:w="2121"/>
        <w:gridCol w:w="2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Przychody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Plan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Wykonanie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Stopień wykonania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i/>
              </w:rPr>
              <w:t>Stan rachunku na 01.01.2020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Dotacja z budżetu JST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146.000,00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80.000,00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54,80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Prowizja, odsetki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10,00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Razem przychody: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146.000,00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80.010,00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54,80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Koszty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Plan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Wykonanie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Stopień wykonania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Wynagrodzenie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107.360,00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48.240,00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44,93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Składki na ubezpieczenie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18.000,00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8.649,46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48,05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Odpis na ZFŚS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2.326,00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1.744,04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74,98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Zakup energii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900,00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440,20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48,91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Zakup książek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14.000,00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1.050,00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654,02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62,29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Delegacje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600,00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Razem koszty: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144.236,00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59.727,72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b/>
              </w:rPr>
              <w:t>41,41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i/>
              </w:rPr>
              <w:t>Stan rachunku na 30.06.2020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-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i/>
              </w:rPr>
              <w:t>11.186,46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t>-</w:t>
            </w:r>
          </w:p>
        </w:tc>
      </w:tr>
    </w:tbl>
    <w:p>
      <w:pPr>
        <w:spacing w:before="0" w:after="0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sectPr>
          <w:footerReference w:type="default" r:id="rId27"/>
          <w:type w:val="continuous"/>
          <w:pgSz w:w="11906" w:h="16838"/>
          <w:pgMar w:top="1133" w:right="850" w:bottom="1133" w:left="1700" w:header="708" w:footer="708" w:gutter="0"/>
          <w:cols w:num="1" w:space="850"/>
        </w:sectPr>
      </w:pP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Stan rachunku bankowego na 30.06.2020 – 11.186,46 zł.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Stan należności na 30.06.2020 – 0,00 zł.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Stan zobowiązań (nagroda roczna i składki płatnika) na 31.12.2019 – 0,00 zł.</w:t>
      </w:r>
    </w:p>
    <w:p>
      <w:pPr>
        <w:keepNext w:val="0"/>
        <w:keepLines w:val="0"/>
        <w:spacing w:before="120" w:after="120" w:line="240" w:lineRule="auto"/>
        <w:ind w:left="0" w:right="0" w:firstLine="0"/>
        <w:jc w:val="both"/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Biblioteka realizując program upowszechniania czytelnictwa oraz promując nowości prowadzi różne formy pracy z czytelnikiem, głównie dziecięcym. Organizuje konkursy plastyczne, recytatorskie, głośnego czytania, zabawy z książką, wycieczki do biblioteki przedszkolaków i klas młodszych, których celem jest zapoznanie najmłodszych czytelników z pięknie wydanymi książkami, z dużą czcionką, wspomagającymi naukę samodzielnego czytania. Biblioteka dba również o starszych czytelników, biorąc pod uwagę ich gusta przy zakupie nowości wydawniczych.</w:t>
      </w:r>
    </w:p>
    <w:sectPr>
      <w:footerReference w:type="default" r:id="rId28"/>
      <w:type w:val="continuous"/>
      <w:pgSz w:w="11906" w:h="16838"/>
      <w:pgMar w:top="1133" w:right="850" w:bottom="1133" w:left="1700" w:header="708" w:footer="708" w:gutter="0"/>
      <w:cols w:num="2" w:space="8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8"/>
      <w:gridCol w:w="311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311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5D8EFADA-9F2B-4F3E-BC93-9F418198CC61.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footer" Target="footer10.xml" /><Relationship Id="rId14" Type="http://schemas.openxmlformats.org/officeDocument/2006/relationships/footer" Target="footer11.xml" /><Relationship Id="rId15" Type="http://schemas.openxmlformats.org/officeDocument/2006/relationships/footer" Target="footer12.xml" /><Relationship Id="rId16" Type="http://schemas.openxmlformats.org/officeDocument/2006/relationships/footer" Target="footer13.xml" /><Relationship Id="rId17" Type="http://schemas.openxmlformats.org/officeDocument/2006/relationships/footer" Target="footer14.xml" /><Relationship Id="rId18" Type="http://schemas.openxmlformats.org/officeDocument/2006/relationships/footer" Target="footer15.xml" /><Relationship Id="rId19" Type="http://schemas.openxmlformats.org/officeDocument/2006/relationships/footer" Target="footer16.xml" /><Relationship Id="rId2" Type="http://schemas.openxmlformats.org/officeDocument/2006/relationships/webSettings" Target="webSettings.xml" /><Relationship Id="rId20" Type="http://schemas.openxmlformats.org/officeDocument/2006/relationships/footer" Target="footer17.xml" /><Relationship Id="rId21" Type="http://schemas.openxmlformats.org/officeDocument/2006/relationships/footer" Target="footer18.xml" /><Relationship Id="rId22" Type="http://schemas.openxmlformats.org/officeDocument/2006/relationships/footer" Target="footer19.xml" /><Relationship Id="rId23" Type="http://schemas.openxmlformats.org/officeDocument/2006/relationships/footer" Target="footer20.xml" /><Relationship Id="rId24" Type="http://schemas.openxmlformats.org/officeDocument/2006/relationships/footer" Target="footer21.xml" /><Relationship Id="rId25" Type="http://schemas.openxmlformats.org/officeDocument/2006/relationships/footer" Target="footer22.xml" /><Relationship Id="rId26" Type="http://schemas.openxmlformats.org/officeDocument/2006/relationships/footer" Target="footer23.xml" /><Relationship Id="rId27" Type="http://schemas.openxmlformats.org/officeDocument/2006/relationships/footer" Target="footer24.xml" /><Relationship Id="rId28" Type="http://schemas.openxmlformats.org/officeDocument/2006/relationships/footer" Target="footer25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121/VIII/20 z dnia 24 sierpnia 2020 r.</dc:title>
  <dc:subject>w sprawie przyjęcia informacji o^przebiegu wykonania budżetu gminy za I^półrocze 2020^r.</dc:subject>
  <dc:creator>BogdanPac</dc:creator>
  <cp:lastModifiedBy>BogdanPac</cp:lastModifiedBy>
  <cp:revision>1</cp:revision>
  <dcterms:created xsi:type="dcterms:W3CDTF">2020-09-02T14:13:42Z</dcterms:created>
  <dcterms:modified xsi:type="dcterms:W3CDTF">2020-09-02T14:13:42Z</dcterms:modified>
  <cp:category>Akt prawny</cp:category>
</cp:coreProperties>
</file>