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4214B">
      <w:pPr>
        <w:jc w:val="center"/>
        <w:rPr>
          <w:b/>
          <w:caps/>
        </w:rPr>
      </w:pPr>
      <w:bookmarkStart w:id="0" w:name="_GoBack"/>
      <w:bookmarkEnd w:id="0"/>
      <w:r>
        <w:rPr>
          <w:b/>
          <w:caps/>
        </w:rPr>
        <w:t>Zarządzenie Nr 112/VIII/20</w:t>
      </w:r>
      <w:r>
        <w:rPr>
          <w:b/>
          <w:caps/>
        </w:rPr>
        <w:br/>
        <w:t>Wójta Gminy Zambrów</w:t>
      </w:r>
    </w:p>
    <w:p w:rsidR="00A77B3E" w:rsidRDefault="00E4214B">
      <w:pPr>
        <w:spacing w:before="280" w:after="280"/>
        <w:jc w:val="center"/>
        <w:rPr>
          <w:b/>
          <w:caps/>
        </w:rPr>
      </w:pPr>
      <w:r>
        <w:t>z dnia 9 czerwca 2020 r.</w:t>
      </w:r>
    </w:p>
    <w:p w:rsidR="00A77B3E" w:rsidRDefault="00E4214B">
      <w:pPr>
        <w:keepNext/>
        <w:spacing w:after="480"/>
        <w:jc w:val="center"/>
      </w:pPr>
      <w:r>
        <w:rPr>
          <w:b/>
        </w:rPr>
        <w:t>w sprawie zmian w budżecie gminy na 2020 r.</w:t>
      </w:r>
    </w:p>
    <w:p w:rsidR="00A77B3E" w:rsidRDefault="00E4214B">
      <w:pPr>
        <w:keepLines/>
        <w:spacing w:before="120" w:after="120"/>
        <w:ind w:firstLine="227"/>
      </w:pPr>
      <w:r>
        <w:t xml:space="preserve">Na podstawie §9 ust. 4 uchwały Nr 162/X/19 Rady Gminy Zambrów z dnia 18 grudnia 2019 r. w sprawie uchwalenia budżetu Gminy Zambrów na rok </w:t>
      </w:r>
      <w:r>
        <w:t>2020 (Dz. Urz. Woj. Podl. z 2020 r. poz. 469 z późn. zm.) oraz art. 257 pkt 1 i 3 ustawy z dnia 27 sierpnia 2009 r. o finansach publicznych (Dz. U. z 2019 r. poz. 869) Wójt Gminy Zambrów zarządza, co następuje:</w:t>
      </w:r>
    </w:p>
    <w:p w:rsidR="00A77B3E" w:rsidRDefault="00E4214B">
      <w:pPr>
        <w:keepLines/>
        <w:spacing w:before="120" w:after="120"/>
        <w:ind w:firstLine="340"/>
        <w:rPr>
          <w:color w:val="000000"/>
          <w:u w:color="000000"/>
        </w:rPr>
      </w:pPr>
      <w:r>
        <w:rPr>
          <w:b/>
        </w:rPr>
        <w:t>§ 1. </w:t>
      </w:r>
      <w:r>
        <w:t>Zmienić plan dochodów, zgodnie z załączn</w:t>
      </w:r>
      <w:r>
        <w:t>ikiem Nr 1 do niniejszego zarządzenia.</w:t>
      </w:r>
    </w:p>
    <w:p w:rsidR="00A77B3E" w:rsidRDefault="00E4214B">
      <w:pPr>
        <w:keepLines/>
        <w:spacing w:before="120" w:after="120"/>
        <w:ind w:firstLine="340"/>
        <w:rPr>
          <w:color w:val="000000"/>
          <w:u w:color="000000"/>
        </w:rPr>
      </w:pPr>
      <w:r>
        <w:rPr>
          <w:b/>
        </w:rPr>
        <w:t>§ 2. </w:t>
      </w:r>
      <w:r>
        <w:rPr>
          <w:color w:val="000000"/>
          <w:u w:color="000000"/>
        </w:rPr>
        <w:t>Zmienić plan wydatków, zgodnie z załącznikiem Nr 2 do niniejszego zarządzenia.</w:t>
      </w:r>
    </w:p>
    <w:p w:rsidR="00A77B3E" w:rsidRDefault="00E4214B">
      <w:pPr>
        <w:keepLines/>
        <w:spacing w:before="120" w:after="120"/>
        <w:ind w:firstLine="340"/>
        <w:rPr>
          <w:color w:val="000000"/>
          <w:u w:color="000000"/>
        </w:rPr>
      </w:pPr>
      <w:r>
        <w:rPr>
          <w:b/>
        </w:rPr>
        <w:t>§ 3. </w:t>
      </w:r>
      <w:r>
        <w:rPr>
          <w:color w:val="000000"/>
          <w:u w:color="000000"/>
        </w:rPr>
        <w:t>Objaśnienia dokonanych zmian zawarto w załączniku Nr 3 do niniejszego zarządzenia</w:t>
      </w:r>
    </w:p>
    <w:p w:rsidR="00A77B3E" w:rsidRDefault="00E4214B">
      <w:pPr>
        <w:keepLines/>
        <w:spacing w:before="120" w:after="120"/>
        <w:ind w:firstLine="340"/>
        <w:rPr>
          <w:color w:val="000000"/>
          <w:u w:color="000000"/>
        </w:rPr>
      </w:pPr>
      <w:r>
        <w:rPr>
          <w:b/>
        </w:rPr>
        <w:t>§ 4. </w:t>
      </w:r>
      <w:r>
        <w:rPr>
          <w:color w:val="000000"/>
          <w:u w:color="000000"/>
        </w:rPr>
        <w:t>Budżet po dokonanych zmianach wynosi:</w:t>
      </w:r>
    </w:p>
    <w:p w:rsidR="00A77B3E" w:rsidRDefault="00E4214B">
      <w:pPr>
        <w:spacing w:before="120" w:after="120"/>
        <w:ind w:left="340" w:hanging="227"/>
        <w:rPr>
          <w:color w:val="000000"/>
          <w:u w:color="000000"/>
        </w:rPr>
      </w:pPr>
      <w:r>
        <w:t>1) </w:t>
      </w:r>
      <w:r>
        <w:rPr>
          <w:color w:val="000000"/>
          <w:u w:color="000000"/>
        </w:rPr>
        <w:t>Plan dochodów ogółem – 46.818.948,29 zł, w tym dochody:</w:t>
      </w:r>
    </w:p>
    <w:p w:rsidR="00A77B3E" w:rsidRDefault="00E4214B">
      <w:pPr>
        <w:keepLines/>
        <w:spacing w:before="120" w:after="120"/>
        <w:ind w:left="567" w:hanging="227"/>
        <w:rPr>
          <w:color w:val="000000"/>
          <w:u w:color="000000"/>
        </w:rPr>
      </w:pPr>
      <w:r>
        <w:t>a) </w:t>
      </w:r>
      <w:r>
        <w:rPr>
          <w:color w:val="000000"/>
          <w:u w:color="000000"/>
        </w:rPr>
        <w:t>bieżące – 43.258.939,29 zł,</w:t>
      </w:r>
    </w:p>
    <w:p w:rsidR="00A77B3E" w:rsidRDefault="00E4214B">
      <w:pPr>
        <w:keepLines/>
        <w:spacing w:before="120" w:after="120"/>
        <w:ind w:left="567" w:hanging="227"/>
        <w:rPr>
          <w:color w:val="000000"/>
          <w:u w:color="000000"/>
        </w:rPr>
      </w:pPr>
      <w:r>
        <w:t>b) </w:t>
      </w:r>
      <w:r>
        <w:rPr>
          <w:color w:val="000000"/>
          <w:u w:color="000000"/>
        </w:rPr>
        <w:t>majątkowe – 3.560.109,00 zł.</w:t>
      </w:r>
    </w:p>
    <w:p w:rsidR="00A77B3E" w:rsidRDefault="00E4214B">
      <w:pPr>
        <w:spacing w:before="120" w:after="120"/>
        <w:ind w:left="340" w:hanging="227"/>
        <w:rPr>
          <w:color w:val="000000"/>
          <w:u w:color="000000"/>
        </w:rPr>
      </w:pPr>
      <w:r>
        <w:t>2) </w:t>
      </w:r>
      <w:r>
        <w:rPr>
          <w:color w:val="000000"/>
          <w:u w:color="000000"/>
        </w:rPr>
        <w:t>Plan wydatków ogółem – 47.817.460,29 zł, w tym wydatki:</w:t>
      </w:r>
    </w:p>
    <w:p w:rsidR="00A77B3E" w:rsidRDefault="00E4214B">
      <w:pPr>
        <w:keepLines/>
        <w:spacing w:before="120" w:after="120"/>
        <w:ind w:left="567" w:hanging="227"/>
        <w:rPr>
          <w:color w:val="000000"/>
          <w:u w:color="000000"/>
        </w:rPr>
      </w:pPr>
      <w:r>
        <w:t>a) </w:t>
      </w:r>
      <w:r>
        <w:rPr>
          <w:color w:val="000000"/>
          <w:u w:color="000000"/>
        </w:rPr>
        <w:t>bieżące – 35.912.528,29 zł,</w:t>
      </w:r>
    </w:p>
    <w:p w:rsidR="00A77B3E" w:rsidRDefault="00E4214B">
      <w:pPr>
        <w:keepLines/>
        <w:spacing w:before="120" w:after="120"/>
        <w:ind w:left="567" w:hanging="227"/>
        <w:rPr>
          <w:color w:val="000000"/>
          <w:u w:color="000000"/>
        </w:rPr>
      </w:pPr>
      <w:r>
        <w:t>b) </w:t>
      </w:r>
      <w:r>
        <w:rPr>
          <w:color w:val="000000"/>
          <w:u w:color="000000"/>
        </w:rPr>
        <w:t>majątkowe – 11.904.932,00 zł.</w:t>
      </w:r>
    </w:p>
    <w:p w:rsidR="00A77B3E" w:rsidRDefault="00E4214B">
      <w:pPr>
        <w:keepLines/>
        <w:spacing w:before="120" w:after="120"/>
        <w:ind w:firstLine="340"/>
        <w:rPr>
          <w:color w:val="000000"/>
          <w:u w:color="000000"/>
        </w:rPr>
      </w:pPr>
      <w:r>
        <w:rPr>
          <w:b/>
        </w:rPr>
        <w:t>§ 4. </w:t>
      </w:r>
      <w:r>
        <w:rPr>
          <w:color w:val="000000"/>
          <w:u w:color="000000"/>
        </w:rPr>
        <w:t>Zarządzenie podlega przedłożeniu Regionalnej Izbie Obrachunkowej w Białymstoku, w trybie art. 90 ust. 2 ustawy z dnia 8 marca 1990 r. o samorządzie gminnym.</w:t>
      </w:r>
    </w:p>
    <w:p w:rsidR="00A77B3E" w:rsidRDefault="00E4214B">
      <w:pPr>
        <w:keepLines/>
        <w:spacing w:before="120" w:after="120"/>
        <w:ind w:firstLine="340"/>
        <w:rPr>
          <w:color w:val="000000"/>
          <w:u w:color="000000"/>
        </w:rPr>
      </w:pPr>
      <w:r>
        <w:rPr>
          <w:b/>
        </w:rPr>
        <w:t>§ 5. </w:t>
      </w:r>
      <w:r>
        <w:rPr>
          <w:color w:val="000000"/>
          <w:u w:color="000000"/>
        </w:rPr>
        <w:t>Zarządzenie wchodzi w życie z dniem podjęcia i podlega opublikowaniu w Dzienniku Urzędowym Woj</w:t>
      </w:r>
      <w:r>
        <w:rPr>
          <w:color w:val="000000"/>
          <w:u w:color="000000"/>
        </w:rPr>
        <w:t>ewództwa Podlaskiego.</w:t>
      </w:r>
    </w:p>
    <w:p w:rsidR="00A77B3E" w:rsidRDefault="00E4214B">
      <w:pPr>
        <w:keepLines/>
        <w:spacing w:before="120" w:after="120"/>
        <w:ind w:firstLine="340"/>
        <w:rPr>
          <w:color w:val="000000"/>
          <w:u w:color="000000"/>
        </w:rPr>
        <w:sectPr w:rsidR="00A77B3E">
          <w:footerReference w:type="default" r:id="rId7"/>
          <w:endnotePr>
            <w:numFmt w:val="decimal"/>
          </w:endnotePr>
          <w:pgSz w:w="11906" w:h="16838"/>
          <w:pgMar w:top="850" w:right="850" w:bottom="1417" w:left="850" w:header="708" w:footer="708" w:gutter="0"/>
          <w:cols w:space="708"/>
          <w:docGrid w:linePitch="360"/>
        </w:sectPr>
      </w:pPr>
    </w:p>
    <w:p w:rsidR="00A77B3E" w:rsidRDefault="00E4214B">
      <w:pPr>
        <w:keepNext/>
        <w:keepLines/>
        <w:spacing w:before="280" w:after="280" w:line="360" w:lineRule="auto"/>
        <w:ind w:left="4535"/>
        <w:jc w:val="left"/>
        <w:rPr>
          <w:color w:val="000000"/>
          <w:u w:color="000000"/>
        </w:rPr>
      </w:pPr>
      <w:r>
        <w:lastRenderedPageBreak/>
        <w:t>Załącznik Nr 1 do zarządzenia Nr 112/VIII/20</w:t>
      </w:r>
      <w:r>
        <w:rPr>
          <w:color w:val="000000"/>
          <w:u w:color="000000"/>
        </w:rPr>
        <w:br/>
      </w:r>
      <w:r>
        <w:t>Wójta Gminy Zambrów</w:t>
      </w:r>
      <w:r>
        <w:rPr>
          <w:color w:val="000000"/>
          <w:u w:color="000000"/>
        </w:rPr>
        <w:br/>
      </w:r>
      <w:r>
        <w:t xml:space="preserve">z dnia 9 </w:t>
      </w:r>
      <w:r>
        <w:t>czerwca 2020 r.</w:t>
      </w:r>
    </w:p>
    <w:p w:rsidR="00A77B3E" w:rsidRDefault="00E4214B">
      <w:pPr>
        <w:keepNext/>
        <w:spacing w:after="480"/>
        <w:jc w:val="center"/>
        <w:rPr>
          <w:color w:val="000000"/>
          <w:u w:color="000000"/>
        </w:rPr>
      </w:pPr>
      <w:r>
        <w:rPr>
          <w:b/>
          <w:color w:val="000000"/>
          <w:u w:color="000000"/>
        </w:rPr>
        <w:t>Zmiana planu dochodów budzetu na 2020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92"/>
        <w:gridCol w:w="100"/>
        <w:gridCol w:w="256"/>
        <w:gridCol w:w="233"/>
        <w:gridCol w:w="351"/>
        <w:gridCol w:w="2321"/>
        <w:gridCol w:w="700"/>
        <w:gridCol w:w="100"/>
        <w:gridCol w:w="994"/>
        <w:gridCol w:w="1100"/>
        <w:gridCol w:w="1042"/>
        <w:gridCol w:w="1237"/>
        <w:gridCol w:w="758"/>
      </w:tblGrid>
      <w:tr w:rsidR="00675158">
        <w:trPr>
          <w:trHeight w:val="256"/>
        </w:trPr>
        <w:tc>
          <w:tcPr>
            <w:tcW w:w="9412" w:type="dxa"/>
            <w:gridSpan w:val="13"/>
            <w:tcBorders>
              <w:top w:val="nil"/>
              <w:left w:val="nil"/>
              <w:bottom w:val="nil"/>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1206" w:type="dxa"/>
            <w:gridSpan w:val="3"/>
            <w:tcBorders>
              <w:top w:val="nil"/>
              <w:left w:val="nil"/>
              <w:bottom w:val="single" w:sz="2" w:space="0" w:color="000000"/>
              <w:right w:val="nil"/>
              <w:tl2br w:val="nil"/>
              <w:tr2bl w:val="nil"/>
            </w:tcBorders>
            <w:shd w:val="solid" w:color="FFFFFF" w:fill="FFFFFF"/>
            <w:vAlign w:val="center"/>
          </w:tcPr>
          <w:p w:rsidR="00675158" w:rsidRDefault="00E4214B">
            <w:pPr>
              <w:jc w:val="center"/>
              <w:rPr>
                <w:rFonts w:ascii="Arial" w:eastAsia="Arial" w:hAnsi="Arial" w:cs="Arial"/>
                <w:color w:val="000000"/>
                <w:sz w:val="19"/>
              </w:rPr>
            </w:pPr>
            <w:r>
              <w:rPr>
                <w:rFonts w:ascii="Arial" w:eastAsia="Arial" w:hAnsi="Arial" w:cs="Arial"/>
                <w:color w:val="000000"/>
                <w:sz w:val="19"/>
              </w:rPr>
              <w:t>Rodzaj zadania:</w:t>
            </w:r>
          </w:p>
        </w:tc>
        <w:tc>
          <w:tcPr>
            <w:tcW w:w="25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3812" w:type="dxa"/>
            <w:gridSpan w:val="5"/>
            <w:tcBorders>
              <w:top w:val="nil"/>
              <w:left w:val="nil"/>
              <w:bottom w:val="single" w:sz="2" w:space="0" w:color="000000"/>
              <w:right w:val="nil"/>
              <w:tl2br w:val="nil"/>
              <w:tr2bl w:val="nil"/>
            </w:tcBorders>
            <w:shd w:val="solid" w:color="FFFFFF" w:fill="FFFFFF"/>
            <w:vAlign w:val="center"/>
          </w:tcPr>
          <w:p w:rsidR="00675158" w:rsidRDefault="00E4214B">
            <w:pPr>
              <w:jc w:val="center"/>
              <w:rPr>
                <w:rFonts w:ascii="Arial" w:eastAsia="Arial" w:hAnsi="Arial" w:cs="Arial"/>
                <w:b/>
                <w:color w:val="000000"/>
                <w:sz w:val="19"/>
              </w:rPr>
            </w:pPr>
            <w:r>
              <w:rPr>
                <w:rFonts w:ascii="Arial" w:eastAsia="Arial" w:hAnsi="Arial" w:cs="Arial"/>
                <w:b/>
                <w:color w:val="000000"/>
                <w:sz w:val="19"/>
              </w:rPr>
              <w:t>Poroz. z AR</w:t>
            </w:r>
          </w:p>
        </w:tc>
        <w:tc>
          <w:tcPr>
            <w:tcW w:w="4138" w:type="dxa"/>
            <w:gridSpan w:val="4"/>
            <w:tcBorders>
              <w:top w:val="nil"/>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65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Dział</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Rozdział</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Nazwa</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Plan przed zmianą</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Zmniejszenie</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Zwiększenie</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Plan po zmianach  (5+6+7)</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1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1</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3</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4</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5</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6</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7</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9412" w:type="dxa"/>
            <w:gridSpan w:val="1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15"/>
              </w:rPr>
            </w:pPr>
            <w:r>
              <w:rPr>
                <w:rFonts w:ascii="Arial" w:eastAsia="Arial" w:hAnsi="Arial" w:cs="Arial"/>
                <w:b/>
                <w:color w:val="000000"/>
                <w:sz w:val="15"/>
              </w:rPr>
              <w:t>bieżące</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522" w:type="dxa"/>
            <w:gridSpan w:val="7"/>
            <w:tcBorders>
              <w:top w:val="single" w:sz="2" w:space="0" w:color="000000"/>
              <w:left w:val="single" w:sz="2" w:space="0" w:color="000000"/>
              <w:bottom w:val="single" w:sz="2" w:space="0" w:color="000000"/>
              <w:right w:val="nil"/>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bieżące</w:t>
            </w:r>
          </w:p>
        </w:tc>
        <w:tc>
          <w:tcPr>
            <w:tcW w:w="652"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razem:</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3 400,00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3 400,00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1702"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496"/>
        </w:trPr>
        <w:tc>
          <w:tcPr>
            <w:tcW w:w="9412" w:type="dxa"/>
            <w:gridSpan w:val="13"/>
            <w:tcBorders>
              <w:top w:val="single" w:sz="2" w:space="0" w:color="000000"/>
              <w:left w:val="nil"/>
              <w:bottom w:val="nil"/>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1206" w:type="dxa"/>
            <w:gridSpan w:val="3"/>
            <w:tcBorders>
              <w:top w:val="nil"/>
              <w:left w:val="nil"/>
              <w:bottom w:val="single" w:sz="2" w:space="0" w:color="000000"/>
              <w:right w:val="nil"/>
              <w:tl2br w:val="nil"/>
              <w:tr2bl w:val="nil"/>
            </w:tcBorders>
            <w:shd w:val="solid" w:color="FFFFFF" w:fill="FFFFFF"/>
            <w:vAlign w:val="center"/>
          </w:tcPr>
          <w:p w:rsidR="00675158" w:rsidRDefault="00E4214B">
            <w:pPr>
              <w:jc w:val="center"/>
              <w:rPr>
                <w:rFonts w:ascii="Arial" w:eastAsia="Arial" w:hAnsi="Arial" w:cs="Arial"/>
                <w:color w:val="000000"/>
                <w:sz w:val="19"/>
              </w:rPr>
            </w:pPr>
            <w:r>
              <w:rPr>
                <w:rFonts w:ascii="Arial" w:eastAsia="Arial" w:hAnsi="Arial" w:cs="Arial"/>
                <w:color w:val="000000"/>
                <w:sz w:val="19"/>
              </w:rPr>
              <w:t>Rodzaj zadania:</w:t>
            </w:r>
          </w:p>
        </w:tc>
        <w:tc>
          <w:tcPr>
            <w:tcW w:w="25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3812" w:type="dxa"/>
            <w:gridSpan w:val="5"/>
            <w:tcBorders>
              <w:top w:val="nil"/>
              <w:left w:val="nil"/>
              <w:bottom w:val="single" w:sz="2" w:space="0" w:color="000000"/>
              <w:right w:val="nil"/>
              <w:tl2br w:val="nil"/>
              <w:tr2bl w:val="nil"/>
            </w:tcBorders>
            <w:shd w:val="solid" w:color="FFFFFF" w:fill="FFFFFF"/>
            <w:vAlign w:val="center"/>
          </w:tcPr>
          <w:p w:rsidR="00675158" w:rsidRDefault="00E4214B">
            <w:pPr>
              <w:jc w:val="center"/>
              <w:rPr>
                <w:rFonts w:ascii="Arial" w:eastAsia="Arial" w:hAnsi="Arial" w:cs="Arial"/>
                <w:b/>
                <w:color w:val="000000"/>
                <w:sz w:val="19"/>
              </w:rPr>
            </w:pPr>
            <w:r>
              <w:rPr>
                <w:rFonts w:ascii="Arial" w:eastAsia="Arial" w:hAnsi="Arial" w:cs="Arial"/>
                <w:b/>
                <w:color w:val="000000"/>
                <w:sz w:val="19"/>
              </w:rPr>
              <w:t>Własne</w:t>
            </w:r>
          </w:p>
        </w:tc>
        <w:tc>
          <w:tcPr>
            <w:tcW w:w="4138" w:type="dxa"/>
            <w:gridSpan w:val="4"/>
            <w:tcBorders>
              <w:top w:val="nil"/>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65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Dział</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Rozdział</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Nazwa</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Plan przed zmianą</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Zmniejszenie</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Zwiększenie</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Plan po zmianach  (5+6+7)</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1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1</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3</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4</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5</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6</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7</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9412" w:type="dxa"/>
            <w:gridSpan w:val="1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15"/>
              </w:rPr>
            </w:pPr>
            <w:r>
              <w:rPr>
                <w:rFonts w:ascii="Arial" w:eastAsia="Arial" w:hAnsi="Arial" w:cs="Arial"/>
                <w:b/>
                <w:color w:val="000000"/>
                <w:sz w:val="15"/>
              </w:rPr>
              <w:t>bieżące</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750</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Administracja publiczna</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96 200,00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94 974,00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191 174,00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w tym z tytułu dotacji i środków na finansowanie wydatków na realizację zadań finansowanych z udziałem </w:t>
            </w:r>
            <w:r>
              <w:rPr>
                <w:rFonts w:ascii="Arial" w:eastAsia="Arial" w:hAnsi="Arial" w:cs="Arial"/>
                <w:color w:val="000000"/>
                <w:sz w:val="13"/>
              </w:rPr>
              <w:t>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60 000,00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94 974,00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154 974,00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75077</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Centrum Projektów Polska Cyfrowa</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60 000,00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94 974,00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154 974,00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w tym z tytułu dotacji i środków na finansowanie wydatków na realizację zadań </w:t>
            </w:r>
            <w:r>
              <w:rPr>
                <w:rFonts w:ascii="Arial" w:eastAsia="Arial" w:hAnsi="Arial" w:cs="Arial"/>
                <w:color w:val="000000"/>
                <w:sz w:val="13"/>
              </w:rPr>
              <w:t>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60 000,00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94 974,00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154 974,00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90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2057</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Dotacje celowe w ramach programów finansowanych z udziałem środków europejskich oraz środków, o których mowa w art. 5 ust. 3 pkt 5 lit. </w:t>
            </w:r>
            <w:r>
              <w:rPr>
                <w:rFonts w:ascii="Arial" w:eastAsia="Arial" w:hAnsi="Arial" w:cs="Arial"/>
                <w:color w:val="000000"/>
                <w:sz w:val="13"/>
              </w:rPr>
              <w:t>a i b ustawy, lub płatności w ramach budżetu środków europejskich, realizowanych przez jednostki samorządu terytorialnego</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50 778,00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94 974,00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145 752,00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Oświata i wychowanie</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124 104,00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251 480,00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375 584,00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w tym z tytułu dotacji i </w:t>
            </w:r>
            <w:r>
              <w:rPr>
                <w:rFonts w:ascii="Arial" w:eastAsia="Arial" w:hAnsi="Arial" w:cs="Arial"/>
                <w:color w:val="000000"/>
                <w:sz w:val="13"/>
              </w:rPr>
              <w:t>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45 704,00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26 251,00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71 955,00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80103</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Oddziały przedszkolne w szkołach podstawowych</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117 636,00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117 636,00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8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2030</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Dotacje celowe otrzymane z budżetu państwa na realizację własnych zadań </w:t>
            </w:r>
            <w:r>
              <w:rPr>
                <w:rFonts w:ascii="Arial" w:eastAsia="Arial" w:hAnsi="Arial" w:cs="Arial"/>
                <w:color w:val="000000"/>
                <w:sz w:val="13"/>
              </w:rPr>
              <w:t>bieżących gmin (związków gmin, związków powiatowo-gminnych)</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117 636,00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117 636,00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80104</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Przedszkola </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55 100,00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84 640,00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139 740,00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w tym z tytułu dotacji i środków na finansowanie wydatków na realizację zadań finansowanych z </w:t>
            </w:r>
            <w:r>
              <w:rPr>
                <w:rFonts w:ascii="Arial" w:eastAsia="Arial" w:hAnsi="Arial" w:cs="Arial"/>
                <w:color w:val="000000"/>
                <w:sz w:val="13"/>
              </w:rPr>
              <w:t>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8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2030</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Dotacje celowe otrzymane z budżetu państwa na realizację własnych zadań bieżących gmin (związków gmin, związków powiatowo-gminnych)</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84 640,00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84 640,00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80106</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Inne formy wychowania przedszkolnego</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22 953,00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22 953,00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8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2030</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Dotacje celowe otrzymane z budżetu państwa na realizację własnych zadań bieżących gmin (związków gmin, związków powiatowo-gminnych)</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22 953,00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22 953,00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80195</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Pozostała działalność</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45 704,00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26 251,00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71 955,00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w tym z tytułu </w:t>
            </w:r>
            <w:r>
              <w:rPr>
                <w:rFonts w:ascii="Arial" w:eastAsia="Arial" w:hAnsi="Arial" w:cs="Arial"/>
                <w:color w:val="000000"/>
                <w:sz w:val="13"/>
              </w:rPr>
              <w:t>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45 704,00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26 251,00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71 955,00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90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2057</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Dotacje celowe w ramach programów finansowanych z udziałem środków </w:t>
            </w:r>
            <w:r>
              <w:rPr>
                <w:rFonts w:ascii="Arial" w:eastAsia="Arial" w:hAnsi="Arial" w:cs="Arial"/>
                <w:color w:val="000000"/>
                <w:sz w:val="13"/>
              </w:rPr>
              <w:t>europejskich oraz środków, o których mowa w art. 5 ust. 3 pkt 5 lit. a i b ustawy, lub płatności w ramach budżetu środków europejskich, realizowanych przez jednostki samorządu terytorialnego</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45 704,00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26 251,00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71 955,00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522" w:type="dxa"/>
            <w:gridSpan w:val="7"/>
            <w:tcBorders>
              <w:top w:val="single" w:sz="2" w:space="0" w:color="000000"/>
              <w:left w:val="single" w:sz="2" w:space="0" w:color="000000"/>
              <w:bottom w:val="single" w:sz="2" w:space="0" w:color="000000"/>
              <w:right w:val="nil"/>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bieżące</w:t>
            </w:r>
          </w:p>
        </w:tc>
        <w:tc>
          <w:tcPr>
            <w:tcW w:w="652"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razem:</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28 578 872,00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346 454,00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28 925 326,00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1702"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105 704,00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121 225,00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226 929,00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12"/>
        </w:trPr>
        <w:tc>
          <w:tcPr>
            <w:tcW w:w="9412" w:type="dxa"/>
            <w:gridSpan w:val="13"/>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9412" w:type="dxa"/>
            <w:gridSpan w:val="1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15"/>
              </w:rPr>
            </w:pPr>
            <w:r>
              <w:rPr>
                <w:rFonts w:ascii="Arial" w:eastAsia="Arial" w:hAnsi="Arial" w:cs="Arial"/>
                <w:b/>
                <w:color w:val="000000"/>
                <w:sz w:val="15"/>
              </w:rPr>
              <w:t>majątkowe</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522" w:type="dxa"/>
            <w:gridSpan w:val="7"/>
            <w:tcBorders>
              <w:top w:val="single" w:sz="2" w:space="0" w:color="000000"/>
              <w:left w:val="single" w:sz="2" w:space="0" w:color="000000"/>
              <w:bottom w:val="single" w:sz="2" w:space="0" w:color="000000"/>
              <w:right w:val="nil"/>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majątkowe</w:t>
            </w:r>
          </w:p>
        </w:tc>
        <w:tc>
          <w:tcPr>
            <w:tcW w:w="652"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razem:</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3 560 109,00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3 560 109,00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1702"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1 140 202,00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1 140 202,00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496"/>
        </w:trPr>
        <w:tc>
          <w:tcPr>
            <w:tcW w:w="9412" w:type="dxa"/>
            <w:gridSpan w:val="13"/>
            <w:tcBorders>
              <w:top w:val="single" w:sz="2" w:space="0" w:color="000000"/>
              <w:left w:val="nil"/>
              <w:bottom w:val="nil"/>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1206" w:type="dxa"/>
            <w:gridSpan w:val="3"/>
            <w:tcBorders>
              <w:top w:val="nil"/>
              <w:left w:val="nil"/>
              <w:bottom w:val="single" w:sz="2" w:space="0" w:color="000000"/>
              <w:right w:val="nil"/>
              <w:tl2br w:val="nil"/>
              <w:tr2bl w:val="nil"/>
            </w:tcBorders>
            <w:shd w:val="solid" w:color="FFFFFF" w:fill="FFFFFF"/>
            <w:vAlign w:val="center"/>
          </w:tcPr>
          <w:p w:rsidR="00675158" w:rsidRDefault="00E4214B">
            <w:pPr>
              <w:jc w:val="center"/>
              <w:rPr>
                <w:rFonts w:ascii="Arial" w:eastAsia="Arial" w:hAnsi="Arial" w:cs="Arial"/>
                <w:color w:val="000000"/>
                <w:sz w:val="19"/>
              </w:rPr>
            </w:pPr>
            <w:r>
              <w:rPr>
                <w:rFonts w:ascii="Arial" w:eastAsia="Arial" w:hAnsi="Arial" w:cs="Arial"/>
                <w:color w:val="000000"/>
                <w:sz w:val="19"/>
              </w:rPr>
              <w:t>Rodzaj zadania:</w:t>
            </w:r>
          </w:p>
        </w:tc>
        <w:tc>
          <w:tcPr>
            <w:tcW w:w="25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3812" w:type="dxa"/>
            <w:gridSpan w:val="5"/>
            <w:tcBorders>
              <w:top w:val="nil"/>
              <w:left w:val="nil"/>
              <w:bottom w:val="single" w:sz="2" w:space="0" w:color="000000"/>
              <w:right w:val="nil"/>
              <w:tl2br w:val="nil"/>
              <w:tr2bl w:val="nil"/>
            </w:tcBorders>
            <w:shd w:val="solid" w:color="FFFFFF" w:fill="FFFFFF"/>
            <w:vAlign w:val="center"/>
          </w:tcPr>
          <w:p w:rsidR="00675158" w:rsidRDefault="00E4214B">
            <w:pPr>
              <w:jc w:val="center"/>
              <w:rPr>
                <w:rFonts w:ascii="Arial" w:eastAsia="Arial" w:hAnsi="Arial" w:cs="Arial"/>
                <w:b/>
                <w:color w:val="000000"/>
                <w:sz w:val="19"/>
              </w:rPr>
            </w:pPr>
            <w:r>
              <w:rPr>
                <w:rFonts w:ascii="Arial" w:eastAsia="Arial" w:hAnsi="Arial" w:cs="Arial"/>
                <w:b/>
                <w:color w:val="000000"/>
                <w:sz w:val="19"/>
              </w:rPr>
              <w:t>Zlecone</w:t>
            </w:r>
          </w:p>
        </w:tc>
        <w:tc>
          <w:tcPr>
            <w:tcW w:w="4138" w:type="dxa"/>
            <w:gridSpan w:val="4"/>
            <w:tcBorders>
              <w:top w:val="nil"/>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65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Dział</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Rozdział</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Nazwa</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Plan przed zmianą</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Zmniejszenie</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Zwiększenie</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5"/>
              </w:rPr>
            </w:pPr>
            <w:r>
              <w:rPr>
                <w:rFonts w:ascii="Arial" w:eastAsia="Arial" w:hAnsi="Arial" w:cs="Arial"/>
                <w:color w:val="000000"/>
                <w:sz w:val="15"/>
              </w:rPr>
              <w:t>Plan po zmianach  (5+6+7)</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1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1</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3</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4</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5</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6</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7</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9412" w:type="dxa"/>
            <w:gridSpan w:val="1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15"/>
              </w:rPr>
            </w:pPr>
            <w:r>
              <w:rPr>
                <w:rFonts w:ascii="Arial" w:eastAsia="Arial" w:hAnsi="Arial" w:cs="Arial"/>
                <w:b/>
                <w:color w:val="000000"/>
                <w:sz w:val="15"/>
              </w:rPr>
              <w:t>bieżące</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w:t>
            </w: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Oświata i wychowanie</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41 290,00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41 290,00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w:t>
            </w:r>
            <w:r>
              <w:rPr>
                <w:rFonts w:ascii="Arial" w:eastAsia="Arial" w:hAnsi="Arial" w:cs="Arial"/>
                <w:color w:val="000000"/>
                <w:sz w:val="13"/>
              </w:rPr>
              <w:t xml:space="preserve">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482"/>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80153</w:t>
            </w: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Zapewnienie uczniom prawa do bezpłatnego dostępu do podręczników, materiałów edukacyjnych lub materiałów ćwiczeniowych</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 xml:space="preserve">41 </w:t>
            </w:r>
            <w:r>
              <w:rPr>
                <w:rFonts w:ascii="Arial" w:eastAsia="Arial" w:hAnsi="Arial" w:cs="Arial"/>
                <w:color w:val="000000"/>
                <w:sz w:val="13"/>
              </w:rPr>
              <w:t>290,00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41 290,00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15"/>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w tym z tytułu 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738"/>
        </w:trPr>
        <w:tc>
          <w:tcPr>
            <w:tcW w:w="42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680"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596"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2010</w:t>
            </w: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Dotacje celowe otrzymane z budżetu państwa na </w:t>
            </w:r>
            <w:r>
              <w:rPr>
                <w:rFonts w:ascii="Arial" w:eastAsia="Arial" w:hAnsi="Arial" w:cs="Arial"/>
                <w:color w:val="000000"/>
                <w:sz w:val="13"/>
              </w:rPr>
              <w:t>realizację zadań bieżących z zakresu administracji rządowej oraz innych zadań zleconych gminie (związkom gmin, związkom powiatowo-gminnym) ustawami</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41 290,00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41 290,00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4522" w:type="dxa"/>
            <w:gridSpan w:val="7"/>
            <w:tcBorders>
              <w:top w:val="single" w:sz="2" w:space="0" w:color="000000"/>
              <w:left w:val="single" w:sz="2" w:space="0" w:color="000000"/>
              <w:bottom w:val="single" w:sz="2" w:space="0" w:color="000000"/>
              <w:right w:val="nil"/>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bieżące</w:t>
            </w:r>
          </w:p>
        </w:tc>
        <w:tc>
          <w:tcPr>
            <w:tcW w:w="652" w:type="dxa"/>
            <w:tcBorders>
              <w:top w:val="single" w:sz="2" w:space="0" w:color="000000"/>
              <w:left w:val="nil"/>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razem:</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14 288 823,29</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41 290,00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14 330 113,29</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538"/>
        </w:trPr>
        <w:tc>
          <w:tcPr>
            <w:tcW w:w="1702"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23"/>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13"/>
              </w:rPr>
            </w:pPr>
            <w:r>
              <w:rPr>
                <w:rFonts w:ascii="Arial" w:eastAsia="Arial" w:hAnsi="Arial" w:cs="Arial"/>
                <w:color w:val="000000"/>
                <w:sz w:val="13"/>
              </w:rPr>
              <w:t xml:space="preserve">w tym z tytułu </w:t>
            </w:r>
            <w:r>
              <w:rPr>
                <w:rFonts w:ascii="Arial" w:eastAsia="Arial" w:hAnsi="Arial" w:cs="Arial"/>
                <w:color w:val="000000"/>
                <w:sz w:val="13"/>
              </w:rPr>
              <w:t>dotacji i środków na 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color w:val="000000"/>
                <w:sz w:val="13"/>
              </w:rPr>
            </w:pPr>
            <w:r>
              <w:rPr>
                <w:rFonts w:ascii="Arial" w:eastAsia="Arial" w:hAnsi="Arial" w:cs="Arial"/>
                <w:color w:val="000000"/>
                <w:sz w:val="13"/>
              </w:rPr>
              <w:t>0,00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12"/>
        </w:trPr>
        <w:tc>
          <w:tcPr>
            <w:tcW w:w="9412" w:type="dxa"/>
            <w:gridSpan w:val="13"/>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5174" w:type="dxa"/>
            <w:gridSpan w:val="8"/>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15"/>
              </w:rPr>
            </w:pPr>
            <w:r>
              <w:rPr>
                <w:rFonts w:ascii="Arial" w:eastAsia="Arial" w:hAnsi="Arial" w:cs="Arial"/>
                <w:b/>
                <w:color w:val="000000"/>
                <w:sz w:val="15"/>
              </w:rPr>
              <w:t>Ogółem:</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46 431 204,29</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387 744,00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5"/>
              </w:rPr>
            </w:pPr>
            <w:r>
              <w:rPr>
                <w:rFonts w:ascii="Arial" w:eastAsia="Arial" w:hAnsi="Arial" w:cs="Arial"/>
                <w:b/>
                <w:color w:val="000000"/>
                <w:sz w:val="15"/>
              </w:rPr>
              <w:t>46 818 948,29</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666"/>
        </w:trPr>
        <w:tc>
          <w:tcPr>
            <w:tcW w:w="1702"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15"/>
              </w:rPr>
            </w:pPr>
          </w:p>
        </w:tc>
        <w:tc>
          <w:tcPr>
            <w:tcW w:w="3472" w:type="dxa"/>
            <w:gridSpan w:val="3"/>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b/>
                <w:color w:val="000000"/>
                <w:sz w:val="13"/>
              </w:rPr>
            </w:pPr>
            <w:r>
              <w:rPr>
                <w:rFonts w:ascii="Arial" w:eastAsia="Arial" w:hAnsi="Arial" w:cs="Arial"/>
                <w:b/>
                <w:color w:val="000000"/>
                <w:sz w:val="13"/>
              </w:rPr>
              <w:t xml:space="preserve">w tym z tytułu dotacji i środków na </w:t>
            </w:r>
            <w:r>
              <w:rPr>
                <w:rFonts w:ascii="Arial" w:eastAsia="Arial" w:hAnsi="Arial" w:cs="Arial"/>
                <w:b/>
                <w:color w:val="000000"/>
                <w:sz w:val="13"/>
              </w:rPr>
              <w:t>finansowanie wydatków na realizację zadań finansowanych z udziałem środków, o których mowa w art. 5 ust. 1 pkt 2 i 3</w:t>
            </w:r>
          </w:p>
        </w:tc>
        <w:tc>
          <w:tcPr>
            <w:tcW w:w="1120"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3"/>
              </w:rPr>
            </w:pPr>
            <w:r>
              <w:rPr>
                <w:rFonts w:ascii="Arial" w:eastAsia="Arial" w:hAnsi="Arial" w:cs="Arial"/>
                <w:b/>
                <w:color w:val="000000"/>
                <w:sz w:val="13"/>
              </w:rPr>
              <w:t>1 245 906,00</w:t>
            </w:r>
          </w:p>
        </w:tc>
        <w:tc>
          <w:tcPr>
            <w:tcW w:w="8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3"/>
              </w:rPr>
            </w:pPr>
            <w:r>
              <w:rPr>
                <w:rFonts w:ascii="Arial" w:eastAsia="Arial" w:hAnsi="Arial" w:cs="Arial"/>
                <w:b/>
                <w:color w:val="000000"/>
                <w:sz w:val="13"/>
              </w:rPr>
              <w:t>0,00</w:t>
            </w:r>
          </w:p>
        </w:tc>
        <w:tc>
          <w:tcPr>
            <w:tcW w:w="97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3"/>
              </w:rPr>
            </w:pPr>
            <w:r>
              <w:rPr>
                <w:rFonts w:ascii="Arial" w:eastAsia="Arial" w:hAnsi="Arial" w:cs="Arial"/>
                <w:b/>
                <w:color w:val="000000"/>
                <w:sz w:val="13"/>
              </w:rPr>
              <w:t>121 225,00</w:t>
            </w:r>
          </w:p>
        </w:tc>
        <w:tc>
          <w:tcPr>
            <w:tcW w:w="12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right"/>
              <w:rPr>
                <w:rFonts w:ascii="Arial" w:eastAsia="Arial" w:hAnsi="Arial" w:cs="Arial"/>
                <w:b/>
                <w:color w:val="000000"/>
                <w:sz w:val="13"/>
              </w:rPr>
            </w:pPr>
            <w:r>
              <w:rPr>
                <w:rFonts w:ascii="Arial" w:eastAsia="Arial" w:hAnsi="Arial" w:cs="Arial"/>
                <w:b/>
                <w:color w:val="000000"/>
                <w:sz w:val="13"/>
              </w:rPr>
              <w:t>1 367 131,00</w:t>
            </w:r>
          </w:p>
        </w:tc>
        <w:tc>
          <w:tcPr>
            <w:tcW w:w="794" w:type="dxa"/>
            <w:tcBorders>
              <w:top w:val="nil"/>
              <w:left w:val="single" w:sz="2" w:space="0" w:color="000000"/>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r w:rsidR="00675158">
        <w:trPr>
          <w:trHeight w:val="256"/>
        </w:trPr>
        <w:tc>
          <w:tcPr>
            <w:tcW w:w="2070" w:type="dxa"/>
            <w:gridSpan w:val="6"/>
            <w:tcBorders>
              <w:top w:val="single" w:sz="2" w:space="0" w:color="000000"/>
              <w:left w:val="nil"/>
              <w:bottom w:val="nil"/>
              <w:right w:val="nil"/>
              <w:tl2br w:val="nil"/>
              <w:tr2bl w:val="nil"/>
            </w:tcBorders>
            <w:shd w:val="solid" w:color="FFFFFF" w:fill="FFFFFF"/>
            <w:vAlign w:val="center"/>
          </w:tcPr>
          <w:p w:rsidR="00675158" w:rsidRDefault="00E4214B">
            <w:pPr>
              <w:jc w:val="center"/>
              <w:rPr>
                <w:rFonts w:ascii="Arial" w:eastAsia="Arial" w:hAnsi="Arial" w:cs="Arial"/>
                <w:color w:val="000000"/>
                <w:sz w:val="13"/>
              </w:rPr>
            </w:pPr>
            <w:r>
              <w:rPr>
                <w:rFonts w:ascii="Arial" w:eastAsia="Arial" w:hAnsi="Arial" w:cs="Arial"/>
                <w:color w:val="000000"/>
                <w:sz w:val="13"/>
              </w:rPr>
              <w:t>(* kol 2 do wykorzystania fakultatywnego)</w:t>
            </w:r>
          </w:p>
        </w:tc>
        <w:tc>
          <w:tcPr>
            <w:tcW w:w="7342" w:type="dxa"/>
            <w:gridSpan w:val="7"/>
            <w:tcBorders>
              <w:top w:val="single" w:sz="2" w:space="0" w:color="000000"/>
              <w:left w:val="nil"/>
              <w:bottom w:val="nil"/>
              <w:right w:val="nil"/>
              <w:tl2br w:val="nil"/>
              <w:tr2bl w:val="nil"/>
            </w:tcBorders>
            <w:shd w:val="clear" w:color="auto" w:fill="auto"/>
            <w:vAlign w:val="bottom"/>
          </w:tcPr>
          <w:p w:rsidR="00675158" w:rsidRDefault="00675158">
            <w:pPr>
              <w:jc w:val="left"/>
              <w:rPr>
                <w:rFonts w:ascii="Arial" w:eastAsia="Arial" w:hAnsi="Arial" w:cs="Arial"/>
                <w:color w:val="000000"/>
                <w:sz w:val="15"/>
              </w:rPr>
            </w:pPr>
          </w:p>
        </w:tc>
        <w:tc>
          <w:tcPr>
            <w:tcW w:w="7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19"/>
              </w:rPr>
            </w:pPr>
          </w:p>
        </w:tc>
      </w:tr>
    </w:tbl>
    <w:p w:rsidR="00675158" w:rsidRDefault="00E4214B">
      <w:r>
        <w:br w:type="page"/>
      </w:r>
      <w:r>
        <w:lastRenderedPageBreak/>
        <w:fldChar w:fldCharType="begin"/>
      </w:r>
      <w:r>
        <w:fldChar w:fldCharType="end"/>
      </w:r>
    </w:p>
    <w:p w:rsidR="00675158" w:rsidRDefault="00675158">
      <w:pPr>
        <w:sectPr w:rsidR="00675158">
          <w:footerReference w:type="default" r:id="rId8"/>
          <w:endnotePr>
            <w:numFmt w:val="decimal"/>
          </w:endnotePr>
          <w:pgSz w:w="11906" w:h="16838"/>
          <w:pgMar w:top="1417" w:right="794" w:bottom="1417" w:left="794" w:header="708" w:footer="708" w:gutter="0"/>
          <w:pgNumType w:start="1"/>
          <w:cols w:space="708"/>
          <w:docGrid w:linePitch="360"/>
        </w:sectPr>
      </w:pPr>
    </w:p>
    <w:p w:rsidR="00675158" w:rsidRDefault="00E4214B">
      <w:pPr>
        <w:keepNext/>
        <w:spacing w:before="280" w:after="280" w:line="360" w:lineRule="auto"/>
        <w:ind w:left="4535"/>
        <w:jc w:val="left"/>
      </w:pPr>
      <w:r>
        <w:lastRenderedPageBreak/>
        <w:t>Załącznik Nr 2 do zarządzenia Nr 112/VIII/20</w:t>
      </w:r>
      <w:r>
        <w:br/>
        <w:t>Wójta Gminy Zambrów</w:t>
      </w:r>
      <w:r>
        <w:br/>
      </w:r>
      <w:r>
        <w:t>z dnia 9 czerwca 2020 r.</w:t>
      </w:r>
    </w:p>
    <w:p w:rsidR="00675158" w:rsidRDefault="00E4214B">
      <w:pPr>
        <w:keepNext/>
        <w:spacing w:after="480"/>
        <w:jc w:val="center"/>
      </w:pPr>
      <w:r>
        <w:rPr>
          <w:b/>
        </w:rPr>
        <w:t>Zmiana planu wydatków budzetu na 2020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31"/>
        <w:gridCol w:w="515"/>
        <w:gridCol w:w="349"/>
        <w:gridCol w:w="825"/>
        <w:gridCol w:w="418"/>
        <w:gridCol w:w="390"/>
        <w:gridCol w:w="864"/>
        <w:gridCol w:w="864"/>
        <w:gridCol w:w="864"/>
        <w:gridCol w:w="894"/>
        <w:gridCol w:w="813"/>
        <w:gridCol w:w="738"/>
        <w:gridCol w:w="864"/>
        <w:gridCol w:w="992"/>
        <w:gridCol w:w="666"/>
        <w:gridCol w:w="643"/>
        <w:gridCol w:w="864"/>
        <w:gridCol w:w="864"/>
        <w:gridCol w:w="424"/>
        <w:gridCol w:w="554"/>
        <w:gridCol w:w="636"/>
        <w:gridCol w:w="773"/>
      </w:tblGrid>
      <w:tr w:rsidR="00675158">
        <w:trPr>
          <w:trHeight w:val="268"/>
        </w:trPr>
        <w:tc>
          <w:tcPr>
            <w:tcW w:w="1058" w:type="dxa"/>
            <w:gridSpan w:val="4"/>
            <w:tcBorders>
              <w:top w:val="nil"/>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color w:val="000000"/>
                <w:sz w:val="9"/>
              </w:rPr>
            </w:pPr>
            <w:r>
              <w:rPr>
                <w:rFonts w:ascii="Arial" w:eastAsia="Arial" w:hAnsi="Arial" w:cs="Arial"/>
                <w:color w:val="000000"/>
                <w:sz w:val="9"/>
              </w:rPr>
              <w:t>Rodzaj zadania:</w:t>
            </w:r>
          </w:p>
        </w:tc>
        <w:tc>
          <w:tcPr>
            <w:tcW w:w="892" w:type="dxa"/>
            <w:gridSpan w:val="2"/>
            <w:tcBorders>
              <w:top w:val="nil"/>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b/>
                <w:color w:val="000000"/>
                <w:sz w:val="9"/>
              </w:rPr>
            </w:pPr>
            <w:r>
              <w:rPr>
                <w:rFonts w:ascii="Arial" w:eastAsia="Arial" w:hAnsi="Arial" w:cs="Arial"/>
                <w:b/>
                <w:color w:val="000000"/>
                <w:sz w:val="9"/>
              </w:rPr>
              <w:t>Poroz. z AR</w:t>
            </w:r>
          </w:p>
        </w:tc>
        <w:tc>
          <w:tcPr>
            <w:tcW w:w="238"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62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762"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3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58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32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2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4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5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Rozdział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 grupa</w:t>
            </w:r>
          </w:p>
        </w:tc>
        <w:tc>
          <w:tcPr>
            <w:tcW w:w="1398" w:type="dxa"/>
            <w:gridSpan w:val="4"/>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Nazwa</w:t>
            </w:r>
          </w:p>
        </w:tc>
        <w:tc>
          <w:tcPr>
            <w:tcW w:w="62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Plan</w:t>
            </w:r>
          </w:p>
        </w:tc>
        <w:tc>
          <w:tcPr>
            <w:tcW w:w="7388" w:type="dxa"/>
            <w:gridSpan w:val="1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bieżące</w:t>
            </w:r>
          </w:p>
        </w:tc>
        <w:tc>
          <w:tcPr>
            <w:tcW w:w="4162" w:type="dxa"/>
            <w:gridSpan w:val="8"/>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58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majątkowe</w:t>
            </w:r>
          </w:p>
        </w:tc>
        <w:tc>
          <w:tcPr>
            <w:tcW w:w="214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jednostek budżetowych</w:t>
            </w:r>
          </w:p>
        </w:tc>
        <w:tc>
          <w:tcPr>
            <w:tcW w:w="9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dotacje na zadania bieżące</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świadczenia na rzecz osób fizycznych;</w:t>
            </w:r>
          </w:p>
        </w:tc>
        <w:tc>
          <w:tcPr>
            <w:tcW w:w="762"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wydatki na programy </w:t>
            </w:r>
            <w:r>
              <w:rPr>
                <w:rFonts w:ascii="Arial" w:eastAsia="Arial" w:hAnsi="Arial" w:cs="Arial"/>
                <w:color w:val="000000"/>
                <w:sz w:val="7"/>
              </w:rPr>
              <w:t>finansowane z udziałem środków, o których mowa w art. 5 ust. 1 pkt 2 i 3</w:t>
            </w:r>
          </w:p>
        </w:tc>
        <w:tc>
          <w:tcPr>
            <w:tcW w:w="43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wypłaty z tytułu poręczeń i gwarancji</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obsługa długu</w:t>
            </w: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inwestycje i zakupy inwestycyjne</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 tym:</w:t>
            </w:r>
          </w:p>
        </w:tc>
        <w:tc>
          <w:tcPr>
            <w:tcW w:w="44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zakup i objęcie akcji i udziałów</w:t>
            </w:r>
          </w:p>
        </w:tc>
        <w:tc>
          <w:tcPr>
            <w:tcW w:w="45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Wniesienie wkładów do spółek prawa handlowego</w:t>
            </w:r>
          </w:p>
        </w:tc>
      </w:tr>
      <w:tr w:rsidR="00675158">
        <w:trPr>
          <w:trHeight w:val="544"/>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wynagrodzenia i składki od nich naliczane</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związane z realizacją ich statutowych zadań;</w:t>
            </w: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62"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3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 programy finansowane z udziałem środków, o których mowa w art. 5 ust. 1 pkt 2 i 3,</w:t>
            </w:r>
          </w:p>
        </w:tc>
        <w:tc>
          <w:tcPr>
            <w:tcW w:w="44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5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18"/>
        </w:trPr>
        <w:tc>
          <w:tcPr>
            <w:tcW w:w="15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2</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3</w:t>
            </w:r>
          </w:p>
        </w:tc>
        <w:tc>
          <w:tcPr>
            <w:tcW w:w="1398" w:type="dxa"/>
            <w:gridSpan w:val="4"/>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4</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6</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7</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8</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9</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11</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12</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13</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14</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16</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17</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18</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19</w:t>
            </w:r>
          </w:p>
        </w:tc>
      </w:tr>
      <w:tr w:rsidR="00675158">
        <w:trPr>
          <w:trHeight w:val="108"/>
        </w:trPr>
        <w:tc>
          <w:tcPr>
            <w:tcW w:w="1692" w:type="dxa"/>
            <w:gridSpan w:val="5"/>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Wydatki razem:</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0,00</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0,00</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0,00</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3 400,00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0,00</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0,00</w:t>
            </w:r>
          </w:p>
        </w:tc>
      </w:tr>
      <w:tr w:rsidR="00675158">
        <w:trPr>
          <w:trHeight w:val="268"/>
        </w:trPr>
        <w:tc>
          <w:tcPr>
            <w:tcW w:w="1058" w:type="dxa"/>
            <w:gridSpan w:val="4"/>
            <w:tcBorders>
              <w:top w:val="single" w:sz="2" w:space="0" w:color="000000"/>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color w:val="000000"/>
                <w:sz w:val="9"/>
              </w:rPr>
            </w:pPr>
            <w:r>
              <w:rPr>
                <w:rFonts w:ascii="Arial" w:eastAsia="Arial" w:hAnsi="Arial" w:cs="Arial"/>
                <w:color w:val="000000"/>
                <w:sz w:val="9"/>
              </w:rPr>
              <w:t>Rodzaj zadania:</w:t>
            </w:r>
          </w:p>
        </w:tc>
        <w:tc>
          <w:tcPr>
            <w:tcW w:w="892" w:type="dxa"/>
            <w:gridSpan w:val="2"/>
            <w:tcBorders>
              <w:top w:val="single" w:sz="2" w:space="0" w:color="000000"/>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b/>
                <w:color w:val="000000"/>
                <w:sz w:val="9"/>
              </w:rPr>
            </w:pPr>
            <w:r>
              <w:rPr>
                <w:rFonts w:ascii="Arial" w:eastAsia="Arial" w:hAnsi="Arial" w:cs="Arial"/>
                <w:b/>
                <w:color w:val="000000"/>
                <w:sz w:val="9"/>
              </w:rPr>
              <w:t>Poroz. z JST</w:t>
            </w:r>
          </w:p>
        </w:tc>
        <w:tc>
          <w:tcPr>
            <w:tcW w:w="238"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62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762"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3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58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32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2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4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5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Rozdział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 grupa</w:t>
            </w:r>
          </w:p>
        </w:tc>
        <w:tc>
          <w:tcPr>
            <w:tcW w:w="1398" w:type="dxa"/>
            <w:gridSpan w:val="4"/>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Nazwa</w:t>
            </w:r>
          </w:p>
        </w:tc>
        <w:tc>
          <w:tcPr>
            <w:tcW w:w="62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Plan</w:t>
            </w:r>
          </w:p>
        </w:tc>
        <w:tc>
          <w:tcPr>
            <w:tcW w:w="7388" w:type="dxa"/>
            <w:gridSpan w:val="1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bieżące</w:t>
            </w:r>
          </w:p>
        </w:tc>
        <w:tc>
          <w:tcPr>
            <w:tcW w:w="4162" w:type="dxa"/>
            <w:gridSpan w:val="8"/>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58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majątkowe</w:t>
            </w:r>
          </w:p>
        </w:tc>
        <w:tc>
          <w:tcPr>
            <w:tcW w:w="214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jednostek budżetowych</w:t>
            </w:r>
          </w:p>
        </w:tc>
        <w:tc>
          <w:tcPr>
            <w:tcW w:w="9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dotacje na zadania bieżące</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świadczenia na rzecz osób fizycznych;</w:t>
            </w:r>
          </w:p>
        </w:tc>
        <w:tc>
          <w:tcPr>
            <w:tcW w:w="762"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na programy finansowane z udziałem środków, o których mowa w art. 5 ust. 1 pkt 2 i 3</w:t>
            </w:r>
          </w:p>
        </w:tc>
        <w:tc>
          <w:tcPr>
            <w:tcW w:w="43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wypłaty z tytułu poręczeń i gwarancji</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obsługa długu</w:t>
            </w: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inwestycje i zakupy inwestycyjne</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 tym:</w:t>
            </w:r>
          </w:p>
        </w:tc>
        <w:tc>
          <w:tcPr>
            <w:tcW w:w="44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zakup i objęcie akcji i udziałów</w:t>
            </w:r>
          </w:p>
        </w:tc>
        <w:tc>
          <w:tcPr>
            <w:tcW w:w="45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Wniesienie wkładów do spółek prawa ha</w:t>
            </w:r>
            <w:r>
              <w:rPr>
                <w:rFonts w:ascii="Arial" w:eastAsia="Arial" w:hAnsi="Arial" w:cs="Arial"/>
                <w:color w:val="000000"/>
                <w:sz w:val="7"/>
              </w:rPr>
              <w:t>ndlowego</w:t>
            </w:r>
          </w:p>
        </w:tc>
      </w:tr>
      <w:tr w:rsidR="00675158">
        <w:trPr>
          <w:trHeight w:val="544"/>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wynagrodzenia i składki od nich naliczane</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związane z realizacją ich statutowych zadań;</w:t>
            </w: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62"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3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 programy finansowane z udziałem środków, o których mowa w art. 5 ust. 1 pkt 2 i 3,</w:t>
            </w:r>
          </w:p>
        </w:tc>
        <w:tc>
          <w:tcPr>
            <w:tcW w:w="44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5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18"/>
        </w:trPr>
        <w:tc>
          <w:tcPr>
            <w:tcW w:w="15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2</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3</w:t>
            </w:r>
          </w:p>
        </w:tc>
        <w:tc>
          <w:tcPr>
            <w:tcW w:w="1398" w:type="dxa"/>
            <w:gridSpan w:val="4"/>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4</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6</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7</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8</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9</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11</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12</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13</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14</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16</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17</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18</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19</w:t>
            </w:r>
          </w:p>
        </w:tc>
      </w:tr>
      <w:tr w:rsidR="00675158">
        <w:trPr>
          <w:trHeight w:val="108"/>
        </w:trPr>
        <w:tc>
          <w:tcPr>
            <w:tcW w:w="1692" w:type="dxa"/>
            <w:gridSpan w:val="5"/>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Wydatki razem:</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25 000,00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25 000,00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single" w:sz="2" w:space="0" w:color="000000"/>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single" w:sz="2" w:space="0" w:color="000000"/>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single" w:sz="2" w:space="0" w:color="000000"/>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08"/>
        </w:trPr>
        <w:tc>
          <w:tcPr>
            <w:tcW w:w="15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1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68"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63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25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238" w:type="dxa"/>
            <w:tcBorders>
              <w:top w:val="nil"/>
              <w:left w:val="nil"/>
              <w:bottom w:val="nil"/>
              <w:right w:val="nil"/>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62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762"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3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58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4"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3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2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4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56" w:type="dxa"/>
            <w:tcBorders>
              <w:top w:val="nil"/>
              <w:left w:val="nil"/>
              <w:bottom w:val="nil"/>
              <w:right w:val="nil"/>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268"/>
        </w:trPr>
        <w:tc>
          <w:tcPr>
            <w:tcW w:w="1058" w:type="dxa"/>
            <w:gridSpan w:val="4"/>
            <w:tcBorders>
              <w:top w:val="nil"/>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color w:val="000000"/>
                <w:sz w:val="9"/>
              </w:rPr>
            </w:pPr>
            <w:r>
              <w:rPr>
                <w:rFonts w:ascii="Arial" w:eastAsia="Arial" w:hAnsi="Arial" w:cs="Arial"/>
                <w:color w:val="000000"/>
                <w:sz w:val="9"/>
              </w:rPr>
              <w:t>Rodzaj zadania:</w:t>
            </w:r>
          </w:p>
        </w:tc>
        <w:tc>
          <w:tcPr>
            <w:tcW w:w="892" w:type="dxa"/>
            <w:gridSpan w:val="2"/>
            <w:tcBorders>
              <w:top w:val="nil"/>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b/>
                <w:color w:val="000000"/>
                <w:sz w:val="9"/>
              </w:rPr>
            </w:pPr>
            <w:r>
              <w:rPr>
                <w:rFonts w:ascii="Arial" w:eastAsia="Arial" w:hAnsi="Arial" w:cs="Arial"/>
                <w:b/>
                <w:color w:val="000000"/>
                <w:sz w:val="9"/>
              </w:rPr>
              <w:t>Własne</w:t>
            </w:r>
          </w:p>
        </w:tc>
        <w:tc>
          <w:tcPr>
            <w:tcW w:w="238"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62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762"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3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58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32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2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4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56" w:type="dxa"/>
            <w:tcBorders>
              <w:top w:val="nil"/>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Rozdział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 grupa</w:t>
            </w:r>
          </w:p>
        </w:tc>
        <w:tc>
          <w:tcPr>
            <w:tcW w:w="1398" w:type="dxa"/>
            <w:gridSpan w:val="4"/>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Nazwa</w:t>
            </w:r>
          </w:p>
        </w:tc>
        <w:tc>
          <w:tcPr>
            <w:tcW w:w="62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Plan</w:t>
            </w:r>
          </w:p>
        </w:tc>
        <w:tc>
          <w:tcPr>
            <w:tcW w:w="7388" w:type="dxa"/>
            <w:gridSpan w:val="1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bieżące</w:t>
            </w:r>
          </w:p>
        </w:tc>
        <w:tc>
          <w:tcPr>
            <w:tcW w:w="4162" w:type="dxa"/>
            <w:gridSpan w:val="8"/>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58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majątkowe</w:t>
            </w:r>
          </w:p>
        </w:tc>
        <w:tc>
          <w:tcPr>
            <w:tcW w:w="214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jednostek budżetowych</w:t>
            </w:r>
          </w:p>
        </w:tc>
        <w:tc>
          <w:tcPr>
            <w:tcW w:w="9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dotacje na zadania bieżące</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świadczenia na rzecz osób fizycznych;</w:t>
            </w:r>
          </w:p>
        </w:tc>
        <w:tc>
          <w:tcPr>
            <w:tcW w:w="762"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wydatki na programy finansowane z </w:t>
            </w:r>
            <w:r>
              <w:rPr>
                <w:rFonts w:ascii="Arial" w:eastAsia="Arial" w:hAnsi="Arial" w:cs="Arial"/>
                <w:color w:val="000000"/>
                <w:sz w:val="7"/>
              </w:rPr>
              <w:t>udziałem środków, o których mowa w art. 5 ust. 1 pkt 2 i 3</w:t>
            </w:r>
          </w:p>
        </w:tc>
        <w:tc>
          <w:tcPr>
            <w:tcW w:w="43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wypłaty z tytułu poręczeń i gwarancji</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obsługa długu</w:t>
            </w: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inwestycje i zakupy inwestycyjne</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 tym:</w:t>
            </w:r>
          </w:p>
        </w:tc>
        <w:tc>
          <w:tcPr>
            <w:tcW w:w="44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zakup i objęcie akcji i udziałów</w:t>
            </w:r>
          </w:p>
        </w:tc>
        <w:tc>
          <w:tcPr>
            <w:tcW w:w="45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Wniesienie wkładów do spółek prawa handlowego</w:t>
            </w:r>
          </w:p>
        </w:tc>
      </w:tr>
      <w:tr w:rsidR="00675158">
        <w:trPr>
          <w:trHeight w:val="396"/>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wynagrodzenia i składki od nich naliczane</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związane z realizacją ich statutowych zadań;</w:t>
            </w: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62"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3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 programy finansowane z udziałem środków, o których mowa w art. 5 ust. 1 pkt 2 i 3,</w:t>
            </w:r>
          </w:p>
        </w:tc>
        <w:tc>
          <w:tcPr>
            <w:tcW w:w="44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5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18"/>
        </w:trPr>
        <w:tc>
          <w:tcPr>
            <w:tcW w:w="15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2</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3</w:t>
            </w:r>
          </w:p>
        </w:tc>
        <w:tc>
          <w:tcPr>
            <w:tcW w:w="1398" w:type="dxa"/>
            <w:gridSpan w:val="4"/>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4</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6</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7</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8</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9</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11</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12</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13</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14</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16</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17</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18</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19</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010</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Rolnictwo i łowiectwo</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842 600,00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172 000,00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670 600,00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670 600,00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842 600,00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172 000,00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670 600,00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670 600,00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01095</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Pozostała działalność</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materiałów i wyposażenia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4300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usług pozostałych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750</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Administracja publiczna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3 955 400,00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3 955 400,00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3 610 292,00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2 871 400,00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738 892,00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275 108,00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4 050 374,00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4 050 374,00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3 610 292,00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2 871 400,00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738 892,00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275 108,00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154 974,00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75075</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Promocja jednostek samorządu terytorialnego</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materiałów i wyposażenia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39 999,00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75077</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Centrum Projektów Polska Cyfrowa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154 975,00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154 975,00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154 974,00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4240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środków dydaktycznych i książek</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4247</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środków dydaktycznych i książek</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50 778,00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50 778,00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50 778,00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94 974,00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145 752,00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145 752,00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145 752,00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Oświata i wychowanie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12 833 544,00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9 929 664,00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9 466 775,00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6 968 499,00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2 498 276,00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269 700,00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77 189,00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2 903 880,00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2 903 880,00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1 700 000,00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-2 250,00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-2 250,00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253 730,00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253 730,00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225 229,00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174 179,00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28 501,00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13 085 024,00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10 181 144,00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9 691 254,00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7 019 549,00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2 671 705,00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269 700,00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104 190,00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2 903 880,00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2 903 880,00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1 700 000,00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80101</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 xml:space="preserve">Szkoły </w:t>
            </w:r>
            <w:r>
              <w:rPr>
                <w:rFonts w:ascii="Arial" w:eastAsia="Arial" w:hAnsi="Arial" w:cs="Arial"/>
                <w:color w:val="000000"/>
                <w:sz w:val="7"/>
              </w:rPr>
              <w:t>podstawowe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8 288 403,00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7 108 403,00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6 881 403,00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5 711 768,00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1 169 635,00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227 000,00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1 180 000,00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1 180 000,00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8 287 653,00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7 107 653,00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6 880 653,00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5 711 768,00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1 168 885,00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227 000,00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1 180 000,00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1 180 000,00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4300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usług pozostałych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159 250,00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159 250,00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159 250,00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159 250,00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80103</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Oddziały przedszkolne w szkołach podstawowych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742 691,00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742 691,00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706 691,00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661 691,00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36 000,00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860 327,00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860 327,00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824 327,00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661 691,00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162 636,00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36 000,00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4240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środków dydaktycznych i książek</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6 600,00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117 636,00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124 236,00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124 236,00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124 236,00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124 236,00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80104</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Przedszkola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2 722 705,00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998 825,00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998 825,00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433 240,00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565 585,00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1 723 880,00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1 723 880,00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1 700 000,00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84 640,00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84 640,00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84 640,00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33 590,00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2 807 345,00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1 083 465,00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1 083 465,00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484 290,00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599 175,00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1 723 880,00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1 723 880,00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1 700 000,00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4010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Wynagrodzenia osobowe pracowników</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372 700,00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372 700,00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372 700,00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372 700,00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4110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Składki na ubezpieczenia społeczne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67 300,00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4120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Składki na Fundusz Pracy oraz Solidarnościowy Fundusz Wsparcia Osób Niepełnosprawnych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materiałów i wyposażenia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30 000,00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39 400,00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4220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środków żywności</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225 960,00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225 960,00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225 960,00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225 960,00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16 190,00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16 190,00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16 190,00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16 190,00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242 150,00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242 150,00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242 150,00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242 150,00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4240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środków dydaktycznych i książek</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9 000,00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4400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Opłaty za administrowanie i czynsze za budynki, lokale i pomieszczenia garażowe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54 860,00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54 860,00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54 860,00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54 860,00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80106</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Inne formy wychowania przedszkolnego</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138 953,00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138 953,00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116 000,00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materiałów i wyposażenia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22 953,00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80195</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Pozostała działalność</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77 189,00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77 189,00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77 189,00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28 501,00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28 501,00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28 501,00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104 190,00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104 190,00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104 190,00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4017</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Wynagrodzenia osobowe pracowników</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50 104,00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50 104,00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50 104,00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-1 500,00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48 604,00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48 604,00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48 604,00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4307</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usług pozostałych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1 319,00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1 319,00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1 319,00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27 751,00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27 751,00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27 751,00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29 070,00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29 070,00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29 070,00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4309</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usług pozostałych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16 320,00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16 320,00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16 320,00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750,00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17 070,00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17 070,00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17 070,00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Wydatki razem:</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33 113 981,00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21 234 049,00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19 396 476,00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10 955 549,00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8 440 927,00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362 000,00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1 332 142,00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137 189,00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6 242,00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11 879 932,00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11 879 932,00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2 230 080,00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-3 251,00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-3 251,00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-1 751,00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-1 751,00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-1 500,00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349 705,00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349 705,00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226 230,00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51 050,00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175 180,00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123 475,00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33 460 435,00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21 580 503,00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19 620 955,00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11 006 599,00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8 614 356,00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362 000,00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1 332 142,00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259 164,00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6 242,00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11 879 932,00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11 879 932,00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2 230 080,00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268"/>
        </w:trPr>
        <w:tc>
          <w:tcPr>
            <w:tcW w:w="1058" w:type="dxa"/>
            <w:gridSpan w:val="4"/>
            <w:tcBorders>
              <w:top w:val="single" w:sz="2" w:space="0" w:color="000000"/>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color w:val="000000"/>
                <w:sz w:val="9"/>
              </w:rPr>
            </w:pPr>
            <w:r>
              <w:rPr>
                <w:rFonts w:ascii="Arial" w:eastAsia="Arial" w:hAnsi="Arial" w:cs="Arial"/>
                <w:color w:val="000000"/>
                <w:sz w:val="9"/>
              </w:rPr>
              <w:t>Rodzaj zadania:</w:t>
            </w:r>
          </w:p>
        </w:tc>
        <w:tc>
          <w:tcPr>
            <w:tcW w:w="892" w:type="dxa"/>
            <w:gridSpan w:val="2"/>
            <w:tcBorders>
              <w:top w:val="single" w:sz="2" w:space="0" w:color="000000"/>
              <w:left w:val="nil"/>
              <w:bottom w:val="single" w:sz="2" w:space="0" w:color="000000"/>
              <w:right w:val="nil"/>
              <w:tl2br w:val="nil"/>
              <w:tr2bl w:val="nil"/>
            </w:tcBorders>
            <w:shd w:val="solid" w:color="FFFFFF" w:fill="FFFFFF"/>
            <w:vAlign w:val="center"/>
          </w:tcPr>
          <w:p w:rsidR="00675158" w:rsidRDefault="00E4214B">
            <w:pPr>
              <w:jc w:val="left"/>
              <w:rPr>
                <w:rFonts w:ascii="Arial" w:eastAsia="Arial" w:hAnsi="Arial" w:cs="Arial"/>
                <w:b/>
                <w:color w:val="000000"/>
                <w:sz w:val="9"/>
              </w:rPr>
            </w:pPr>
            <w:r>
              <w:rPr>
                <w:rFonts w:ascii="Arial" w:eastAsia="Arial" w:hAnsi="Arial" w:cs="Arial"/>
                <w:b/>
                <w:color w:val="000000"/>
                <w:sz w:val="9"/>
              </w:rPr>
              <w:t>Zlecone</w:t>
            </w:r>
          </w:p>
        </w:tc>
        <w:tc>
          <w:tcPr>
            <w:tcW w:w="238"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62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762"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3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58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94"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32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2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4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c>
          <w:tcPr>
            <w:tcW w:w="456" w:type="dxa"/>
            <w:tcBorders>
              <w:top w:val="single" w:sz="2" w:space="0" w:color="000000"/>
              <w:left w:val="nil"/>
              <w:bottom w:val="single" w:sz="2" w:space="0" w:color="000000"/>
              <w:right w:val="nil"/>
              <w:tl2br w:val="nil"/>
              <w:tr2bl w:val="nil"/>
            </w:tcBorders>
            <w:shd w:val="clear" w:color="auto" w:fill="auto"/>
            <w:vAlign w:val="bottom"/>
          </w:tcPr>
          <w:p w:rsidR="00675158" w:rsidRDefault="00675158">
            <w:pPr>
              <w:jc w:val="left"/>
              <w:rPr>
                <w:rFonts w:ascii="Tahoma" w:eastAsia="Tahoma" w:hAnsi="Tahoma" w:cs="Tahoma"/>
                <w:color w:val="000000"/>
                <w:sz w:val="11"/>
              </w:rPr>
            </w:pP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Rozdział</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 grupa</w:t>
            </w:r>
          </w:p>
        </w:tc>
        <w:tc>
          <w:tcPr>
            <w:tcW w:w="1398" w:type="dxa"/>
            <w:gridSpan w:val="4"/>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Nazwa</w:t>
            </w:r>
          </w:p>
        </w:tc>
        <w:tc>
          <w:tcPr>
            <w:tcW w:w="62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Plan</w:t>
            </w:r>
          </w:p>
        </w:tc>
        <w:tc>
          <w:tcPr>
            <w:tcW w:w="7388" w:type="dxa"/>
            <w:gridSpan w:val="1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bieżące</w:t>
            </w:r>
          </w:p>
        </w:tc>
        <w:tc>
          <w:tcPr>
            <w:tcW w:w="4162" w:type="dxa"/>
            <w:gridSpan w:val="8"/>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58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majątkowe</w:t>
            </w:r>
          </w:p>
        </w:tc>
        <w:tc>
          <w:tcPr>
            <w:tcW w:w="2148" w:type="dxa"/>
            <w:gridSpan w:val="5"/>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jednostek budżetowych</w:t>
            </w:r>
          </w:p>
        </w:tc>
        <w:tc>
          <w:tcPr>
            <w:tcW w:w="988"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 tego:</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dotacje na zadania bieżące</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świadczenia na rzecz osób fizycznych;</w:t>
            </w:r>
          </w:p>
        </w:tc>
        <w:tc>
          <w:tcPr>
            <w:tcW w:w="762"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wydatki na programy finansowane z </w:t>
            </w:r>
            <w:r>
              <w:rPr>
                <w:rFonts w:ascii="Arial" w:eastAsia="Arial" w:hAnsi="Arial" w:cs="Arial"/>
                <w:color w:val="000000"/>
                <w:sz w:val="7"/>
              </w:rPr>
              <w:t>udziałem środków, o których mowa w art. 5 ust. 1 pkt 2 i 3</w:t>
            </w:r>
          </w:p>
        </w:tc>
        <w:tc>
          <w:tcPr>
            <w:tcW w:w="43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wypłaty z tytułu poręczeń i gwarancji</w:t>
            </w: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obsługa długu</w:t>
            </w: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inwestycje i zakupy inwestycyjne</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 tym:</w:t>
            </w:r>
          </w:p>
        </w:tc>
        <w:tc>
          <w:tcPr>
            <w:tcW w:w="44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zakup i objęcie akcji i udziałów</w:t>
            </w:r>
          </w:p>
        </w:tc>
        <w:tc>
          <w:tcPr>
            <w:tcW w:w="45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Wniesienie wkładów do spółek prawa handlowego</w:t>
            </w:r>
          </w:p>
        </w:tc>
      </w:tr>
      <w:tr w:rsidR="00675158">
        <w:trPr>
          <w:trHeight w:val="396"/>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1398" w:type="dxa"/>
            <w:gridSpan w:val="4"/>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62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wynagrodzenia i składki od nich naliczane</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wydatki związane z realizacją ich statutowych zadań;</w:t>
            </w: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62"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3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58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94"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na programy finansowane z udziałem środków, o których mowa w art. 5 ust. 1 pkt 2 i 3,</w:t>
            </w:r>
          </w:p>
        </w:tc>
        <w:tc>
          <w:tcPr>
            <w:tcW w:w="44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45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r>
      <w:tr w:rsidR="00675158">
        <w:trPr>
          <w:trHeight w:val="118"/>
        </w:trPr>
        <w:tc>
          <w:tcPr>
            <w:tcW w:w="158"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2</w:t>
            </w:r>
          </w:p>
        </w:tc>
        <w:tc>
          <w:tcPr>
            <w:tcW w:w="31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3</w:t>
            </w:r>
          </w:p>
        </w:tc>
        <w:tc>
          <w:tcPr>
            <w:tcW w:w="1398" w:type="dxa"/>
            <w:gridSpan w:val="4"/>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4</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6</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7</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8</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9</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10</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11</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12</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13</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14</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15</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16</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17</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18</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8"/>
              </w:rPr>
            </w:pPr>
            <w:r>
              <w:rPr>
                <w:rFonts w:ascii="Arial" w:eastAsia="Arial" w:hAnsi="Arial" w:cs="Arial"/>
                <w:color w:val="000000"/>
                <w:sz w:val="8"/>
              </w:rPr>
              <w:t>19</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750</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Administracja publiczna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75011</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Urzędy wojewódzkie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4010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Wynagrodzenia osobowe pracowników</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35 100,00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29 360,00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29 360,00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29 360,00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29 360,00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4110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Składki na ubezpieczenia społeczne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5 020,00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4120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Składki na Fundusz Pracy oraz Solidarnościowy Fundusz Wsparcia Osób Niepełnosprawnych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720,00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Oświata i wychowanie</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80153</w:t>
            </w: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Zapewnienie uczniom prawa do bezpłatnego dostępu do podręczników, materiałów edukacyjnych lub materiałów ćwiczeniowych</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4210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materiałów i wyposażenia</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408,80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4240</w:t>
            </w:r>
          </w:p>
        </w:tc>
        <w:tc>
          <w:tcPr>
            <w:tcW w:w="902"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Zakup środków dydaktycznych i książek</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58"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316" w:type="dxa"/>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color w:val="000000"/>
                <w:sz w:val="7"/>
              </w:rPr>
            </w:pPr>
          </w:p>
        </w:tc>
        <w:tc>
          <w:tcPr>
            <w:tcW w:w="902" w:type="dxa"/>
            <w:gridSpan w:val="2"/>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left"/>
              <w:rPr>
                <w:rFonts w:ascii="Arial" w:eastAsia="Arial" w:hAnsi="Arial" w:cs="Arial"/>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40 881,20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val="restart"/>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Wydatki razem:</w:t>
            </w: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przed zmianą</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14 287 335,29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14 287 335,29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1 248 857,29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378 052,00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870 805,29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13 038 478,00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zmniejszenie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zwiększenie</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47 030,00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47 030,00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47 030,00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5 740,00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41 290,00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r w:rsidR="00675158">
        <w:trPr>
          <w:trHeight w:val="108"/>
        </w:trPr>
        <w:tc>
          <w:tcPr>
            <w:tcW w:w="1692" w:type="dxa"/>
            <w:gridSpan w:val="5"/>
            <w:vMerge/>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675158">
            <w:pPr>
              <w:jc w:val="center"/>
              <w:rPr>
                <w:rFonts w:ascii="Arial" w:eastAsia="Arial" w:hAnsi="Arial" w:cs="Arial"/>
                <w:b/>
                <w:color w:val="000000"/>
                <w:sz w:val="7"/>
              </w:rPr>
            </w:pPr>
          </w:p>
        </w:tc>
        <w:tc>
          <w:tcPr>
            <w:tcW w:w="496"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left"/>
              <w:rPr>
                <w:rFonts w:ascii="Arial" w:eastAsia="Arial" w:hAnsi="Arial" w:cs="Arial"/>
                <w:color w:val="000000"/>
                <w:sz w:val="7"/>
              </w:rPr>
            </w:pPr>
            <w:r>
              <w:rPr>
                <w:rFonts w:ascii="Arial" w:eastAsia="Arial" w:hAnsi="Arial" w:cs="Arial"/>
                <w:color w:val="000000"/>
                <w:sz w:val="7"/>
              </w:rPr>
              <w:t>po zmianach</w:t>
            </w:r>
          </w:p>
        </w:tc>
        <w:tc>
          <w:tcPr>
            <w:tcW w:w="62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14 328 625,29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14 328 625,29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1 290 147,29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378 052,00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912 095,29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13 038 478,00 </w:t>
            </w:r>
          </w:p>
        </w:tc>
        <w:tc>
          <w:tcPr>
            <w:tcW w:w="762"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3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58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94"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752" w:type="dxa"/>
            <w:gridSpan w:val="2"/>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4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b/>
                <w:color w:val="000000"/>
                <w:sz w:val="7"/>
              </w:rPr>
            </w:pPr>
            <w:r>
              <w:rPr>
                <w:rFonts w:ascii="Arial" w:eastAsia="Arial" w:hAnsi="Arial" w:cs="Arial"/>
                <w:b/>
                <w:color w:val="000000"/>
                <w:sz w:val="7"/>
              </w:rPr>
              <w:t xml:space="preserve">0,00 </w:t>
            </w:r>
          </w:p>
        </w:tc>
        <w:tc>
          <w:tcPr>
            <w:tcW w:w="456" w:type="dxa"/>
            <w:tcBorders>
              <w:top w:val="single" w:sz="2" w:space="0" w:color="000000"/>
              <w:left w:val="single" w:sz="2" w:space="0" w:color="000000"/>
              <w:bottom w:val="single" w:sz="2" w:space="0" w:color="000000"/>
              <w:right w:val="single" w:sz="2" w:space="0" w:color="000000"/>
              <w:tl2br w:val="nil"/>
              <w:tr2bl w:val="nil"/>
            </w:tcBorders>
            <w:shd w:val="solid" w:color="FFFFFF" w:fill="FFFFFF"/>
            <w:vAlign w:val="center"/>
          </w:tcPr>
          <w:p w:rsidR="00675158" w:rsidRDefault="00E4214B">
            <w:pPr>
              <w:jc w:val="center"/>
              <w:rPr>
                <w:rFonts w:ascii="Arial" w:eastAsia="Arial" w:hAnsi="Arial" w:cs="Arial"/>
                <w:color w:val="000000"/>
                <w:sz w:val="7"/>
              </w:rPr>
            </w:pPr>
            <w:r>
              <w:rPr>
                <w:rFonts w:ascii="Arial" w:eastAsia="Arial" w:hAnsi="Arial" w:cs="Arial"/>
                <w:color w:val="000000"/>
                <w:sz w:val="7"/>
              </w:rPr>
              <w:t xml:space="preserve">0,00 </w:t>
            </w:r>
          </w:p>
        </w:tc>
      </w:tr>
    </w:tbl>
    <w:p w:rsidR="00675158" w:rsidRDefault="00E4214B">
      <w:pPr>
        <w:sectPr w:rsidR="00675158">
          <w:footerReference w:type="default" r:id="rId9"/>
          <w:endnotePr>
            <w:numFmt w:val="decimal"/>
          </w:endnotePr>
          <w:pgSz w:w="16838" w:h="11906" w:orient="landscape"/>
          <w:pgMar w:top="562" w:right="562" w:bottom="562" w:left="562" w:header="708" w:footer="708" w:gutter="0"/>
          <w:pgNumType w:start="1"/>
          <w:cols w:space="708"/>
          <w:docGrid w:linePitch="360"/>
        </w:sectPr>
      </w:pPr>
      <w:r>
        <w:br w:type="page"/>
      </w:r>
      <w:r>
        <w:lastRenderedPageBreak/>
        <w:fldChar w:fldCharType="begin"/>
      </w:r>
      <w:r>
        <w:fldChar w:fldCharType="end"/>
      </w:r>
    </w:p>
    <w:p w:rsidR="00675158" w:rsidRDefault="00E4214B">
      <w:pPr>
        <w:keepNext/>
        <w:spacing w:before="120" w:after="120" w:line="360" w:lineRule="auto"/>
        <w:ind w:left="5904"/>
        <w:jc w:val="left"/>
      </w:pPr>
      <w:r>
        <w:lastRenderedPageBreak/>
        <w:fldChar w:fldCharType="begin"/>
      </w:r>
      <w:r>
        <w:fldChar w:fldCharType="end"/>
      </w:r>
      <w:r>
        <w:t>Załącznik Nr 3 do zarządzenia Nr 112/VIII/20</w:t>
      </w:r>
      <w:r>
        <w:br/>
        <w:t xml:space="preserve">Wójta Gminy </w:t>
      </w:r>
      <w:r>
        <w:t>Zambrów</w:t>
      </w:r>
      <w:r>
        <w:br/>
        <w:t>z dnia 9 czerwca 2020 r.</w:t>
      </w:r>
    </w:p>
    <w:p w:rsidR="00675158" w:rsidRDefault="00E4214B">
      <w:pPr>
        <w:keepNext/>
        <w:spacing w:after="480"/>
        <w:jc w:val="center"/>
      </w:pPr>
      <w:r>
        <w:rPr>
          <w:b/>
        </w:rPr>
        <w:t>Objaśnienia dokonanych zmian</w:t>
      </w:r>
    </w:p>
    <w:p w:rsidR="00675158" w:rsidRDefault="00E4214B">
      <w:pPr>
        <w:spacing w:before="120" w:after="120"/>
        <w:ind w:left="283" w:firstLine="227"/>
      </w:pPr>
      <w:r>
        <w:t>Zwiększa się dochody z tytułu:</w:t>
      </w:r>
    </w:p>
    <w:p w:rsidR="00675158" w:rsidRDefault="00E4214B">
      <w:pPr>
        <w:keepLines/>
        <w:spacing w:before="120" w:after="120"/>
        <w:ind w:left="227" w:hanging="113"/>
      </w:pPr>
      <w:r>
        <w:rPr>
          <w:cs/>
          <w:lang w:bidi="mn-Mong-CN"/>
        </w:rPr>
        <w:t>᠆</w:t>
      </w:r>
      <w:r>
        <w:t> </w:t>
      </w:r>
      <w:r>
        <w:t xml:space="preserve">dotacji z Urzędu Wojewódzkiego na oddziały przedszkolne przy szkołach podstawowych - 117 636 zł, na utrzymanie przedszkola - 84 640 zł, na inne formy wychowania </w:t>
      </w:r>
      <w:r>
        <w:t>przedszkolnego - 22 953 zł, na zakup podręczników do szkół - 41 290 zł,</w:t>
      </w:r>
    </w:p>
    <w:p w:rsidR="00675158" w:rsidRDefault="00E4214B">
      <w:pPr>
        <w:keepLines/>
        <w:spacing w:before="120" w:after="120"/>
        <w:ind w:left="227" w:hanging="113"/>
      </w:pPr>
      <w:r>
        <w:rPr>
          <w:cs/>
          <w:lang w:bidi="mn-Mong-CN"/>
        </w:rPr>
        <w:t>᠆</w:t>
      </w:r>
      <w:r>
        <w:t> </w:t>
      </w:r>
      <w:r>
        <w:t>dotacji na realizację projektu unijnego „Nowe możliwości”- 26 251 zł,</w:t>
      </w:r>
    </w:p>
    <w:p w:rsidR="00675158" w:rsidRDefault="00E4214B">
      <w:pPr>
        <w:keepLines/>
        <w:spacing w:before="120" w:after="120"/>
        <w:ind w:left="227" w:hanging="113"/>
      </w:pPr>
      <w:r>
        <w:rPr>
          <w:cs/>
          <w:lang w:bidi="mn-Mong-CN"/>
        </w:rPr>
        <w:t>᠆</w:t>
      </w:r>
      <w:r>
        <w:t> </w:t>
      </w:r>
      <w:r>
        <w:t>dotacji w ramach programu operacyjnego Cyfrowa Polska pn. „Zdalna szkoła +” -  94 974 zł.</w:t>
      </w:r>
    </w:p>
    <w:p w:rsidR="00675158" w:rsidRDefault="00E4214B">
      <w:pPr>
        <w:spacing w:before="120" w:after="120"/>
        <w:ind w:left="510" w:firstLine="227"/>
      </w:pPr>
      <w:r>
        <w:t xml:space="preserve">Łączne zwiększenie </w:t>
      </w:r>
      <w:r>
        <w:t>dochodów to 387 744  zł.</w:t>
      </w:r>
    </w:p>
    <w:p w:rsidR="00675158" w:rsidRDefault="00E4214B">
      <w:pPr>
        <w:spacing w:before="120" w:after="120"/>
        <w:ind w:left="510" w:firstLine="227"/>
      </w:pPr>
      <w:r>
        <w:t>Zmiany w zakresie wydatków:</w:t>
      </w:r>
    </w:p>
    <w:p w:rsidR="00675158" w:rsidRDefault="00E4214B">
      <w:pPr>
        <w:keepLines/>
        <w:spacing w:before="120" w:after="120"/>
        <w:ind w:left="227" w:hanging="113"/>
      </w:pPr>
      <w:r>
        <w:rPr>
          <w:cs/>
          <w:lang w:bidi="mn-Mong-CN"/>
        </w:rPr>
        <w:t>᠆</w:t>
      </w:r>
      <w:r>
        <w:t> </w:t>
      </w:r>
      <w:r>
        <w:t>w dziale rolnictwo i łowiectwo zwiększa się wydatki na zakup materiałów o 1 000 zł, zmniejszając zakup usług,</w:t>
      </w:r>
    </w:p>
    <w:p w:rsidR="00675158" w:rsidRDefault="00E4214B">
      <w:pPr>
        <w:keepLines/>
        <w:spacing w:before="120" w:after="120"/>
        <w:ind w:left="227" w:hanging="113"/>
      </w:pPr>
      <w:r>
        <w:rPr>
          <w:cs/>
          <w:lang w:bidi="mn-Mong-CN"/>
        </w:rPr>
        <w:t>᠆</w:t>
      </w:r>
      <w:r>
        <w:t> </w:t>
      </w:r>
      <w:r>
        <w:t>w dziale administracja publiczna zwiększa się o 5 740 zł składki ZUS i fundusz pracy, zmn</w:t>
      </w:r>
      <w:r>
        <w:t>iejszając wynagrodzenia oraz zwiększa się wydatki na realizację projektu pn. zdalna szkoła o 94 975 zł.</w:t>
      </w:r>
    </w:p>
    <w:p w:rsidR="00675158" w:rsidRDefault="00E4214B">
      <w:pPr>
        <w:keepLines/>
        <w:spacing w:before="120" w:after="120"/>
        <w:ind w:left="227" w:hanging="113"/>
      </w:pPr>
      <w:r>
        <w:rPr>
          <w:cs/>
          <w:lang w:bidi="mn-Mong-CN"/>
        </w:rPr>
        <w:t>᠆</w:t>
      </w:r>
      <w:r>
        <w:t> </w:t>
      </w:r>
      <w:r>
        <w:t>w dziale oświata i wychowanie zwiększa się wydatki: na oddziały przedszkolne w szkołach podstawowych o 117 636 zł, na utrzymanie Przedszkola Samorządo</w:t>
      </w:r>
      <w:r>
        <w:t>wego 84 640 zł, na inne formy wychowania przedszkolnego 22 953 zł, na zapewnienie uczniom prawa do bezpłatnego dostępu do podręczników 41 290 zł, na realizację projektu unijnego „Nowe możliwości” 26 251 zł.</w:t>
      </w:r>
    </w:p>
    <w:p w:rsidR="00675158" w:rsidRDefault="00E4214B">
      <w:pPr>
        <w:spacing w:before="120" w:after="120"/>
        <w:ind w:left="510" w:firstLine="227"/>
      </w:pPr>
      <w:r>
        <w:t>Łączne zwiększenie wydatków to 387 744  zł.</w:t>
      </w:r>
    </w:p>
    <w:sectPr w:rsidR="00675158">
      <w:footerReference w:type="default" r:id="rId10"/>
      <w:endnotePr>
        <w:numFmt w:val="decimal"/>
      </w:endnotePr>
      <w:pgSz w:w="11906" w:h="16838"/>
      <w:pgMar w:top="562" w:right="562" w:bottom="562" w:left="56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214B">
      <w:r>
        <w:separator/>
      </w:r>
    </w:p>
  </w:endnote>
  <w:endnote w:type="continuationSeparator" w:id="0">
    <w:p w:rsidR="00000000" w:rsidRDefault="00E4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675158">
      <w:tc>
        <w:tcPr>
          <w:tcW w:w="6804" w:type="dxa"/>
          <w:tcBorders>
            <w:top w:val="single" w:sz="4" w:space="0" w:color="auto"/>
            <w:left w:val="nil"/>
            <w:bottom w:val="nil"/>
            <w:right w:val="nil"/>
          </w:tcBorders>
          <w:tcMar>
            <w:top w:w="100" w:type="dxa"/>
          </w:tcMar>
        </w:tcPr>
        <w:p w:rsidR="00675158" w:rsidRDefault="00E4214B">
          <w:pPr>
            <w:jc w:val="left"/>
            <w:rPr>
              <w:sz w:val="18"/>
            </w:rPr>
          </w:pPr>
          <w:r>
            <w:rPr>
              <w:sz w:val="18"/>
            </w:rPr>
            <w:t>Id: 9C2CA666-C5D1-4BA9-8F1C-772CA6470210. Podpisany</w:t>
          </w:r>
        </w:p>
      </w:tc>
      <w:tc>
        <w:tcPr>
          <w:tcW w:w="3402" w:type="dxa"/>
          <w:tcBorders>
            <w:top w:val="single" w:sz="4" w:space="0" w:color="auto"/>
            <w:left w:val="nil"/>
            <w:bottom w:val="nil"/>
            <w:right w:val="nil"/>
          </w:tcBorders>
          <w:tcMar>
            <w:top w:w="100" w:type="dxa"/>
          </w:tcMar>
        </w:tcPr>
        <w:p w:rsidR="00675158" w:rsidRDefault="00E4214B">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75158" w:rsidRDefault="00675158">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3511"/>
    </w:tblGrid>
    <w:tr w:rsidR="00675158">
      <w:tc>
        <w:tcPr>
          <w:tcW w:w="6879" w:type="dxa"/>
          <w:tcBorders>
            <w:top w:val="single" w:sz="4" w:space="0" w:color="auto"/>
            <w:left w:val="nil"/>
            <w:bottom w:val="nil"/>
            <w:right w:val="nil"/>
          </w:tcBorders>
          <w:tcMar>
            <w:top w:w="100" w:type="dxa"/>
          </w:tcMar>
        </w:tcPr>
        <w:p w:rsidR="00675158" w:rsidRDefault="00E4214B">
          <w:pPr>
            <w:jc w:val="left"/>
            <w:rPr>
              <w:sz w:val="18"/>
            </w:rPr>
          </w:pPr>
          <w:r>
            <w:rPr>
              <w:sz w:val="18"/>
            </w:rPr>
            <w:t xml:space="preserve">Id: </w:t>
          </w:r>
          <w:r>
            <w:rPr>
              <w:sz w:val="18"/>
            </w:rPr>
            <w:t>9C2CA666-C5D1-4BA9-8F1C-772CA6470210. Podpisany</w:t>
          </w:r>
        </w:p>
      </w:tc>
      <w:tc>
        <w:tcPr>
          <w:tcW w:w="3439" w:type="dxa"/>
          <w:tcBorders>
            <w:top w:val="single" w:sz="4" w:space="0" w:color="auto"/>
            <w:left w:val="nil"/>
            <w:bottom w:val="nil"/>
            <w:right w:val="nil"/>
          </w:tcBorders>
          <w:tcMar>
            <w:top w:w="100" w:type="dxa"/>
          </w:tcMar>
        </w:tcPr>
        <w:p w:rsidR="00675158" w:rsidRDefault="00E4214B">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3</w:t>
          </w:r>
          <w:r>
            <w:rPr>
              <w:sz w:val="18"/>
            </w:rPr>
            <w:fldChar w:fldCharType="end"/>
          </w:r>
        </w:p>
      </w:tc>
    </w:tr>
  </w:tbl>
  <w:p w:rsidR="00675158" w:rsidRDefault="00675158">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gridCol w:w="5310"/>
    </w:tblGrid>
    <w:tr w:rsidR="00675158">
      <w:tc>
        <w:tcPr>
          <w:tcW w:w="10476" w:type="dxa"/>
          <w:tcBorders>
            <w:top w:val="single" w:sz="4" w:space="0" w:color="auto"/>
            <w:left w:val="nil"/>
            <w:bottom w:val="nil"/>
            <w:right w:val="nil"/>
          </w:tcBorders>
          <w:tcMar>
            <w:top w:w="100" w:type="dxa"/>
          </w:tcMar>
        </w:tcPr>
        <w:p w:rsidR="00675158" w:rsidRDefault="00E4214B">
          <w:pPr>
            <w:jc w:val="left"/>
            <w:rPr>
              <w:sz w:val="18"/>
            </w:rPr>
          </w:pPr>
          <w:r>
            <w:rPr>
              <w:sz w:val="18"/>
            </w:rPr>
            <w:t>Id: 9C2CA666-C5D1-4BA9-8F1C-772CA6470210. Podpisany</w:t>
          </w:r>
        </w:p>
      </w:tc>
      <w:tc>
        <w:tcPr>
          <w:tcW w:w="5238" w:type="dxa"/>
          <w:tcBorders>
            <w:top w:val="single" w:sz="4" w:space="0" w:color="auto"/>
            <w:left w:val="nil"/>
            <w:bottom w:val="nil"/>
            <w:right w:val="nil"/>
          </w:tcBorders>
          <w:tcMar>
            <w:top w:w="100" w:type="dxa"/>
          </w:tcMar>
        </w:tcPr>
        <w:p w:rsidR="00675158" w:rsidRDefault="00E4214B">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4</w:t>
          </w:r>
          <w:r>
            <w:rPr>
              <w:sz w:val="18"/>
            </w:rPr>
            <w:fldChar w:fldCharType="end"/>
          </w:r>
        </w:p>
      </w:tc>
    </w:tr>
  </w:tbl>
  <w:p w:rsidR="00675158" w:rsidRDefault="00675158">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gridCol w:w="3666"/>
    </w:tblGrid>
    <w:tr w:rsidR="00675158">
      <w:tc>
        <w:tcPr>
          <w:tcW w:w="7188" w:type="dxa"/>
          <w:tcBorders>
            <w:top w:val="single" w:sz="4" w:space="0" w:color="auto"/>
            <w:left w:val="nil"/>
            <w:bottom w:val="nil"/>
            <w:right w:val="nil"/>
          </w:tcBorders>
          <w:tcMar>
            <w:top w:w="100" w:type="dxa"/>
          </w:tcMar>
        </w:tcPr>
        <w:p w:rsidR="00675158" w:rsidRDefault="00E4214B">
          <w:pPr>
            <w:jc w:val="left"/>
            <w:rPr>
              <w:sz w:val="18"/>
            </w:rPr>
          </w:pPr>
          <w:r>
            <w:rPr>
              <w:sz w:val="18"/>
            </w:rPr>
            <w:t>Id: 9</w:t>
          </w:r>
          <w:r>
            <w:rPr>
              <w:sz w:val="18"/>
            </w:rPr>
            <w:t>C2CA666-C5D1-4BA9-8F1C-772CA6470210. Podpisany</w:t>
          </w:r>
        </w:p>
      </w:tc>
      <w:tc>
        <w:tcPr>
          <w:tcW w:w="3594" w:type="dxa"/>
          <w:tcBorders>
            <w:top w:val="single" w:sz="4" w:space="0" w:color="auto"/>
            <w:left w:val="nil"/>
            <w:bottom w:val="nil"/>
            <w:right w:val="nil"/>
          </w:tcBorders>
          <w:tcMar>
            <w:top w:w="100" w:type="dxa"/>
          </w:tcMar>
        </w:tcPr>
        <w:p w:rsidR="00675158" w:rsidRDefault="00E4214B">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75158" w:rsidRDefault="0067515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214B">
      <w:r>
        <w:separator/>
      </w:r>
    </w:p>
  </w:footnote>
  <w:footnote w:type="continuationSeparator" w:id="0">
    <w:p w:rsidR="00000000" w:rsidRDefault="00E42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58"/>
    <w:rsid w:val="00675158"/>
    <w:rsid w:val="00E42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4869</Words>
  <Characters>29219</Characters>
  <Application>Microsoft Office Word</Application>
  <DocSecurity>4</DocSecurity>
  <Lines>243</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112/VIII/20 z dnia 9 czerwca 2020 r.</vt:lpstr>
      <vt:lpstr/>
    </vt:vector>
  </TitlesOfParts>
  <Company>Wójt Gminy Zambrów</Company>
  <LinksUpToDate>false</LinksUpToDate>
  <CharactersWithSpaces>34020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112/VIII/20 z dnia 9 czerwca 2020 r.</dc:title>
  <dc:subject>w sprawie zmian w^budżecie gminy na 2020^r.</dc:subject>
  <dc:creator>BogdanPac</dc:creator>
  <cp:lastModifiedBy>Bożena Plona</cp:lastModifiedBy>
  <cp:revision>2</cp:revision>
  <dcterms:created xsi:type="dcterms:W3CDTF">2020-06-24T05:29:00Z</dcterms:created>
  <dcterms:modified xsi:type="dcterms:W3CDTF">2020-06-24T05:29:00Z</dcterms:modified>
  <cp:category>Akt prawny</cp:category>
</cp:coreProperties>
</file>