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101/VIII/20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Zambrów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15 maja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gminy na 2020 r.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162/X/19 Rady Gminy Zambrów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uchwalenia budżetu Gminy Zambrów na rok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(Dz. Urz. Woj. Podl.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469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poz.869,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1649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poz.284,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568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695) Wójt Gminy Zambrów zarządza,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Zmienić plan dochodów,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Zmienić plan wydatków,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dokonanych zmian zawarto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 po dokonanych zmianach wynosi: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ogółem – 46.431.204,29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dochody: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– 42.871.095,29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majątkowe – 3.560.109,00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ogółem – 47.429.716,29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wydatki: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– 35.524.784,29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majątkowe – 11.904.932,00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podlega przedłożeniu Regionalnej Izbie Obrachunkowej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Białymstoku,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opublikowaniu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Podlaskiego.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Załącznik Nr 1 do zarządzenia</w:t>
      </w:r>
      <w:r>
        <w:t xml:space="preserve"> Nr 101/VIII/20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Wójta Gminy Zambrów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15 maja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planu dochodów budzetu na 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0"/>
        <w:gridCol w:w="762"/>
        <w:gridCol w:w="100"/>
        <w:gridCol w:w="260"/>
        <w:gridCol w:w="432"/>
        <w:gridCol w:w="374"/>
        <w:gridCol w:w="1972"/>
        <w:gridCol w:w="490"/>
        <w:gridCol w:w="100"/>
        <w:gridCol w:w="1050"/>
        <w:gridCol w:w="994"/>
        <w:gridCol w:w="1022"/>
        <w:gridCol w:w="100"/>
        <w:gridCol w:w="662"/>
        <w:gridCol w:w="130"/>
        <w:gridCol w:w="44"/>
        <w:gridCol w:w="316"/>
        <w:gridCol w:w="8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939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145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9"/>
                <w:u w:val="none"/>
                <w:vertAlign w:val="baseline"/>
              </w:rPr>
              <w:t>Rodzaj zadania:</w:t>
            </w:r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368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  <w:t>Poroz. z AR</w:t>
            </w:r>
          </w:p>
        </w:tc>
        <w:tc>
          <w:tcPr>
            <w:tcW w:w="4318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6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Dział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Rozdział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§</w:t>
            </w: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Nazwa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Plan przed zmianą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Zmniejszenie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Zwiększenie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Plan po zmianach 
(5+6+7)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6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7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93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bieżące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4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bieżące</w:t>
            </w: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razem: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3 400,00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3 400,00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8"/>
        </w:trPr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w tym z tytułu dotacji i środków na finansowanie wydatków na realizację zadań finansowanych z udziałem środków, o których mowa w art. 5 ust. 1 pkt 2 i 3 
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939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145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9"/>
                <w:u w:val="none"/>
                <w:vertAlign w:val="baseline"/>
              </w:rPr>
              <w:t>Rodzaj zadania:</w:t>
            </w:r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368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  <w:t>Własne</w:t>
            </w:r>
          </w:p>
        </w:tc>
        <w:tc>
          <w:tcPr>
            <w:tcW w:w="4318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6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Dział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Rozdział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§</w:t>
            </w: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Nazwa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Plan przed zmianą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Zmniejszenie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Zwiększenie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Plan po zmianach 
(5+6+7)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6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7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93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bieżące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852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Pomoc społeczna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611 000,00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56 030,00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667 030,00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0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w tym z tytułu dotacji i środków na finansowanie wydatków na realizację zadań finansowanych z udziałem środków, o których mowa w art. 5 ust. 1 pkt 2 i 3 
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85295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Pozostała działalność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56 030,00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56 030,00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8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w tym z tytułu dotacji i środków na finansowanie wydatków na realizację zadań finansowanych z udziałem środków, o których mowa w art. 5 ust. 1 pkt 2 i 3 
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0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2030</w:t>
            </w: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56 030,00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56 030,00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4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bieżące</w:t>
            </w: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razem: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28 522 842,00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56 030,00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28 578 872,00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8"/>
        </w:trPr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w tym z tytułu dotacji i środków na finansowanie wydatków na realizację zadań finansowanych z udziałem środków, o których mowa w art. 5 ust. 1 pkt 2 i 3 
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105 704,00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105 704,00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4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majątkowe</w:t>
            </w: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razem: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3 560 109,00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3 560 109,00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8"/>
        </w:trPr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w tym z tytułu dotacji i środków na finansowanie wydatków na realizację zadań finansowanych z udziałem środków, o których mowa w art. 5 ust. 1 pkt 2 i 3 
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1 140 202,00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1 140 202,00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8"/>
        </w:trPr>
        <w:tc>
          <w:tcPr>
            <w:tcW w:w="5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939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145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9"/>
                <w:u w:val="none"/>
                <w:vertAlign w:val="baseline"/>
              </w:rPr>
              <w:t>Rodzaj zadania:</w:t>
            </w:r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368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  <w:t>Zlecone</w:t>
            </w:r>
          </w:p>
        </w:tc>
        <w:tc>
          <w:tcPr>
            <w:tcW w:w="4318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6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Dział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Rozdział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§</w:t>
            </w: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Nazwa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Plan przed zmianą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Zmniejszenie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Zwiększenie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Plan po zmianach 
(5+6+7)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1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2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6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7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93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bieżące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4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bieżące</w:t>
            </w: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razem: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14 288 823,29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14 288 823,29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62"/>
        </w:trPr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w tym z tytułu dotacji i środków na finansowanie wydatków na realizację zadań finansowanych z udziałem środków, o których mowa w art. 5 ust. 1 pkt 2 i 3 
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9398" w:type="dxa"/>
            <w:gridSpan w:val="17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9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Ogółem: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46 375 174,29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56 030,00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46 431 204,29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64"/>
        </w:trPr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  <w:t>w tym z tytułu dotacji i środków na finansowanie wydatków na realizację zadań finansowanych z udziałem środków, o których mowa w art. 5 ust. 1 pkt 2 i 3 
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  <w:t>1 245 906,00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  <w:t>0,00</w:t>
            </w:r>
          </w:p>
        </w:tc>
        <w:tc>
          <w:tcPr>
            <w:tcW w:w="1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3"/>
                <w:u w:val="none"/>
                <w:vertAlign w:val="baseline"/>
              </w:rPr>
              <w:t>1 245 906,00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9"/>
                <w:u w:val="none"/>
                <w:vertAlign w:val="baseline"/>
              </w:rPr>
            </w:pPr>
          </w:p>
        </w:tc>
      </w:tr>
    </w:tbl>
    <w:p>
      <w:r>
        <w:br w:type="page"/>
      </w:r>
      <w:r>
        <w:fldChar w:fldCharType="begin"/>
      </w:r>
      <w:r>
        <w:fldChar w:fldCharType="separate"/>
      </w:r>
      <w:r>
        <w:fldChar w:fldCharType="end"/>
      </w:r>
    </w:p>
    <w:p>
      <w:p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sz w:val="22"/>
        </w:rPr>
      </w:pPr>
      <w:r>
        <w:t>Załącznik Nr 2 do zarządzenia</w:t>
      </w:r>
      <w:r>
        <w:t xml:space="preserve"> Nr 101/VIII/20</w:t>
      </w:r>
      <w:r>
        <w:br/>
      </w:r>
      <w:r>
        <w:t>Wójta Gminy Zambrów</w:t>
      </w:r>
      <w:r>
        <w:br/>
      </w:r>
      <w:r>
        <w:rPr>
          <w:rFonts w:ascii="Times New Roman" w:eastAsia="Times New Roman" w:hAnsi="Times New Roman" w:cs="Times New Roman"/>
          <w:sz w:val="22"/>
        </w:rPr>
        <w:t>z dnia 15 maja 2020 r.</w:t>
      </w:r>
    </w:p>
    <w:p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Zmiana planu wydatków budzetu na 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68"/>
        <w:gridCol w:w="334"/>
        <w:gridCol w:w="334"/>
        <w:gridCol w:w="282"/>
        <w:gridCol w:w="668"/>
        <w:gridCol w:w="272"/>
        <w:gridCol w:w="250"/>
        <w:gridCol w:w="658"/>
        <w:gridCol w:w="522"/>
        <w:gridCol w:w="522"/>
        <w:gridCol w:w="522"/>
        <w:gridCol w:w="522"/>
        <w:gridCol w:w="522"/>
        <w:gridCol w:w="522"/>
        <w:gridCol w:w="502"/>
        <w:gridCol w:w="460"/>
        <w:gridCol w:w="522"/>
        <w:gridCol w:w="616"/>
        <w:gridCol w:w="522"/>
        <w:gridCol w:w="262"/>
        <w:gridCol w:w="272"/>
        <w:gridCol w:w="470"/>
        <w:gridCol w:w="4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10204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111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  <w:t>Rodzaj zadania: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0"/>
                <w:u w:val="none"/>
                <w:vertAlign w:val="baseline"/>
              </w:rPr>
              <w:t>Poroz. z AR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§
/
grupa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Nazwa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Plan</w:t>
            </w:r>
          </w:p>
        </w:tc>
        <w:tc>
          <w:tcPr>
            <w:tcW w:w="723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bieżące</w:t>
            </w:r>
          </w:p>
        </w:tc>
        <w:tc>
          <w:tcPr>
            <w:tcW w:w="40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  <w:tc>
          <w:tcPr>
            <w:tcW w:w="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
majątkowe</w:t>
            </w:r>
          </w:p>
        </w:tc>
        <w:tc>
          <w:tcPr>
            <w:tcW w:w="20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
jednostek
budżetowych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dotacje na zadania bieżące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na programy finansowane z udziałem środków, o których mowa w art. 5 ust. 1 pkt 2 i 3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wypłaty z tytułu poręczeń i gwarancji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obsługa długu</w:t>
            </w: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inwestycje i zakupy inwestycyjne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 tym: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i objęcie akcji i udziałów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Wniesienie wkładów do spółek prawa handlowego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wynagrodzenia i składki od nich naliczane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związane z realizacją ich statutowych zadań;</w:t>
            </w: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na programy finansowane z udziałem środków, o których mowa w art. 5 ust. 1 pkt 2 i 3,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3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4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12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16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razem: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111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  <w:t>Rodzaj zadania:</w:t>
            </w: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0"/>
                <w:u w:val="none"/>
                <w:vertAlign w:val="baseline"/>
              </w:rPr>
              <w:t>Poroz. z JST</w:t>
            </w: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§
/
grupa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Nazwa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Plan</w:t>
            </w:r>
          </w:p>
        </w:tc>
        <w:tc>
          <w:tcPr>
            <w:tcW w:w="723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bieżące</w:t>
            </w:r>
          </w:p>
        </w:tc>
        <w:tc>
          <w:tcPr>
            <w:tcW w:w="40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  <w:tc>
          <w:tcPr>
            <w:tcW w:w="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
majątkowe</w:t>
            </w:r>
          </w:p>
        </w:tc>
        <w:tc>
          <w:tcPr>
            <w:tcW w:w="20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
jednostek
budżetowych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dotacje na zadania bieżące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na programy finansowane z udziałem środków, o których mowa w art. 5 ust. 1 pkt 2 i 3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wypłaty z tytułu poręczeń i gwarancji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obsługa długu</w:t>
            </w: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inwestycje i zakupy inwestycyjne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 tym: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i objęcie akcji i udziałów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Wniesienie wkładów do spółek prawa handlowego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wynagrodzenia i składki od nich naliczane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związane z realizacją ich statutowych zadań;</w:t>
            </w: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na programy finansowane z udziałem środków, o których mowa w art. 5 ust. 1 pkt 2 i 3,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3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4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12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16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razem: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25 000,00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25 000,00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111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  <w:t>Rodzaj zadania: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0"/>
                <w:u w:val="none"/>
                <w:vertAlign w:val="baseline"/>
              </w:rPr>
              <w:t>Własne</w:t>
            </w:r>
          </w:p>
        </w:tc>
        <w:tc>
          <w:tcPr>
            <w:tcW w:w="25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§
/
grupa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Nazwa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Plan</w:t>
            </w:r>
          </w:p>
        </w:tc>
        <w:tc>
          <w:tcPr>
            <w:tcW w:w="723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bieżące</w:t>
            </w:r>
          </w:p>
        </w:tc>
        <w:tc>
          <w:tcPr>
            <w:tcW w:w="40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  <w:tc>
          <w:tcPr>
            <w:tcW w:w="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
majątkowe</w:t>
            </w:r>
          </w:p>
        </w:tc>
        <w:tc>
          <w:tcPr>
            <w:tcW w:w="20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
jednostek
budżetowych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dotacje na zadania bieżące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na programy finansowane z udziałem środków, o których mowa w art. 5 ust. 1 pkt 2 i 3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wypłaty z tytułu poręczeń i gwarancji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obsługa długu</w:t>
            </w: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inwestycje i zakupy inwestycyjne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 tym: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i objęcie akcji i udziałów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Wniesienie wkładów do spółek prawa handlowego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wynagrodzenia i składki od nich naliczane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związane z realizacją ich statutowych zadań;</w:t>
            </w: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na programy finansowane z udziałem środków, o których mowa w art. 5 ust. 1 pkt 2 i 3,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3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4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12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16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010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Rolnictwo i łowiectwo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842 600,00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670 600,00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670 600,00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842 600,00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670 600,00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670 600,00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01010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Infrastruktura wodociągowa i sanitacyjna wsi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700 600,00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670 600,00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670 600,00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700 600,00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670 600,00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670 600,00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4300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usług pozostałych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24 000,00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24 000,00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24 000,00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24 000,00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4360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Opłaty z tytułu zakupu usług telekomunikacyjnych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750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Administracja publiczna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3 955 400,00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3 955 400,00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3 616 400,00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2 871 400,00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745 000,00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269 000,00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60 000,00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6 108,00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3 955 400,00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3 955 400,00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3 610 292,00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2 871 400,00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738 892,00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275 108,00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60 000,00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75011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Urzędy wojewódzkie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154 400,00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154 400,00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154 400,00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124 400,00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6 108,00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154 400,00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154 400,00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148 292,00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124 400,00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23 892,00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6 108,00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3020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6 108,00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6 108,00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4300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usług pozostałych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-6 108,00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8 892,00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8 892,00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8 892,00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8 892,00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758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Różne rozliczenia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-22 700,00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-22 700,00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-22 700,00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-22 700,00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75818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Rezerwy ogólne i celowe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-22 700,00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-22 700,00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-22 700,00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-22 700,00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4810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Rezerwy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-22 700,00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-22 700,00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-22 700,00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-22 700,00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147 300,00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801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Oświata i wychowanie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12 833 544,00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9 929 664,00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9 466 775,00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6 970 225,00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2 496 550,00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269 700,00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77 189,00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2 903 880,00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2 903 880,00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1 700 000,00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-18 726,00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-18 726,00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-18 726,00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-1 726,00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-17 000,00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18 726,00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18 726,00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18 726,00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18 726,00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12 833 544,00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9 929 664,00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9 466 775,00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6 968 499,00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2 498 276,00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269 700,00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77 189,00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2 903 880,00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2 903 880,00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1 700 000,00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80101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Szkoły podstawowe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8 275 629,00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7 095 629,00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6 868 629,00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5 713 494,00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1 155 135,00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227 000,00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1 180 000,00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1 180 000,00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-1 726,00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8 288 403,00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7 108 403,00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6 881 403,00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5 711 768,00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1 169 635,00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227 000,00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1 180 000,00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1 180 000,00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4040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Dodatkowe wynagrodzenie roczne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317 294,00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317 294,00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317 294,00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317 294,00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-1 726,00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-1 726,00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-1 726,00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-1 726,00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315 568,00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315 568,00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315 568,00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315 568,00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4270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usług remontowych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83 959,00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83 959,00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83 959,00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83 959,00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98 959,00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98 959,00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98 959,00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98 959,00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4410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Podróże służbowe krajowe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80104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Przedszkola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2 722 705,00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998 825,00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998 825,00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433 240,00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565 585,00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1 723 880,00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1 723 880,00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1 700 000,00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2 722 705,00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998 825,00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998 825,00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433 240,00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565 585,00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1 723 880,00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1 723 880,00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1 700 000,00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4220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środków żywności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227 460,00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227 460,00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227 460,00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227 460,00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225 960,00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225 960,00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225 960,00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225 960,00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4440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80113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Dowożenie uczniów do szkół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4300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usług pozostałych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-15 000,00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661 000,00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80150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182 980,00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182 980,00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176 280,00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161 800,00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14 480,00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6 700,00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6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185 206,00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185 206,00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178 506,00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161 800,00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16 706,00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6 700,00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4240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środków dydaktycznych i książek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4 226,00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852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Pomoc społeczna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1 961 415,00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1 950 415,00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1 306 495,00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732 930,00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573 565,00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643 920,00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11 000,00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-53 640,00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-42 640,00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-42 640,00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-42 190,00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-11 000,00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132 370,00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132 370,00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132 370,00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38 510,00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93 860,00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2 040 145,00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2 040 145,00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1 396 225,00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729 250,00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666 975,00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643 920,00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85219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Ośrodki pomocy społecznej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816 050,00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816 050,00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812 930,00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695 520,00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117 410,00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3 120,00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-18 430,00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-18 430,00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-18 430,00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-18 430,00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797 880,00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797 880,00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794 760,00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677 090,00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117 670,00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3 120,00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4010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550 000,00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550 000,00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550 000,00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550 000,00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-18 430,00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-18 430,00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-18 430,00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-18 430,00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531 570,00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531 570,00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531 570,00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531 570,00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4440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15 510,00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15 510,00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15 510,00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15 510,00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15 770,00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15 770,00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15 770,00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15 770,00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85295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Pozostała działalność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54 735,00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43 735,00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43 735,00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27 410,00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16 325,00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11 000,00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-35 210,00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-24 210,00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-24 210,00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-23 760,00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-11 000,00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132 110,00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132 110,00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132 110,00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38 510,00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93 600,00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151 635,00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151 635,00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151 635,00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42 160,00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109 475,00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4010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19 700,00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19 700,00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19 700,00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19 700,00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-19 700,00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-19 700,00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-19 700,00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-19 700,00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4110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3 570,00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3 570,00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3 570,00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3 570,00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-3 570,00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-3 570,00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-3 570,00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-3 570,00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4120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490,00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490,00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490,00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490,00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-490,00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-490,00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-490,00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-490,00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4170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Wynagrodzenia bezosobowe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3 650,00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3 650,00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3 650,00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3 650,00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38 510,00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38 510,00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38 510,00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38 510,00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42 160,00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42 160,00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42 160,00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42 160,00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4210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13 875,00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13 875,00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13 875,00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13 875,00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93 600,00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93 600,00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93 600,00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93 600,00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107 475,00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107 475,00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107 475,00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107 475,00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4300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usług pozostałych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2 450,00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2 450,00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2 450,00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2 450,00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-450,00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6060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na zakupy inwestycyjne jednostek budżetowych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11 000,00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-11 000,00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900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Gospodarka komunalna i ochrona środowiska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2 754 460,00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2 218 700,00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2 218 700,00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212 500,00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2 006 200,00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535 760,00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535 760,00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2 754 460,00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2 218 700,00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2 218 700,00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212 500,00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2 006 200,00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535 760,00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535 760,00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90095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Pozostała działalność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431 700,00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129 700,00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129 700,00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82 700,00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47 000,00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302 000,00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302 000,00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431 700,00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129 700,00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129 700,00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82 700,00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47 000,00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302 000,00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302 000,00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4210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36 899,00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36 899,00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36 899,00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36 899,00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4440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Odpisy na zakładowy fundusz świadczeń socjalnych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3 101,00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921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Kultura i ochrona dziedzictwa narodowego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2 197 860,00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508 400,00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362 400,00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32 500,00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329 900,00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1 689 460,00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1 689 460,00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530 080,00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2 197 860,00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508 400,00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362 400,00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32 500,00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329 900,00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146 000,00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1 689 460,00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1 689 460,00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530 080,00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92195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Pozostała działalność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2 051 860,00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362 400,00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362 400,00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32 500,00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329 900,00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1 689 460,00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1 689 460,00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530 080,00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2 051 860,00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362 400,00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362 400,00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32 500,00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329 900,00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1 689 460,00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1 689 460,00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530 080,00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4210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90 000,00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89 600,00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89 600,00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89 600,00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89 600,00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4360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Opłaty z tytułu zakupu usług telekomunikacyjnych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razem: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33 057 951,00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21 167 019,00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19 335 554,00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10 960 955,00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8 374 599,00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362 000,00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1 326 034,00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137 189,00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6 242,00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11 890 932,00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11 890 932,00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2 230 080,00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-105 675,00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-94 675,00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-94 675,00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-43 916,00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-50 759,00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-11 000,00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-11 000,00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161 705,00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161 705,00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155 597,00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38 510,00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117 087,00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6 108,00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33 113 981,00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21 234 049,00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19 396 476,00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10 955 549,00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8 440 927,00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362 000,00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1 332 142,00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137 189,00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6 242,00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11 879 932,00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11 879 932,00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2 230 080,00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111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0"/>
                <w:u w:val="none"/>
                <w:vertAlign w:val="baseline"/>
              </w:rPr>
              <w:t>Rodzaj zadania:</w:t>
            </w: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0"/>
                <w:u w:val="none"/>
                <w:vertAlign w:val="baseline"/>
              </w:rPr>
              <w:t>Zlecone</w:t>
            </w: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ahoma" w:eastAsia="Tahoma" w:hAnsi="Tahoma" w:cs="Tahoma"/>
                <w:b w:val="0"/>
                <w:i w:val="0"/>
                <w:strike w:val="0"/>
                <w:color w:val="000000"/>
                <w:sz w:val="11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§
/
grupa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Nazwa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Plan</w:t>
            </w:r>
          </w:p>
        </w:tc>
        <w:tc>
          <w:tcPr>
            <w:tcW w:w="723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bieżące</w:t>
            </w:r>
          </w:p>
        </w:tc>
        <w:tc>
          <w:tcPr>
            <w:tcW w:w="40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  <w:tc>
          <w:tcPr>
            <w:tcW w:w="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
majątkowe</w:t>
            </w:r>
          </w:p>
        </w:tc>
        <w:tc>
          <w:tcPr>
            <w:tcW w:w="20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
jednostek
budżetowych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 tego: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dotacje na zadania bieżące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świadczenia na rzecz osób fizycznych;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na programy finansowane z udziałem środków, o których mowa w art. 5 ust. 1 pkt 2 i 3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wypłaty z tytułu poręczeń i gwarancji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obsługa długu</w:t>
            </w: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inwestycje i zakupy inwestycyjne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 tym: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i objęcie akcji i udziałów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Wniesienie wkładów do spółek prawa handlowego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wynagrodzenia i składki od nich naliczane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związane z realizacją ich statutowych zadań;</w:t>
            </w: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na programy finansowane z udziałem środków, o których mowa w art. 5 ust. 1 pkt 2 i 3,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3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4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12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16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8"/>
                <w:u w:val="none"/>
                <w:vertAlign w:val="baseline"/>
              </w:rPr>
              <w:t>19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010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Rolnictwo i łowiectwo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849 572,29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849 572,29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849 572,29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8 368,50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841 203,79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849 572,29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849 572,29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849 572,29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8 246,00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841 326,29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01095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Pozostała działalność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849 572,29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849 572,29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849 572,29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8 368,50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841 203,79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849 572,29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849 572,29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849 572,29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8 246,00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841 326,29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4120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171,50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171,50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171,50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171,50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4210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7 422,78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7 422,78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7 422,78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7 422,78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7 545,28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7 545,28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7 545,28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7 545,28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751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Urzędy naczelnych organów władzy państwowej, kontroli i ochrony prawa oraz sądownictwa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23 356,00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23 356,00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23 356,00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18 649,00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4 707,00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23 356,00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23 356,00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23 356,00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20 008,00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3 348,00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75101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Urzędy naczelnych organów władzy państwowej, kontroli i ochrony prawa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1 807,00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1 807,00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1 807,00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1 807,00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1 807,00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1 807,00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1 807,00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448,00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4010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1 100,00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1 100,00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1 100,00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1 100,00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1 100,00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1 100,00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1 100,00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1 100,00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4110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200,00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4120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4300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Zakup usług pozostałych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1 807,00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1 807,00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1 807,00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1 807,00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448,00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448,00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448,00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448,00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>Wydatki razem: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14 287 335,29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14 287 335,29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1 248 857,29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376 815,50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872 041,79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13 038 478,00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-1 481,50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-1 481,50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-1 481,50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-1 359,00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1 481,50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1 481,50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1 481,50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1 359,00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122,50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14 287 335,29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14 287 335,29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1 248 857,29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378 052,00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870 805,29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13 038 478,00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7"/>
                <w:u w:val="none"/>
                <w:vertAlign w:val="baseline"/>
              </w:rPr>
              <w:t xml:space="preserve">0,00 </w:t>
            </w:r>
          </w:p>
        </w:tc>
      </w:tr>
    </w:tbl>
    <w:p>
      <w:p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562" w:right="562" w:bottom="562" w:left="562" w:header="708" w:footer="708" w:gutter="0"/>
          <w:pgNumType w:start="1"/>
          <w:cols w:space="708"/>
          <w:docGrid w:linePitch="360"/>
        </w:sectPr>
      </w:pPr>
      <w:r>
        <w:br w:type="page"/>
      </w:r>
      <w:r>
        <w:fldChar w:fldCharType="begin"/>
      </w:r>
      <w:r>
        <w:fldChar w:fldCharType="separate"/>
      </w:r>
      <w:r>
        <w:fldChar w:fldCharType="end"/>
      </w:r>
    </w:p>
    <w:p>
      <w:pPr>
        <w:keepNext/>
        <w:spacing w:before="120" w:after="120" w:line="360" w:lineRule="auto"/>
        <w:ind w:left="5904" w:right="0" w:firstLine="0"/>
        <w:jc w:val="left"/>
        <w:rPr>
          <w:rFonts w:ascii="Times New Roman" w:eastAsia="Times New Roman" w:hAnsi="Times New Roman" w:cs="Times New Roman"/>
          <w:sz w:val="22"/>
        </w:rPr>
      </w:pPr>
      <w:r>
        <w:fldChar w:fldCharType="begin"/>
      </w:r>
      <w:r>
        <w:fldChar w:fldCharType="separate"/>
      </w:r>
      <w:r>
        <w:fldChar w:fldCharType="end"/>
      </w:r>
      <w:r>
        <w:rPr>
          <w:rFonts w:ascii="Times New Roman" w:eastAsia="Times New Roman" w:hAnsi="Times New Roman" w:cs="Times New Roman"/>
          <w:sz w:val="22"/>
        </w:rPr>
        <w:t>Załącznik Nr</w:t>
      </w:r>
      <w:r>
        <w:rPr>
          <w:rFonts w:ascii="Times New Roman" w:eastAsia="Times New Roman" w:hAnsi="Times New Roman" w:cs="Times New Roman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>3</w:t>
      </w:r>
      <w:r>
        <w:rPr>
          <w:rFonts w:ascii="Times New Roman" w:eastAsia="Times New Roman" w:hAnsi="Times New Roman" w:cs="Times New Roman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>do zarządzenia Nr</w:t>
      </w:r>
      <w:r>
        <w:rPr>
          <w:rFonts w:ascii="Times New Roman" w:eastAsia="Times New Roman" w:hAnsi="Times New Roman" w:cs="Times New Roman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>101/VIII/20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>Wójta Gminy Zambrów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>z dnia 15</w:t>
      </w:r>
      <w:r>
        <w:rPr>
          <w:rFonts w:ascii="Times New Roman" w:eastAsia="Times New Roman" w:hAnsi="Times New Roman" w:cs="Times New Roman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>maja 2020</w:t>
      </w:r>
      <w:r>
        <w:rPr>
          <w:rFonts w:ascii="Times New Roman" w:eastAsia="Times New Roman" w:hAnsi="Times New Roman" w:cs="Times New Roman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>r.</w:t>
      </w:r>
    </w:p>
    <w:p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Objaśnienia dokonanych zmian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Zwiększa się dochody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tytułu: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dotacji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Urzędu Wojewódzkiego na utworzenie Klubu Seniora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Nagórkach-Jabłoni - 25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utrzymanie Klubu Seniora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Cieciorkach - 31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</w:t>
      </w:r>
    </w:p>
    <w:p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Łączne zwiększenie dochodów to 56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030  zł.</w:t>
      </w:r>
    </w:p>
    <w:p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zakresie wydatków: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dziale rolnictwo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łowiectwo zwiększa się wydatki na zakup opłat za internet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zakup materiałów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122,50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zmniejszając zakup usług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składki na fundusz pracy,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dziale administracja publiczna zwiększa się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6 108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wydatki osobowe niezaliczane do wynagrodzeń, zmniejszając zakup usług,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dziale rezerwy ogólne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celowe zmniejsza się rezerwę ogólną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 - środki przeznaczono na zwiększenie wkładu własnego na utworzenie Klubu Seniora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Nagórkach-Jabłoni,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dziale urzędy naczelnych organów władzy państwowej kontroli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ochrony prawa zwiększa się wydatki na wynagrodzenia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pochodne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zmniejszając zakup usług,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dziale oświata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wychowanie dokonuje się zmian na wniosek dyrektorów szkół: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Szkole Podstawowej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Laskowcu zwiększa się pomoce naukowe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zmniejszając dodatkowe wynagrodzenie roczne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delegacje,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Szkole Podstawowej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Wiśniewie zwiększono zakup usług remontowych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na wykonanie dokumentacji projektowej oczyszczalni ścieków, zmniejszając dowozy uczniów do szkół,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Przedszkolu Samorządowym Gminy Zambrów zwiększa się odpisy na fundusz świadczeń socjalnych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zmniejszając zakup żywności,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dziale pomoc społeczna,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decyzją Wojewody Podlaskiego zwiększa  się wydatki   na utworzenie Klubu Seniora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Nagórkach-Jabloni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oraz wkładu własnego do kwoty 33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utrzymanie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Klubu Seniora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Cieciorkach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oraz wkładu własnego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do łącznej  kwoty 61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905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oraz zwiększa się odpisy na fundusz świadczeń socjalnych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260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dziale kultura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ochrona dziedzictwa narodowego zwiększa opłaty za internet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świetlicach wiejskich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zmniejszając zakup usług materiałów,</w:t>
      </w:r>
    </w:p>
    <w:p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cs/>
          <w:lang w:bidi="mn-Mong-CN"/>
        </w:rPr>
        <w:t>᠆</w:t>
      </w:r>
      <w: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dziale gospodarka komunalna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ochrona środowiska zwiększa się odpisy na fundusz świadczeń socjalnych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zmniejszając materiały.</w:t>
      </w:r>
    </w:p>
    <w:sectPr>
      <w:footerReference w:type="default" r:id="rId7"/>
      <w:endnotePr>
        <w:numFmt w:val="decimal"/>
      </w:endnotePr>
      <w:type w:val="nextPage"/>
      <w:pgSz w:w="11906" w:h="16838" w:orient="portrait"/>
      <w:pgMar w:top="562" w:right="562" w:bottom="562" w:left="562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F650E160-0496-4F61-A674-2FC229369527.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97"/>
      <w:gridCol w:w="324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9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F650E160-0496-4F61-A674-2FC229369527. Podpisany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476"/>
      <w:gridCol w:w="523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F650E160-0496-4F61-A674-2FC229369527. 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188"/>
      <w:gridCol w:w="359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18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F650E160-0496-4F61-A674-2FC229369527. Podpisany</w:t>
          </w:r>
        </w:p>
      </w:tc>
      <w:tc>
        <w:tcPr>
          <w:tcW w:w="359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Zambrów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101/VIII/20 z dnia 15 maja 2020 r.</dc:title>
  <dc:subject>w sprawie zmian w^budżecie gminy na 2020^r.</dc:subject>
  <dc:creator>BogdanPac</dc:creator>
  <cp:lastModifiedBy>BogdanPac</cp:lastModifiedBy>
  <cp:revision>1</cp:revision>
  <dcterms:created xsi:type="dcterms:W3CDTF">2020-05-21T12:44:00Z</dcterms:created>
  <dcterms:modified xsi:type="dcterms:W3CDTF">2020-05-21T12:44:00Z</dcterms:modified>
  <cp:category>Akt prawny</cp:category>
</cp:coreProperties>
</file>