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6"/>
        <w:gridCol w:w="864"/>
        <w:gridCol w:w="1032"/>
      </w:tblGrid>
      <w:tr w:rsidR="00612F1F" w:rsidRPr="00612F1F" w:rsidTr="00612F1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1F" w:rsidRPr="00612F1F" w:rsidRDefault="00612F1F" w:rsidP="0061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(Zał. nr 2)</w:t>
            </w:r>
          </w:p>
        </w:tc>
      </w:tr>
      <w:tr w:rsidR="00612F1F" w:rsidRPr="00612F1F" w:rsidTr="00612F1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PRZEDMIAR ROBÓT</w:t>
            </w:r>
          </w:p>
        </w:tc>
      </w:tr>
      <w:tr w:rsidR="00612F1F" w:rsidRPr="00612F1F" w:rsidTr="00612F1F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PRZEBUDOWA DROGI GMINNEJ NA OSIEDLU DOMÓW JEDNORODZINNYCH W MIEJSCOWOŚCI DŁUGOBÓRZ, </w:t>
            </w:r>
            <w:r w:rsidR="00CD1502">
              <w:rPr>
                <w:rFonts w:ascii="Calibri" w:eastAsia="Times New Roman" w:hAnsi="Calibri" w:cs="Calibri"/>
                <w:color w:val="000000"/>
                <w:lang w:eastAsia="pl-PL"/>
              </w:rPr>
              <w:t>UL. SPOKOJNA O DŁUGOŚCI 0,21</w:t>
            </w:r>
            <w:bookmarkStart w:id="0" w:name="_GoBack"/>
            <w:bookmarkEnd w:id="0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1 ODTWORZENIE TRASY I PUNKTÓW WYSOKOŚCIOWYCH W TERENIE RÓWNINNYM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Roboty pomiarowe przy liniowych robotach (drogi). Trasa dróg w terenie równinnym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210,40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2 USUNIĘCIE KRZAKÓW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Mechaniczne karczowanie zagajników i krzaków. Zagajniki gęste powyżej 60% powierzchni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3 MECHANICZNE USUNIĘCIE WARSTWY ZIEMI URODZAJNEJ (HUMUSU) GR. W-WY 20 CM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Usunięcie warstwy ziemi urodzajnej (humusu) za pomocą spycharek. Grubość warstwy do 20 cm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590,55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9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Roboty ziemne wykonywane koparkami zgarniakowymi, z transportem urobku samochodami samowyładowczymi na odległość do 1km. Koparką o pojemności zgarniaka do 0,60m3 w gruncie kat. I-II transport samochodami do 5t- odwóz humusu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118,11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4 ROZEBRANIE CHODNIKÓW Z KOSTKI BRUKOWEJ BETONOWEJ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Rozebranie nawierzchni z kostki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polbruk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8 i 6 cm - podsypka piaskowa. Rozbiórka ręczna.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Wywóz gruzu z terenu rozbiórki przy mechanicznym załadowaniu i wyładowaniu.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0,86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5 ROBOTY ZIEMNE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WYKONANIE WYKOPÓW MECHANICZNIE W GRUNTACH I-V KAT.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Roboty ziemne wykonywane koparkami podsiębiernymi na odkład poza plac budowy, z transportem urobku samochodami samowyładowczymi. Koparką w gruncie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kat.III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-IV transport samochodami.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446,85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Wykopy oraz przekopy wykonywane koparkami podsiębiernymi na odkład - zużycie na miejscu. Koparką w gruncie kat. III-IV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33,52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Plantowanie powierzchni skarp, dna i korony wykopów wykonywanych mechanicznie w gruncie kat. I-III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45,67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WYKONANIE NASYPÓW MECHANICZNIE Z GRUNTU KAT. I-VI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Formowanie nasypów (wraz z uzupełnieniem pobocza) w gruncie kat. III-IV spycharką gąsienicową o mocy 74kW (100KM) z gruntu pochodzącego z wykopów i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dokopu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66,47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Zagęszczenie nasypów (wraz z uzupełnieniem pobocza) walcami. Nasypy z gruntu sypkiego kat. I-II zagęszczane walcami statycznymi samojezdnymi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66,47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Plantowanie powierzchni skarp, dna i korony nasypów w gruncie kat. I-III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26,66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6 REGULACJA PIONOWA WŁAZÓW STUDII KANALIZACJI DESZCZOWEJ, KRATEK WPUSTÓW KANALIZACJI DESZOWEJ ORAZ ZAWORÓW WODOCIĄGOWYCH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Regulacja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pion.studzienek,urządzeń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podziemnych+naprawy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urządz.z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betonu. Regulacja pionowa zasuw wodociągowych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Regulacja pionowa włazów studni kanalizacji deszczowej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Regulacja pionowa kratek wpustów kanalizacji deszczowej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7,00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7 OCZYSZCZENIE I SKROPIENIE WARSTW KONSTRUKCYJNYCH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082AD6">
        <w:trPr>
          <w:trHeight w:val="6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Oczyszczenie i skropienie bitumem nawierzchni drogowych. Czyszczenie mechaniczne nawierzchni ulepszonej - bitum przed ułożeniem warstwy wiążącej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1048,50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Oczyszczenie i skropienie bitumem nawierzchni drogowych. Czyszczenie mechaniczne nawierzchni ulepszonej - bitum przed ułożeniem warstwy ścieralnej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1076,80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Oczyszczenie i skropienie bitumem nawierzchni drogowych. Skropienie nawierzchni asfaltem przed ułożeniem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wastwy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wiążącej (emulsja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średniorozpadowa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1048,50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Oczyszczenie i skropienie bitumem nawierzchni drogowych. Skropienie nawierzchni asfaltem przed ułożeniem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wastwy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ścieralnej (emulsja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szybkorozpadowa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1076,80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8 PODBUDOWY Z KRUSZYWA NATURALNEGO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Podbudowy z kruszyw naturalnych. Warstwa grubości 20 cm.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1076,80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Podbudowy z kruszyw naturalnych. Warstwa grubości 15 cm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73,30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9 PODBUDOWA Z KRUSZYWA STABILIZOWANEGO CEMENTEM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Podbudowy z gruntu stabilizowanego cementem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Rm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- 2,5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. Grubość warstwy 15 cm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1178,20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10 NAWIERZCHNIE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NAWIERZCHNIE Z BETONU ASFALTOWEGO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Warstwa ścieralna z betonu asfaltowego AC 11S 50/70 - grubość warstwy po zagęszczeniu 4 cm.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1048,50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Warstwa ścieralna z betonu asfaltowego AC 11S 50/70 - grubość warstwy po zagęszczeniu 5 cm.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28,30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Warstwa wiążąca z betonu asfaltowego AC 11W 50/70. Grubość warstwy po zagęszczeniu 5 cm.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1048,50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NAWIERZCHNIE Z KOSTKI BETONOWEJ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Nawierzchnie z kostki brukowej na podsypce cementowo-piaskowej z wypełnieniem spoin zaprawą. </w:t>
            </w:r>
            <w:proofErr w:type="spellStart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Polbruk</w:t>
            </w:r>
            <w:proofErr w:type="spellEnd"/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grubości 80mm, podsypka piaskowo-cementowa grubości 30mm (kostka w m2)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73,30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11 OZNAKOWANIE DRÓG I URZĄDZENIA BEZPIECZEŃSTWA RUCHU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OZNAKOWANIE POZIOME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Oznakowanie poziome jezdni farbą chlorokauczukową. Linie segregacyjne i krawędziowe ciągłe. Sposób malowania - mechaniczne. Linia P-4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Oznakowanie poziome jezdni farbą chlorokauczukową. Linie na skrzyżowaniach. Sposób malowania - mechaniczny. Linia P-12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7,00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OZNAKOWANIE PIONOWE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6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Pionowe znaki drogowe do ewentualnego przestawienia, w przypadku ich niewłaściwego usytuowania.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12 USTAWIENIE KRAWĘŻNIKÓW BETONOWYCH NA ŁAWIE BETONOWEJ Z OPOREM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Ława betonowa z oporem pod krawężniki. Beton B-10.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27,90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Krawężniki betonowe bez ław. Wystające o wym.15x30 cm/15x22 cm - podsypka cementowo-piaskowa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429,30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Dział nr 13 USTAWIENIE OBRZEŻY BETONOWYCH O WYMIARACH 20x6 CM i 30x8 CM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F1F" w:rsidRPr="00612F1F" w:rsidTr="00612F1F">
        <w:trPr>
          <w:trHeight w:val="300"/>
        </w:trPr>
        <w:tc>
          <w:tcPr>
            <w:tcW w:w="4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Obrzeża betonowe. O wymiarach 30x8 cm - podsypka piaskowa. Wypełnienie spoin piaskiem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83,80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1F" w:rsidRPr="00612F1F" w:rsidRDefault="00612F1F" w:rsidP="0061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F1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</w:tbl>
    <w:p w:rsidR="00507590" w:rsidRDefault="00507590"/>
    <w:sectPr w:rsidR="0050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96"/>
    <w:rsid w:val="00082AD6"/>
    <w:rsid w:val="004A7796"/>
    <w:rsid w:val="00507590"/>
    <w:rsid w:val="00612F1F"/>
    <w:rsid w:val="00C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2B56-EB20-48BD-9606-E6FC72A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Kamil Kossakowski</cp:lastModifiedBy>
  <cp:revision>4</cp:revision>
  <dcterms:created xsi:type="dcterms:W3CDTF">2020-05-18T07:06:00Z</dcterms:created>
  <dcterms:modified xsi:type="dcterms:W3CDTF">2020-05-18T10:30:00Z</dcterms:modified>
</cp:coreProperties>
</file>