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1F4C70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2D52A4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2D52A4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510B90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9</w:t>
            </w:r>
            <w:bookmarkStart w:id="0" w:name="_GoBack"/>
            <w:bookmarkEnd w:id="0"/>
            <w:r w:rsidR="002D52A4">
              <w:rPr>
                <w:sz w:val="20"/>
              </w:rPr>
              <w:t xml:space="preserve"> grudnia 2019 r.</w:t>
            </w:r>
          </w:p>
          <w:p w:rsidR="00A77B3E" w:rsidRDefault="002D52A4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2D52A4">
            <w:pPr>
              <w:ind w:left="5669"/>
              <w:jc w:val="left"/>
              <w:rPr>
                <w:sz w:val="20"/>
              </w:rPr>
            </w:pPr>
          </w:p>
          <w:p w:rsidR="00A77B3E" w:rsidRDefault="002D52A4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2D52A4"/>
    <w:p w:rsidR="00A77B3E" w:rsidRDefault="002D52A4">
      <w:pPr>
        <w:jc w:val="center"/>
        <w:rPr>
          <w:b/>
          <w:caps/>
        </w:rPr>
      </w:pPr>
      <w:r>
        <w:rPr>
          <w:b/>
          <w:caps/>
        </w:rPr>
        <w:t>Uchwała Nr 162/X/19</w:t>
      </w:r>
      <w:r>
        <w:rPr>
          <w:b/>
          <w:caps/>
        </w:rPr>
        <w:br/>
        <w:t>Rady Gminy Zambrów</w:t>
      </w:r>
    </w:p>
    <w:p w:rsidR="00A77B3E" w:rsidRDefault="002D52A4">
      <w:pPr>
        <w:spacing w:before="280" w:after="280"/>
        <w:jc w:val="center"/>
        <w:rPr>
          <w:b/>
          <w:caps/>
        </w:rPr>
      </w:pPr>
      <w:r>
        <w:t>z dnia 18 grudnia 2019 r.</w:t>
      </w:r>
    </w:p>
    <w:p w:rsidR="00A77B3E" w:rsidRDefault="002D52A4">
      <w:pPr>
        <w:keepNext/>
        <w:spacing w:after="480"/>
        <w:jc w:val="center"/>
      </w:pPr>
      <w:r>
        <w:rPr>
          <w:b/>
        </w:rPr>
        <w:t>w sprawie uchwalenia budżetu gminy Zambrów na rok 2020.</w:t>
      </w:r>
    </w:p>
    <w:p w:rsidR="00A77B3E" w:rsidRDefault="002D52A4">
      <w:pPr>
        <w:keepLines/>
        <w:spacing w:before="120" w:after="120"/>
        <w:ind w:firstLine="227"/>
      </w:pPr>
      <w:r>
        <w:t>Na podstawie art. 18 ust. 2 pkt 4, pkt 9 lit. „d”</w:t>
      </w:r>
      <w:r>
        <w:t xml:space="preserve"> ustawy z dnia 8 marca 1990 r. o samorządzie gminnym (Dz. U. z 2019 r. poz. 506, poz. 1309, poz. 1696 i poz. 1815) oraz art. 211, art. 212, art. 214, art. 215, art. 217, art. 222, art. 235, art. 236, art. 237, art. 242, art. 258 oraz art. 264 ust. 3 ustawy</w:t>
      </w:r>
      <w:r>
        <w:t xml:space="preserve"> z dnia 27 sierpnia 2009 r. o finansach publicznych  (Dz. U. z 2019 r. poz. 869) Rada Gminy Zambrów uchwala, co następuje:</w:t>
      </w:r>
    </w:p>
    <w:p w:rsidR="00A77B3E" w:rsidRDefault="002D52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Dochody budżetu w wysokości 44 231 738 zł, z tego:</w:t>
      </w:r>
    </w:p>
    <w:p w:rsidR="00A77B3E" w:rsidRDefault="002D52A4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bieżące w wysokości 41.811.831,00 zł,</w:t>
      </w:r>
    </w:p>
    <w:p w:rsidR="00A77B3E" w:rsidRDefault="002D52A4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majątkowe w wysokości 2.419.907,00 </w:t>
      </w:r>
      <w:r>
        <w:rPr>
          <w:color w:val="000000"/>
          <w:u w:color="000000"/>
        </w:rPr>
        <w:t>zł, zgodnie z załącznikiem Nr 1.</w:t>
      </w:r>
    </w:p>
    <w:p w:rsidR="00A77B3E" w:rsidRDefault="002D52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Wydatki budżetu w wysokości 45 231.738,00 zł, z tego:</w:t>
      </w:r>
    </w:p>
    <w:p w:rsidR="00A77B3E" w:rsidRDefault="002D52A4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bieżące w wysokości 34.444.431,00 zł,</w:t>
      </w:r>
    </w:p>
    <w:p w:rsidR="00A77B3E" w:rsidRDefault="002D52A4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majątkowe w wysokości 10.787.307,00 zł, zgodnie z załącznikiem Nr 2.</w:t>
      </w:r>
    </w:p>
    <w:p w:rsidR="00A77B3E" w:rsidRDefault="002D52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 budżecie tworzy się rezerwy:</w:t>
      </w:r>
    </w:p>
    <w:p w:rsidR="00A77B3E" w:rsidRDefault="002D52A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ogólną w wysok</w:t>
      </w:r>
      <w:r>
        <w:rPr>
          <w:color w:val="000000"/>
          <w:u w:color="000000"/>
        </w:rPr>
        <w:t>ości – 83.000,00 zł</w:t>
      </w:r>
    </w:p>
    <w:p w:rsidR="00A77B3E" w:rsidRDefault="002D52A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celową w wysokości – 117.000,00 zł, z przeznaczeniem na zarządzanie kryzysowe.</w:t>
      </w:r>
    </w:p>
    <w:p w:rsidR="00A77B3E" w:rsidRDefault="002D52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Plan wydatków majątkowych realizowanych w 2020 roku, zgodnie z załącznikiem Nr 3.</w:t>
      </w:r>
    </w:p>
    <w:p w:rsidR="00A77B3E" w:rsidRDefault="002D52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 xml:space="preserve">Deficyt budżetu w wysokości 1.000.000,00 zł, zostanie pokryty </w:t>
      </w:r>
      <w:r>
        <w:rPr>
          <w:color w:val="000000"/>
          <w:u w:color="000000"/>
        </w:rPr>
        <w:t>przychodami pochodzącymi z:zaciągniętych kredytów w kwocie 1.000.000,00 zł</w:t>
      </w:r>
    </w:p>
    <w:p w:rsidR="00A77B3E" w:rsidRDefault="002D52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Łączną kwotę przychodów budżetu w wysokości 2.000.000,00 zł oraz łączną kwotę rozchodów budżetu w wysokości 1.000.000,00 zł, zgodnie z załącznikiem Nr 4.</w:t>
      </w:r>
    </w:p>
    <w:p w:rsidR="00A77B3E" w:rsidRDefault="002D52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Limity zobowiązań</w:t>
      </w:r>
      <w:r>
        <w:rPr>
          <w:color w:val="000000"/>
          <w:u w:color="000000"/>
        </w:rPr>
        <w:t xml:space="preserve"> z tytułu kredytów zaciąganych na:</w:t>
      </w:r>
    </w:p>
    <w:p w:rsidR="00A77B3E" w:rsidRDefault="002D52A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spłatę wcześniej zaciągniętych zobowiązań z tytułu kredytów  w kwocie 1.000.000,00 zł,</w:t>
      </w:r>
    </w:p>
    <w:p w:rsidR="00A77B3E" w:rsidRDefault="002D52A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sfinansowanie przejściowego deficytu budżetu w kwocie 1.000.000,00 zł,</w:t>
      </w:r>
    </w:p>
    <w:p w:rsidR="00A77B3E" w:rsidRDefault="002D52A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sfinansowanie planowanego deficytu w kwocie 1.000.000,</w:t>
      </w:r>
      <w:r>
        <w:rPr>
          <w:color w:val="000000"/>
          <w:u w:color="000000"/>
        </w:rPr>
        <w:t>00 zł.</w:t>
      </w:r>
    </w:p>
    <w:p w:rsidR="00A77B3E" w:rsidRDefault="002D52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Ustala się dochody w kwocie 100.000,00 zł z tytułu wydawania zezwoleń na sprzedaż napojów alkoholowych oraz wydatki w kwocie 100.000,00 zł na realizację zadań określonych w Gminnym Programie Rozwiązywania Problemów Alkoholowych.</w:t>
      </w:r>
    </w:p>
    <w:p w:rsidR="00A77B3E" w:rsidRDefault="002D52A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Ustala si</w:t>
      </w:r>
      <w:r>
        <w:rPr>
          <w:color w:val="000000"/>
          <w:u w:color="000000"/>
        </w:rPr>
        <w:t>ę wydatki w kwocie 1.000,00 zł na realizację zadań określonych w Gminnym Programie Przeciwdziałania Narkomanii.</w:t>
      </w:r>
    </w:p>
    <w:p w:rsidR="00A77B3E" w:rsidRDefault="002D52A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Ustala się dochody w kwocie 560.000,00 zł i wydatki w kwocie 560.000,00 zł związane z realizacją zadań określonych ustawą Prawo ochrony środo</w:t>
      </w:r>
      <w:r>
        <w:rPr>
          <w:color w:val="000000"/>
          <w:u w:color="000000"/>
        </w:rPr>
        <w:t>wiska.</w:t>
      </w:r>
    </w:p>
    <w:p w:rsidR="00A77B3E" w:rsidRDefault="002D52A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Ustala się dochody w kwocie 1.500.000,00 zł z tytułu opłat za gospodarowanie odpadami komunalnymi oraz wydatki w kwocie 1.500.000,00 zł na pokrycie kosztów systemu gospodarowania odpadami komunalnymi określonych ustawą o utrzymaniu czystości i po</w:t>
      </w:r>
      <w:r>
        <w:rPr>
          <w:color w:val="000000"/>
          <w:u w:color="000000"/>
        </w:rPr>
        <w:t>rządku w gminach.</w:t>
      </w:r>
    </w:p>
    <w:p w:rsidR="00A77B3E" w:rsidRDefault="002D52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9. </w:t>
      </w:r>
      <w:r>
        <w:rPr>
          <w:color w:val="000000"/>
          <w:u w:color="000000"/>
        </w:rPr>
        <w:t>Zestawienie planowanych kwot dotacji udzielanych z budżetu Gminy, zgodnie z załącznikiem Nr 5.</w:t>
      </w:r>
    </w:p>
    <w:p w:rsidR="00A77B3E" w:rsidRDefault="002D52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Upoważnia się Wójta do:</w:t>
      </w:r>
    </w:p>
    <w:p w:rsidR="00A77B3E" w:rsidRDefault="002D52A4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Zaciągania kredytów do wysokości poszczególnych limitów zobowiązań określonych przez Radę.</w:t>
      </w:r>
    </w:p>
    <w:p w:rsidR="00A77B3E" w:rsidRDefault="002D52A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Zaciągania </w:t>
      </w:r>
      <w:r>
        <w:rPr>
          <w:color w:val="000000"/>
          <w:u w:color="000000"/>
        </w:rPr>
        <w:t>zobowiązań z tytułu umów, których realizacja w roku budżetowym i w latach następnych jest niezbędna dla zapewnienia ciągłości działania gminy i z których wynikające płatności wykraczają poza rok budżetowy.</w:t>
      </w:r>
    </w:p>
    <w:p w:rsidR="00A77B3E" w:rsidRDefault="002D52A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Przekazania uprawnień kierownikom jednostek org</w:t>
      </w:r>
      <w:r>
        <w:rPr>
          <w:color w:val="000000"/>
          <w:u w:color="000000"/>
        </w:rPr>
        <w:t>anizacyjnych do zaciągania zobowiązań z tytułu umów, których realizacja w roku budżetowym i w latach następnych jest niezbędna dla zapewnienia ciągłości działania gminy i z których wynikające płatności wykraczają poza rok budżetowy.</w:t>
      </w:r>
    </w:p>
    <w:p w:rsidR="00A77B3E" w:rsidRDefault="002D52A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Dokonywania zmian w </w:t>
      </w:r>
      <w:r>
        <w:rPr>
          <w:color w:val="000000"/>
          <w:u w:color="000000"/>
        </w:rPr>
        <w:t>planie wydatków, z wyłączeniem przeniesień wydatków między działami, w tym także do dokonywania zmian w planie wydatków majątkowych, określonych załącznikiem Nr 3 do uchwały, z wyłączeniem rozszerzenia zakresu rzeczowego zadań oraz wprowadzania nowych zada</w:t>
      </w:r>
      <w:r>
        <w:rPr>
          <w:color w:val="000000"/>
          <w:u w:color="000000"/>
        </w:rPr>
        <w:t>ń.</w:t>
      </w:r>
    </w:p>
    <w:p w:rsidR="00A77B3E" w:rsidRDefault="002D52A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Dokonywania zmian w planie dochodów i wydatków związanych ze:</w:t>
      </w:r>
    </w:p>
    <w:p w:rsidR="00A77B3E" w:rsidRDefault="002D52A4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zmianą  kwot lub uzyskaniem płatności przekazywanych z budżetu środków europejskich, o ile zmiany te nie pogorszą wyniku budżetu,</w:t>
      </w:r>
    </w:p>
    <w:p w:rsidR="00A77B3E" w:rsidRDefault="002D52A4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zmianami w realizacji przedsięwzięcia finansowanego z </w:t>
      </w:r>
      <w:r>
        <w:rPr>
          <w:color w:val="000000"/>
          <w:u w:color="000000"/>
        </w:rPr>
        <w:t>udziałem środków europejskich albo środków, o których mowa w art. 5 ust.1 pkt 3, o ile zmiany te nie pogorszą wyniku budżetu,</w:t>
      </w:r>
    </w:p>
    <w:p w:rsidR="00A77B3E" w:rsidRDefault="002D52A4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zwrotem płatności otrzymanych z budżetu środków europejskich.</w:t>
      </w:r>
    </w:p>
    <w:p w:rsidR="00A77B3E" w:rsidRDefault="002D52A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Przekazania kierownikom innych jednostek organizacyjnych gminy </w:t>
      </w:r>
      <w:r>
        <w:rPr>
          <w:color w:val="000000"/>
          <w:u w:color="000000"/>
        </w:rPr>
        <w:t>uprawnień do dokonywania przeniesień w planie wydatków.</w:t>
      </w:r>
    </w:p>
    <w:p w:rsidR="00A77B3E" w:rsidRDefault="002D52A4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Lokowania wolnych środków budżetowych na rachunkach bankowych w innych bankach niż bank prowadzący obsługę budżetu gminy.</w:t>
      </w:r>
    </w:p>
    <w:p w:rsidR="00A77B3E" w:rsidRDefault="002D52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Wykonanie uchwały powierza się Wójtowi Gminy Zambrów.</w:t>
      </w:r>
    </w:p>
    <w:p w:rsidR="00A77B3E" w:rsidRDefault="002D52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Uchwała w</w:t>
      </w:r>
      <w:r>
        <w:rPr>
          <w:color w:val="000000"/>
          <w:u w:color="000000"/>
        </w:rPr>
        <w:t>chodzi w życie z dniem 1 stycznia 2020 r. i podlega publikacji w Dzienniku Urzędowym Województwa Podlaskiego.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2A4" w:rsidRDefault="002D52A4">
      <w:r>
        <w:separator/>
      </w:r>
    </w:p>
  </w:endnote>
  <w:endnote w:type="continuationSeparator" w:id="0">
    <w:p w:rsidR="002D52A4" w:rsidRDefault="002D5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1F4C70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F4C70" w:rsidRDefault="002D52A4">
          <w:pPr>
            <w:jc w:val="left"/>
            <w:rPr>
              <w:sz w:val="18"/>
            </w:rPr>
          </w:pPr>
          <w:r>
            <w:rPr>
              <w:sz w:val="18"/>
            </w:rPr>
            <w:t>Id: 0A7FD2E6-E945-4927-9DE2-45162D9B147A.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F4C70" w:rsidRDefault="002D52A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10B90">
            <w:rPr>
              <w:sz w:val="18"/>
            </w:rPr>
            <w:fldChar w:fldCharType="separate"/>
          </w:r>
          <w:r w:rsidR="00510B9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F4C70" w:rsidRDefault="001F4C7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2A4" w:rsidRDefault="002D52A4">
      <w:r>
        <w:separator/>
      </w:r>
    </w:p>
  </w:footnote>
  <w:footnote w:type="continuationSeparator" w:id="0">
    <w:p w:rsidR="002D52A4" w:rsidRDefault="002D5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F4C70"/>
    <w:rsid w:val="001F4C70"/>
    <w:rsid w:val="002D52A4"/>
    <w:rsid w:val="0051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637</Words>
  <Characters>3823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162/X/19 z dnia 18 grudnia 2019 r.</vt:lpstr>
      <vt:lpstr/>
    </vt:vector>
  </TitlesOfParts>
  <Company>Rada Gminy Zambrów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162/X/19 z dnia 18 grudnia 2019 r.</dc:title>
  <dc:subject>w sprawie uchwalenia budżetu gminy Zambrów na rok 2020.</dc:subject>
  <dc:creator>BogdanPac</dc:creator>
  <cp:lastModifiedBy>Bogdan Pac</cp:lastModifiedBy>
  <cp:revision>2</cp:revision>
  <cp:lastPrinted>2019-12-11T10:31:00Z</cp:lastPrinted>
  <dcterms:created xsi:type="dcterms:W3CDTF">2019-12-11T11:31:00Z</dcterms:created>
  <dcterms:modified xsi:type="dcterms:W3CDTF">2019-12-11T10:39:00Z</dcterms:modified>
  <cp:category>Akt prawny</cp:category>
</cp:coreProperties>
</file>