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142/VIII/19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udzielenia pomocy finansowej Powiatowi Zambrowskiemu.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133/VII/19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udzielenia pomocy finansowej Powiatowi Zambrowskiemu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otrzymuje brzmienie:</w:t>
      </w:r>
    </w:p>
    <w:p w:rsidR="00A77B3E">
      <w:pPr>
        <w:keepNext w:val="0"/>
        <w:keepLines/>
        <w:spacing w:before="240" w:after="120" w:line="240" w:lineRule="auto"/>
        <w:ind w:left="567" w:right="0" w:firstLine="255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 się pomocy finansowej Powiatowi Zambrowskiemu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kwocie 960.881,00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dziewięćset sześćdziesiąt tysięcy osiemset osiemdziesiąt jeden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na: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zadania własnego Powiatu Zambrowskiego pod nazwą: „Budowa chodnika przy drodze powiatowej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21.660,00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dwadzieścia jeden tysięcy sześćset sześćdziesiąt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zł),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zadania własnego Powiatu Zambrowskiego pod nazwą: „Przebudowa drogi powiatowej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2000B Sędziwuje – Krajewo-Borowe”,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924.221,00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dziewięćset dwadzieścia cztery tysiące dwieście dwadzieścia jeden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zł),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zadania własnego Powiatu Zambrowskiego pod nazwą: „Zakup autobusu do przewozu osób niepełnosprawnych dla Warsztatu Terapii Zajęciowej Zgromadzenia Sióstr Służek Najświętszej Maryi Panny Niepokalanej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Szumowie”,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15.000,00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piętnaście tysięcy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zł).</w:t>
      </w:r>
    </w:p>
    <w:p w:rsidR="00A77B3E">
      <w:pPr>
        <w:keepNext w:val="0"/>
        <w:keepLines/>
        <w:spacing w:before="120" w:after="24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l, zostaną przekazane jako pomoc finansowa Powiatowi Zambrowskiemu, udzielona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dotacji celowej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Zambrów na rok 2019.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E5884AA4-4831-48AD-929B-876E0CEBE053.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142/VIII/19 z dnia 28 października 2019 r.</dc:title>
  <dc:subject>zmieniająca uchwałę w^sprawie udzielenia pomocy finansowej Powiatowi Zambrowskiemu.</dc:subject>
  <dc:creator>BogdanPac</dc:creator>
  <cp:lastModifiedBy>BogdanPac</cp:lastModifiedBy>
  <cp:revision>1</cp:revision>
  <dcterms:created xsi:type="dcterms:W3CDTF">2019-10-29T07:59:23Z</dcterms:created>
  <dcterms:modified xsi:type="dcterms:W3CDTF">2019-10-29T07:59:23Z</dcterms:modified>
  <cp:category>Akt prawny</cp:category>
</cp:coreProperties>
</file>