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bookmarkStart w:id="0" w:name="_GoBack"/>
      <w:bookmarkEnd w:id="0"/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EC211D">
        <w:rPr>
          <w:bCs/>
          <w:szCs w:val="24"/>
        </w:rPr>
        <w:t>27</w:t>
      </w:r>
      <w:r w:rsidR="00605C40">
        <w:rPr>
          <w:bCs/>
          <w:szCs w:val="24"/>
        </w:rPr>
        <w:t>.06</w:t>
      </w:r>
      <w:r w:rsidR="00AC0902" w:rsidRPr="00627B33">
        <w:rPr>
          <w:bCs/>
          <w:szCs w:val="24"/>
        </w:rPr>
        <w:t>.201</w:t>
      </w:r>
      <w:r w:rsidR="00605C40">
        <w:rPr>
          <w:bCs/>
          <w:szCs w:val="24"/>
        </w:rPr>
        <w:t>9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AC0902" w:rsidRPr="00627B33" w:rsidRDefault="00AC0902" w:rsidP="00AC0902">
      <w:pPr>
        <w:pStyle w:val="Tekstprzypisukocowego"/>
        <w:widowControl/>
        <w:rPr>
          <w:szCs w:val="24"/>
        </w:rPr>
      </w:pPr>
    </w:p>
    <w:p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Rrg.6730.36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2019</w:t>
      </w:r>
    </w:p>
    <w:p w:rsidR="00B21C22" w:rsidRPr="00627B33" w:rsidRDefault="00B21C22" w:rsidP="00460082">
      <w:pPr>
        <w:pStyle w:val="Tekstprzypisukocowego"/>
        <w:widowControl/>
        <w:jc w:val="center"/>
        <w:rPr>
          <w:b/>
          <w:bCs/>
          <w:szCs w:val="24"/>
          <w:u w:val="single"/>
        </w:rPr>
      </w:pPr>
    </w:p>
    <w:p w:rsidR="00AC0902" w:rsidRPr="00CA01B9" w:rsidRDefault="00AC0902" w:rsidP="00460082">
      <w:pPr>
        <w:pStyle w:val="Tekstprzypisukocowego"/>
        <w:widowControl/>
        <w:jc w:val="center"/>
        <w:rPr>
          <w:b/>
          <w:bCs/>
          <w:sz w:val="22"/>
          <w:szCs w:val="24"/>
          <w:u w:val="single"/>
        </w:rPr>
      </w:pPr>
    </w:p>
    <w:p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:rsidR="00460082" w:rsidRPr="00CA01B9" w:rsidRDefault="00460082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:rsidR="00E62B07" w:rsidRPr="00CA01B9" w:rsidRDefault="00E62B07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:rsidR="00CA01B9" w:rsidRPr="00627B33" w:rsidRDefault="00CA01B9" w:rsidP="00E6363A">
      <w:pPr>
        <w:pStyle w:val="Tekstprzypisukocowego"/>
        <w:widowControl/>
        <w:rPr>
          <w:bCs/>
          <w:szCs w:val="24"/>
        </w:rPr>
      </w:pPr>
    </w:p>
    <w:p w:rsidR="00EC211D" w:rsidRDefault="00460082" w:rsidP="003B624D">
      <w:pPr>
        <w:pStyle w:val="Tekstpodstawowy"/>
        <w:ind w:firstLine="708"/>
        <w:rPr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2018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>, poz. 2081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EC211D">
        <w:rPr>
          <w:szCs w:val="24"/>
        </w:rPr>
        <w:t>26</w:t>
      </w:r>
      <w:r w:rsidR="00B21C22" w:rsidRPr="00627B33">
        <w:rPr>
          <w:szCs w:val="24"/>
        </w:rPr>
        <w:t>.</w:t>
      </w:r>
      <w:r w:rsidR="00E1587D">
        <w:rPr>
          <w:szCs w:val="24"/>
        </w:rPr>
        <w:t>06.2019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Rrg.6730.36</w:t>
      </w:r>
      <w:r w:rsidR="00E1587D">
        <w:rPr>
          <w:szCs w:val="24"/>
        </w:rPr>
        <w:t>.2019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EC211D">
        <w:t>budowie obory rusztowej wolnostanowiskowej o obsadzie docelowej do 135 DJP (docelowa obsada bydła w gospodarstwie wyniesie do 181,5 DJP) z podrusztowym zbiornikiem na gnojowicę wraz z niezbędną infrastrukturą i szczelnym zbiornikiem na ścieki socjalne na części działek o numerach ewidencyjnych 97 i 99 położonych w obrębie geodezyjnym Pęsy Lipno, gmina Zambrów.</w:t>
      </w:r>
    </w:p>
    <w:p w:rsidR="00AC0902" w:rsidRPr="00627B33" w:rsidRDefault="00460082" w:rsidP="00E12CFC">
      <w:pPr>
        <w:pStyle w:val="Tekstpodstawowy"/>
        <w:ind w:firstLine="708"/>
        <w:rPr>
          <w:bCs/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 Pana</w:t>
      </w:r>
      <w:r w:rsidR="003B624D">
        <w:rPr>
          <w:szCs w:val="24"/>
        </w:rPr>
        <w:t xml:space="preserve"> Franciszka Pęskiego</w:t>
      </w:r>
      <w:r w:rsidR="0010451B">
        <w:rPr>
          <w:szCs w:val="24"/>
        </w:rPr>
        <w:t>.</w:t>
      </w:r>
    </w:p>
    <w:p w:rsidR="00DC1CA4" w:rsidRPr="00627B33" w:rsidRDefault="00460082" w:rsidP="002966CC">
      <w:pPr>
        <w:pStyle w:val="Tekstpodstawowy2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:rsidR="00DC1CA4" w:rsidRPr="00627B33" w:rsidRDefault="00DC1CA4" w:rsidP="00397DE0">
      <w:pPr>
        <w:pStyle w:val="Tekstpodstawowy2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:rsidR="007A09CF" w:rsidRPr="00627B33" w:rsidRDefault="007A09CF" w:rsidP="00460082"/>
    <w:p w:rsidR="00F82A7F" w:rsidRPr="00627B33" w:rsidRDefault="00F82A7F" w:rsidP="00460082"/>
    <w:p w:rsidR="00F82A7F" w:rsidRDefault="00F82A7F" w:rsidP="00460082"/>
    <w:p w:rsidR="0010451B" w:rsidRDefault="0010451B" w:rsidP="00460082"/>
    <w:p w:rsidR="0010451B" w:rsidRDefault="0010451B" w:rsidP="00460082"/>
    <w:p w:rsidR="0010451B" w:rsidRPr="00627B33" w:rsidRDefault="0010451B" w:rsidP="00460082"/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Stanisław Krajewski</w:t>
      </w:r>
    </w:p>
    <w:p w:rsidR="006636ED" w:rsidRDefault="006636ED" w:rsidP="006636ED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ZASTĘPCA WÓJTA</w:t>
      </w:r>
    </w:p>
    <w:p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73841"/>
    <w:rsid w:val="00082D1F"/>
    <w:rsid w:val="00096281"/>
    <w:rsid w:val="00096C00"/>
    <w:rsid w:val="000A025C"/>
    <w:rsid w:val="000A25B1"/>
    <w:rsid w:val="000B2B98"/>
    <w:rsid w:val="000D322B"/>
    <w:rsid w:val="000D776C"/>
    <w:rsid w:val="000F53EA"/>
    <w:rsid w:val="0010451B"/>
    <w:rsid w:val="001175DB"/>
    <w:rsid w:val="00140FB5"/>
    <w:rsid w:val="001457E0"/>
    <w:rsid w:val="00157D8F"/>
    <w:rsid w:val="001723F6"/>
    <w:rsid w:val="00197CC9"/>
    <w:rsid w:val="001C47CF"/>
    <w:rsid w:val="001C4BEB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4035C9"/>
    <w:rsid w:val="00416150"/>
    <w:rsid w:val="00440EF4"/>
    <w:rsid w:val="00460082"/>
    <w:rsid w:val="0046781E"/>
    <w:rsid w:val="00490296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Bozena Plona</cp:lastModifiedBy>
  <cp:revision>2</cp:revision>
  <cp:lastPrinted>2019-06-24T11:51:00Z</cp:lastPrinted>
  <dcterms:created xsi:type="dcterms:W3CDTF">2019-06-27T11:41:00Z</dcterms:created>
  <dcterms:modified xsi:type="dcterms:W3CDTF">2019-06-27T11:41:00Z</dcterms:modified>
</cp:coreProperties>
</file>