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47C7D">
      <w:pPr>
        <w:jc w:val="center"/>
        <w:rPr>
          <w:b/>
          <w:caps/>
        </w:rPr>
      </w:pPr>
      <w:r>
        <w:rPr>
          <w:b/>
          <w:caps/>
        </w:rPr>
        <w:t>Uchwała Nr 127/VI/19</w:t>
      </w:r>
      <w:r>
        <w:rPr>
          <w:b/>
          <w:caps/>
        </w:rPr>
        <w:br/>
        <w:t>Rady Gminy Zambrów</w:t>
      </w:r>
    </w:p>
    <w:p w:rsidR="00A77B3E" w:rsidRDefault="00D47C7D">
      <w:pPr>
        <w:spacing w:before="280" w:after="280"/>
        <w:jc w:val="center"/>
        <w:rPr>
          <w:b/>
          <w:caps/>
        </w:rPr>
      </w:pPr>
      <w:r>
        <w:t>z dnia 6 czerwca 2019 r.</w:t>
      </w:r>
    </w:p>
    <w:p w:rsidR="00A77B3E" w:rsidRDefault="00D47C7D">
      <w:pPr>
        <w:keepNext/>
        <w:spacing w:after="480"/>
        <w:jc w:val="center"/>
      </w:pPr>
      <w:r>
        <w:rPr>
          <w:b/>
        </w:rPr>
        <w:t>w sprawie określenia przystanków komunikacyjnych na terenie Gminy Zambrów, których właścicielem lub zarządzającym jest Gmina Zambrów oraz warunków i zasad korzystania z tych przystanków.</w:t>
      </w:r>
    </w:p>
    <w:p w:rsidR="00A77B3E" w:rsidRDefault="00D47C7D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r. o samorządzie gminnym (Dz. U. z 2019 r. poz. 506) oraz art. 15 ust. 2 ustawy z dnia 16 grudnia 2010 r. o publicznym transporcie zbiorowym (Dz. U. z 2018 r. poz. 2016 i poz. 2435 oraz z 2019 r. p</w:t>
      </w:r>
      <w:r>
        <w:t>oz. 730) Rada Gminy Zambrów uchwala, co następuje: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przystanki komunikacyjne na terenie Gminy Zambrów, zgodnie z wykazem stanowiącym załącznik Nr 1 do uchwały oraz udostępnia się je operatorom i przewoźnikom wykonującym regularne przewozy o</w:t>
      </w:r>
      <w:r>
        <w:t>sób w publicznym transporcie zbiorowym. 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warunki i zasady korzystania z przystanku komunikacyjnego przez operatorów i przewoźników wykonujących przewozy osób w publicznym transporcie zbiorowym, stanowiące załącznik Nr 2 do uchwały. 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</w:t>
      </w:r>
      <w:r>
        <w:rPr>
          <w:color w:val="000000"/>
          <w:u w:color="000000"/>
        </w:rPr>
        <w:t>raci moc uchwała Nr 4/I/18 Rady Gminy Zambrów z dnia 22 listopada 2018 r.  w sprawie określenia przystanków komunikacyjnych na terenie Gminy Zambrów, których właścicielem lub zarządzającym jest Gmina Zambrów oraz warunków i zasad korzystania z tych przysta</w:t>
      </w:r>
      <w:r>
        <w:rPr>
          <w:color w:val="000000"/>
          <w:u w:color="000000"/>
        </w:rPr>
        <w:t>nków (Dz. Urz. Woj. Podl. poz. 4795 i z 2019 r. poz. 150)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Zambrów. 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bookmarkStart w:id="0" w:name="_GoBack"/>
    <w:p w:rsidR="00A77B3E" w:rsidRDefault="00D47C7D">
      <w:pPr>
        <w:keepNext/>
        <w:spacing w:before="120" w:after="120" w:line="360" w:lineRule="auto"/>
        <w:ind w:left="61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127/VI/19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6 czerwca 2019 r.</w:t>
      </w:r>
    </w:p>
    <w:p w:rsidR="00A77B3E" w:rsidRDefault="00D47C7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PRZYSTANKI KOMUNIKACYJNE NA TERENIE GMINY </w:t>
      </w:r>
      <w:r>
        <w:rPr>
          <w:b/>
          <w:color w:val="000000"/>
          <w:u w:color="000000"/>
        </w:rPr>
        <w:t>ZAMBRÓW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Grochy-Pogorzele - droga nr 106037B - lokalizacja 1+300.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Grochy-Pogorzele - droga nr 106045B - lokalizacja 1+710.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Krajewo-Korytki - droga nr 106058B - lokalizacja 3+230.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Krajewo-Łętowo - droga nr 106056B - lokalizacja 2+781.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Łady-Bor</w:t>
      </w:r>
      <w:r>
        <w:rPr>
          <w:color w:val="000000"/>
          <w:u w:color="000000"/>
        </w:rPr>
        <w:t>owe - droga nr 106013B - lokalizacja 1+210.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Łady Polne - droga nr 106013B - lokalizacja 3+470.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Nagórki-Jabłoń - droga nr 106069B - lokalizacja 0+420.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Nagórki-Jabłoń - droga nr 106070B - lokalizacja 0+400.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Nagórki-Jabłoń - starodroże po byłej dr</w:t>
      </w:r>
      <w:r>
        <w:rPr>
          <w:color w:val="000000"/>
          <w:u w:color="000000"/>
        </w:rPr>
        <w:t>odze krajowej nr 63 - lokalizacja 0+450 (strona lewa); 0+600 (strona prawa).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Nowy Laskowiec - droga nr 106031B - lokalizacja 1+400.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Nowy Laskowiec - droga nr 106075B - lokalizacja 0+850.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Osowiec - droga wew. nr 25 - lokalizacja dz. nr 60 </w:t>
      </w:r>
      <w:r>
        <w:rPr>
          <w:color w:val="000000"/>
          <w:u w:color="000000"/>
        </w:rPr>
        <w:t>(parking naprzeciw Szkoły Podstawowej w Osowcu).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Poryte-Jabłoń - lokalizacja dz. nr 963/2 (parking przy Szkole Podstawowej w Porytem-Jabłoni).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Przeździecko-Drogoszewo - droga nr 106046B - lokalizacja 0+680.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Stare Zakrzewo - lokalizacja dz. nr 1</w:t>
      </w:r>
      <w:r>
        <w:rPr>
          <w:color w:val="000000"/>
          <w:u w:color="000000"/>
        </w:rPr>
        <w:t>58 (parking przy Szkole Podstawowej w Starym Zakrzewie).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Szeligi-Leśnica - droga nr 106014B - lokalizacja 0+050.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Śledzie - droga nr 106064B - lokalizacja 0+030.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 xml:space="preserve">Wiśniewo - starodroże po byłej drodze krajowej nr 8 - lokalizacja 0+350 (strona </w:t>
      </w:r>
      <w:r>
        <w:rPr>
          <w:color w:val="000000"/>
          <w:u w:color="000000"/>
        </w:rPr>
        <w:t>lewa); 0+60 (strona prawa).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Zagroby-Zakrzewo - droga nr 106064B - lokalizacja 2+050.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Zaręby-Kromki - droga nr 106041B - lokalizacja 1+430.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 xml:space="preserve">Zaręby-Świeżki </w:t>
      </w:r>
      <w:r>
        <w:rPr>
          <w:color w:val="000000"/>
          <w:u w:color="000000"/>
        </w:rPr>
        <w:t>- droga nr 106042B - lokalizacja 4+560.</w:t>
      </w:r>
    </w:p>
    <w:p w:rsidR="003958C1" w:rsidRDefault="003958C1">
      <w:pPr>
        <w:keepLines/>
        <w:spacing w:before="120" w:after="120"/>
        <w:ind w:firstLine="340"/>
        <w:rPr>
          <w:color w:val="000000"/>
          <w:u w:color="000000"/>
        </w:rPr>
        <w:sectPr w:rsidR="003958C1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47C7D">
      <w:pPr>
        <w:keepNext/>
        <w:spacing w:before="120" w:after="120" w:line="360" w:lineRule="auto"/>
        <w:ind w:left="61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127/VI/19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6 czerwca 2019 r.</w:t>
      </w:r>
    </w:p>
    <w:p w:rsidR="00A77B3E" w:rsidRDefault="00D47C7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WARUNKI I ZASADY KORZYSTANIA Z PRZYSTANKÓW KOMUNIKACYJNYCH DLA OPERATORÓW I PRZEWOŹNIKÓW WYKONUJĄCYCH REGULARNE PRZEWOZY OSÓB W </w:t>
      </w:r>
      <w:r>
        <w:rPr>
          <w:b/>
          <w:color w:val="000000"/>
          <w:u w:color="000000"/>
        </w:rPr>
        <w:t>PUBLICZNYM TRANSPORCIE ZBIOROWYM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przystanków komunikacyjnych zlokalizowanych przy drogach których zarządcą jest Wójt Gminy Zambrów, mogą korzystać operatorzy i przewoźnicy wykonujący regularne przewozy osób w ramach publicznego transportu zbiorowego.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uzyskania zgody na korzystanie z przystanków, należy złożyć stosowny wniosek do Wójta Gminy Zambrów, do którego należy załączyć:</w:t>
      </w:r>
    </w:p>
    <w:p w:rsidR="00A77B3E" w:rsidRDefault="00D47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projekt proponowanego rozkładu jazdy uwzględniający minimalnie 10 min. odstępy czasowe pomiędzy poszczególnymi zat</w:t>
      </w:r>
      <w:r>
        <w:rPr>
          <w:color w:val="000000"/>
          <w:u w:color="000000"/>
        </w:rPr>
        <w:t>rzymaniami pojazdów, w ramach realizowanych przez różnych przewoźników przewozów w publicznym transporcie zbiorowym,</w:t>
      </w:r>
    </w:p>
    <w:p w:rsidR="00A77B3E" w:rsidRDefault="00D47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mapę przebiegu linii komunikacyjnej wraz z zaznaczonymi przystankami określonymi w załączonym projekcie rozkładu jazdy.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Przedsiębiorc</w:t>
      </w:r>
      <w:r>
        <w:rPr>
          <w:color w:val="000000"/>
          <w:u w:color="000000"/>
        </w:rPr>
        <w:t>a korzystający z przystanku zobowiązuje się do:</w:t>
      </w:r>
    </w:p>
    <w:p w:rsidR="00A77B3E" w:rsidRDefault="00D47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każdorazowego powiadamiania o zamiarze zmiany rozkładu jazdy w szczególności w przypadkach dotyczących zmiany godzin i dni kursowania oraz zmiany ilości przystanków w ramach posiadanego uzgodnienia,</w:t>
      </w:r>
    </w:p>
    <w:p w:rsidR="00A77B3E" w:rsidRDefault="00D47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wpr</w:t>
      </w:r>
      <w:r>
        <w:rPr>
          <w:color w:val="000000"/>
          <w:u w:color="000000"/>
        </w:rPr>
        <w:t>owadzenie powyższych zmian do rozkładu jazdy uzależnione jest od uzyskania na nie zgody.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Odmowa wydania zgody lub uzgodnienia wprowadzenia proponowanych przez przedsiębiorcę (operatora, przewoźnika) zmian do rozkładu jazdy na korzystanie z przystanków k</w:t>
      </w:r>
      <w:r>
        <w:rPr>
          <w:color w:val="000000"/>
          <w:u w:color="000000"/>
        </w:rPr>
        <w:t>omunikacyjnych, może nastąpić w przypadku wystąpienia jednej z poniższych okoliczności:</w:t>
      </w:r>
    </w:p>
    <w:p w:rsidR="00A77B3E" w:rsidRDefault="00D47C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wydanie zgody lub uzgodnienia wprowadzenia proponowanych przez przedsiębiorcę (operatora, przewoźnika) zmian do rozkładu jazdy ograniczy przepustowość przystanków ko</w:t>
      </w:r>
      <w:r>
        <w:rPr>
          <w:color w:val="000000"/>
          <w:u w:color="000000"/>
        </w:rPr>
        <w:t>munikacyjnych (uniemożliwi lub w znaczny sposób utrudni korzystanie z przystanków przez uprawnionych operatorów i przewoźników),</w:t>
      </w:r>
    </w:p>
    <w:p w:rsidR="00A77B3E" w:rsidRDefault="00D47C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wydanie zgody lub uzgodnienia wprowadzenia proponowanych przez przedsiębiorcę (operatora, przewoźnika) zmian do rozkładu </w:t>
      </w:r>
      <w:r>
        <w:rPr>
          <w:color w:val="000000"/>
          <w:u w:color="000000"/>
        </w:rPr>
        <w:t>jazdy spowoduje zagrożenie dla organizacji lub bezpieczeństwa ruchu drogowego.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Korzystanie z przystanków może odbywać się wyłącznie w celu realizacji regularnych przewozów osób (wsiadanie i wysiadanie pasażerów).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Pojazdy winny zatrzymywać się w odleg</w:t>
      </w:r>
      <w:r>
        <w:rPr>
          <w:color w:val="000000"/>
          <w:u w:color="000000"/>
        </w:rPr>
        <w:t>łości nie większej niż 15 m od słupka ze znakiem D 15 lub tablicy oznaczającej przystanek tak, aby umożliwić pasażerom dogodne i bezpieczne wsiadanie oraz wysiadanie.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Zabrania się postoju na przystankach ponad czas niezbędny do obsługi pasażerów.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</w:t>
      </w:r>
      <w:r>
        <w:rPr>
          <w:color w:val="000000"/>
          <w:u w:color="000000"/>
        </w:rPr>
        <w:t>edsiębiorca korzystający z przystanku zobowiązuje się do korzystania z przystanków komunikacyjnych w sposób umożliwiający innym operatorom i przewoźnikom korzystanie z nich na równych prawach.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nie stosowania się przedsiębiorców do warunków i</w:t>
      </w:r>
      <w:r>
        <w:rPr>
          <w:color w:val="000000"/>
          <w:u w:color="000000"/>
        </w:rPr>
        <w:t> zasad korzystania z przystanków komunikacyjnych, może nastąpić cofnięcie zgody na ich korzystanie.</w:t>
      </w:r>
    </w:p>
    <w:p w:rsidR="00A77B3E" w:rsidRDefault="00D47C7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Gmina nie ponosi odpowiedzialności za ograniczenia, utrudnienia lub brak możliwości korzystania z przystanków w wypadkach losowych lub od niego niezależ</w:t>
      </w:r>
      <w:r>
        <w:rPr>
          <w:color w:val="000000"/>
          <w:u w:color="000000"/>
        </w:rPr>
        <w:t>nych oraz podczas zamknięcia odcinków dróg w szczególności z powodu budowy, przebudowy lub remontu dróg lub innej infrastruktury (mosty, przepusty itp.).</w:t>
      </w:r>
      <w:bookmarkEnd w:id="0"/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7D" w:rsidRDefault="00D47C7D">
      <w:r>
        <w:separator/>
      </w:r>
    </w:p>
  </w:endnote>
  <w:endnote w:type="continuationSeparator" w:id="0">
    <w:p w:rsidR="00D47C7D" w:rsidRDefault="00D4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1526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5267" w:rsidRDefault="00D47C7D">
          <w:pPr>
            <w:jc w:val="left"/>
            <w:rPr>
              <w:sz w:val="18"/>
            </w:rPr>
          </w:pPr>
          <w:r>
            <w:rPr>
              <w:sz w:val="18"/>
            </w:rPr>
            <w:t>Id: EB0E8BB9-BCF6-4A7F-81F9-E7CDE85D44B8.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5267" w:rsidRDefault="00D47C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958C1">
            <w:rPr>
              <w:sz w:val="18"/>
            </w:rPr>
            <w:fldChar w:fldCharType="separate"/>
          </w:r>
          <w:r w:rsidR="003958C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5267" w:rsidRDefault="0081526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1526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5267" w:rsidRDefault="00D47C7D">
          <w:pPr>
            <w:jc w:val="left"/>
            <w:rPr>
              <w:sz w:val="18"/>
            </w:rPr>
          </w:pPr>
          <w:r>
            <w:rPr>
              <w:sz w:val="18"/>
            </w:rPr>
            <w:t>Id: EB0E8BB9-BCF6-4A7F-81F9-E7CDE85D44B8.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5267" w:rsidRDefault="00D47C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958C1">
            <w:rPr>
              <w:sz w:val="18"/>
            </w:rPr>
            <w:fldChar w:fldCharType="separate"/>
          </w:r>
          <w:r w:rsidR="003958C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5267" w:rsidRDefault="0081526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1526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5267" w:rsidRDefault="00D47C7D">
          <w:pPr>
            <w:jc w:val="left"/>
            <w:rPr>
              <w:sz w:val="18"/>
            </w:rPr>
          </w:pPr>
          <w:r>
            <w:rPr>
              <w:sz w:val="18"/>
            </w:rPr>
            <w:t>Id: EB0E8BB9-BCF6-4A7F-81F9-E7CDE85D44B8.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5267" w:rsidRDefault="00D47C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958C1">
            <w:rPr>
              <w:sz w:val="18"/>
            </w:rPr>
            <w:fldChar w:fldCharType="separate"/>
          </w:r>
          <w:r w:rsidR="003958C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5267" w:rsidRDefault="008152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7D" w:rsidRDefault="00D47C7D">
      <w:r>
        <w:separator/>
      </w:r>
    </w:p>
  </w:footnote>
  <w:footnote w:type="continuationSeparator" w:id="0">
    <w:p w:rsidR="00D47C7D" w:rsidRDefault="00D4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5267"/>
    <w:rsid w:val="003958C1"/>
    <w:rsid w:val="00815267"/>
    <w:rsid w:val="00D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95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127/VI/19 z dnia 6 czerwca 2019 r.</vt:lpstr>
      <vt:lpstr/>
    </vt:vector>
  </TitlesOfParts>
  <Company>Rada Gminy Zambrów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127/VI/19 z dnia 6 czerwca 2019 r.</dc:title>
  <dc:subject>w sprawie określenia przystanków komunikacyjnych na terenie Gminy Zambrów, których właścicielem lub zarządzającym jest Gmina Zambrów oraz warunków i^zasad korzystania z^tych przystanków.</dc:subject>
  <dc:creator>BogdanPac</dc:creator>
  <cp:lastModifiedBy>Bogdan Pac</cp:lastModifiedBy>
  <cp:revision>3</cp:revision>
  <cp:lastPrinted>2019-06-10T11:27:00Z</cp:lastPrinted>
  <dcterms:created xsi:type="dcterms:W3CDTF">2019-06-10T13:26:00Z</dcterms:created>
  <dcterms:modified xsi:type="dcterms:W3CDTF">2019-06-10T11:28:00Z</dcterms:modified>
  <cp:category>Akt prawny</cp:category>
</cp:coreProperties>
</file>