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41" w:rsidRPr="00E85737" w:rsidRDefault="005E2041" w:rsidP="005E20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Załącznik Nr 1 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(pieczęć firmy)</w:t>
      </w:r>
    </w:p>
    <w:p w:rsidR="005E2041" w:rsidRPr="00E85737" w:rsidRDefault="005E2041" w:rsidP="005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OFERTA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1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. Dane dotyczące Wykonawcy: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Pełna nazwa Wykonawcy: 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Adres siedziby: ………………………………………………………………………………….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NIP: …………………………………                  REGON: 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Tel.: …………………………………                   Fax …………………………………………</w:t>
      </w:r>
    </w:p>
    <w:p w:rsidR="005E2041" w:rsidRPr="00E85737" w:rsidRDefault="005E2041" w:rsidP="005E2041">
      <w:pPr>
        <w:spacing w:after="0" w:line="240" w:lineRule="auto"/>
        <w:ind w:left="284" w:right="6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2.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Przedmiot oferty: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„</w:t>
      </w: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Dostawa używanego lekkiego samochodu ratowniczo-gaśniczego dla Ochotniczej Straży Pożarnej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Przeździecko-Mroczkach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</w:p>
    <w:p w:rsidR="005E2041" w:rsidRPr="00E85737" w:rsidRDefault="005E2041" w:rsidP="005E20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Oświadczamy, że zapoznaliśmy się z warunkami określonymi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zobowiązujemy się do wykonania przedmiotu zamówienia w pełnym zakresie zgodnie z wymogami Zamawiającego.  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3.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Cena oferty: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netto: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podatek VAT: 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……………………………........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brutto 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słownie:………………………………………………………………………………………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4. Termin wykonania: </w:t>
      </w:r>
    </w:p>
    <w:p w:rsidR="005E2041" w:rsidRPr="00E85737" w:rsidRDefault="005E2041" w:rsidP="005E204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Przedmiot zamówienia zobowiązuje się wykonać w terminie do dnia    ....................................................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5. Termin płatności: 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Akceptujemy termin płatności: do 30 dni od dnia doręczenia faktury.</w:t>
      </w:r>
    </w:p>
    <w:p w:rsidR="005E2041" w:rsidRPr="00E85737" w:rsidRDefault="005E2041" w:rsidP="005E2041">
      <w:pPr>
        <w:tabs>
          <w:tab w:val="left" w:pos="960"/>
          <w:tab w:val="left" w:pos="1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6.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Oświadczam, że wszystkie wymagane w niniejszym postępowaniu przetargowym oświadczenia złożyłem ze świadomością odpowiedzialności karnej za składanie fałszywych  oświadczeń.</w:t>
      </w:r>
    </w:p>
    <w:p w:rsidR="005E2041" w:rsidRPr="00E85737" w:rsidRDefault="005E2041" w:rsidP="005E2041">
      <w:pPr>
        <w:tabs>
          <w:tab w:val="left" w:pos="48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7.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Oświadczam, że: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zapoznałem się z postanowieniami SIWZ i nie wnoszę do nich zastrzeżeń,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akceptuję wskazany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zapytaniu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czas związania ofertą,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akceptuję wzór umowy.</w:t>
      </w:r>
    </w:p>
    <w:p w:rsidR="005E2041" w:rsidRPr="00E85737" w:rsidRDefault="005E2041" w:rsidP="005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8. </w:t>
      </w:r>
      <w:r w:rsidRPr="00E85737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pl-PL"/>
        </w:rPr>
        <w:t>Oświadczamy, że: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następujące części zamówienia powierzymy podwykonawcom</w:t>
      </w:r>
      <w:r w:rsidRPr="00E85737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pl-PL"/>
        </w:rPr>
        <w:t>**</w:t>
      </w: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9.. Kontakt: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Uprawnionym do kontaktu z zamawiającym jest ……………………………………………    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tel. ………………………………………….    </w:t>
      </w:r>
      <w:proofErr w:type="spellStart"/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e-mail</w:t>
      </w:r>
      <w:proofErr w:type="spellEnd"/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…………………………………………</w:t>
      </w:r>
    </w:p>
    <w:p w:rsidR="005E2041" w:rsidRPr="00E85737" w:rsidRDefault="005E2041" w:rsidP="005E2041">
      <w:pPr>
        <w:tabs>
          <w:tab w:val="left" w:pos="3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>.....................................................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  <w:t>(podpis Wykonawcy)</w:t>
      </w:r>
    </w:p>
    <w:p w:rsidR="005E2041" w:rsidRPr="00E85737" w:rsidRDefault="005E2041" w:rsidP="005E20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41" w:rsidRPr="00E85737" w:rsidRDefault="005E2041" w:rsidP="005E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br w:type="page"/>
      </w:r>
    </w:p>
    <w:p w:rsidR="005E2041" w:rsidRPr="00E85737" w:rsidRDefault="005E2041" w:rsidP="005E2041">
      <w:pPr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>- wzór umowy -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UMOWA NR ………………………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zawarta w dniu ......................... 2019 r.,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pomiędzy: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Gminą Zambrów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siedzibą: ul. Fabryczna 3, 18-300 Zambrów, NIP 7231547297, którego reprezentantem jest: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Jarosław Kos – Wójt Gminy Zambrów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przy kontrasygnacie Skarbnika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a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z siedzibą w ……………………………………………………………………………………..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REGON ………………………………………. NIP ………………………………………......, </w:t>
      </w:r>
    </w:p>
    <w:p w:rsidR="005E2041" w:rsidRPr="00E85737" w:rsidRDefault="005E2041" w:rsidP="005E2041">
      <w:pPr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Wykonawcą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, reprezentowanym przez: 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 1</w:t>
      </w:r>
    </w:p>
    <w:p w:rsidR="005E2041" w:rsidRPr="00E85737" w:rsidRDefault="005E2041" w:rsidP="005E2041">
      <w:pPr>
        <w:spacing w:after="12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Przedmiotem niniejszej umowy jest: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D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ostawa używanego lekkiego samochodu ratowniczo - gaśniczego dla Ochotniczej Straży Pożarnej w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Przeździecko-Mroczkach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o parametrach technicznych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br/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w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yposażeniu opisanym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niniejszej umowy.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Wydanie samochodu nastąpi w miejscu wskazanym przez Wykonawcę z pełnym zbiornikiem paliwa.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Wydanie samochodu będzie potwierdzone pisemnym protokołem odbioru, po stwierdzeniu, że parametry techniczne i wyposażenie samochodu są zgodne  z postanowieniami o których mowa w ust. 1, samochód posiada instrukcje obsługi, książkę serwisową, ubezpieczenie, które również zostaną wydane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dostarczy ważne badania techniczne samochodu wykonane  w autoryzowanej stacji obsługi samochodu.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przeprowadzi nieodpłatnie jedno trzy godzinne szkolenie z zakresu obsługi  i użytkowania pojazdu z wytypowaną przez użytkownika osobą w następującym zakresie: szkolenie z podstaw użytkowania samochodu wykonywane podczas przekazywania pojazdu w zakresie obejmującym zasady eks</w:t>
      </w:r>
      <w:bookmarkStart w:id="0" w:name="_GoBack"/>
      <w:bookmarkEnd w:id="0"/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ploatacji i obsługi pojazdu, używania urządzeń znajdujących się w kabinie kierowcy i agregatu.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>2</w:t>
      </w:r>
    </w:p>
    <w:p w:rsidR="005E2041" w:rsidRPr="00E85737" w:rsidRDefault="005E2041" w:rsidP="005E2041">
      <w:pPr>
        <w:tabs>
          <w:tab w:val="left" w:pos="4111"/>
        </w:tabs>
        <w:spacing w:after="12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Realizacja dostawy, o której mowa w § 1 nastąpi w terminie do dnia </w:t>
      </w:r>
      <w:r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27 czerwca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2019 r.            w godz. 7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>00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– 1</w:t>
      </w:r>
      <w:r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2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 xml:space="preserve">00  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3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>Strony ustalają, że wartość brutto za dostarczenie przedmiotu umowy, o którym mowa            w § 1 ust. 1 wynosi ……………………………………………....zł brutto (słownie: ………..…………………………………. ……………………………………… złotych).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Zapłata wynagrodzenia nastąpi przelewem na podstawie faktury VAT wystawionej przez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Wykonawcę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, w terminie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30 dni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 od daty odbioru samochodu. 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Zapłatę uważa się za dokonaną w dniu, w którym nastąpiło obciążenie rachunku bankowego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E85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Pr="00E85737">
        <w:rPr>
          <w:rFonts w:ascii="Times New Roman" w:eastAsia="Calibri" w:hAnsi="Times New Roman" w:cs="Times New Roman"/>
          <w:sz w:val="24"/>
          <w:szCs w:val="24"/>
        </w:rPr>
        <w:t>wyraża zgodę na wystawienie faktury VAT bez jego podpisu.</w:t>
      </w:r>
    </w:p>
    <w:p w:rsidR="005E2041" w:rsidRPr="00E85737" w:rsidRDefault="005E2041" w:rsidP="005E204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lastRenderedPageBreak/>
        <w:t>§ 4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64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udziela Zamawiającemu na przedmiot umowy (tj. samochód pożarniczy) gwarancji jakości na okres 12  miesięcy. Termin gwarancji rozpoczyna bieg od dnia wydania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Zamawiającemu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i podpisania przez strony bezusterkowego protokołu odbioru oraz od przekazania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pisemnej gwarancji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wraz z gwarancjami producenta, jeśli takie obowiązują w dniu sprzedaży pojazdu.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3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W okresie gwarancji samochodu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gwarantuje: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33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awarii naprawę pojazdu u użytkownika, a w przypadku braku takiej możliwości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winien zapewnić doprowadzenie pojazdu do stacji serwisowej/ zakładu, w którym naprawiany będzie pojazd i doprowadzenie z miejsca naprawy do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. Czynności te dokonywane będą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42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powiadomienia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 w pracy pojazdu lub urządzeń wyposażenia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zobowiązany jest w terminie dwóch dni licząc od dnia zgłoszenia usterki lub awarii do przystąpienia do ich usunięcia. Termin ten nie obejmuje dni ustawowo wolnych od pracy oraz sobót. Jeżeli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przystąpi do naprawy w ciągu dwóch dni od powiadomienia go o usterce lub awarii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wykonać naprawę  i obciążyć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kosztami tej naprawy na co Wykonawca wyraża zgodę.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09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naprawa nie powinna trwać dłużej niż czternaście dni od dnia zawiadomienia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805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okres gwarancji ulega przedłużeniu o czas od momentu zgłoszenia samochodu do naprawy do momentu odebrania z naprawy sprawnego samochodu.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7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Strony dopuszczają zgłoszenie usterki pisemnie za pomocą faksu/e-maila.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5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nie przystąpienia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do odbioru pojazdu w celu naprawy zgłoszonej usterki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będzie uprawniony do wykonania jej na koszt Wykonawcy, zachowując roszczenia o naprawienie szkody oraz stosowania kar umownych.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6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Odpowiedzialność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tytułu rękojmi rozpoczyna swój bieg od daty faktycznego bezusterkowego odbioru przedmiotu umowy i kończy się po upływie 12 miesięcy na dostarczony pojazd.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5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dostawy samochodu, który nie będzie odpowiadał opisowi przedmiotu zamówienia określonymi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§ 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1 ust. 1niniejszej umowy i zaproszeniu do składania ofert zamówienia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może odstąpić od umowy z winy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uppressAutoHyphens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ind w:left="106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                                                      § 6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Wykonawca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umowy, z zastrzeżeniem zapisów § 7 ust.2.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 xml:space="preserve">W przypadku nieterminowej realizacji dostawy, będącej przedmiotem umowy,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0,5% łącznego wynagrodzenia brutto, o którym mowa w § 3 ust. 1 za każdy dzień opóźnienia.</w:t>
      </w:r>
    </w:p>
    <w:p w:rsidR="005E2041" w:rsidRPr="00E85737" w:rsidRDefault="005E2041" w:rsidP="005E2041">
      <w:pPr>
        <w:numPr>
          <w:ilvl w:val="0"/>
          <w:numId w:val="8"/>
        </w:numPr>
        <w:shd w:val="clear" w:color="auto" w:fill="FFFFFF"/>
        <w:spacing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 opóźnienie w usunięciu zgłoszonych usterek  przez Zamawiającego  Wykonawca zapłaci karę umowną, w wysokości 2 % </w:t>
      </w:r>
      <w:r w:rsidRPr="00E8573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za każdy dzień </w:t>
      </w:r>
      <w:r w:rsidRPr="00E8573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opóźnienia, licząc od kwoty brutto wskazanej </w:t>
      </w:r>
      <w:r w:rsidRPr="00E85737">
        <w:rPr>
          <w:rFonts w:ascii="Times New Roman" w:eastAsia="Calibri" w:hAnsi="Times New Roman" w:cs="Times New Roman"/>
          <w:spacing w:val="2"/>
          <w:sz w:val="24"/>
          <w:szCs w:val="24"/>
        </w:rPr>
        <w:t>w § 3 ust 1 umowy,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upoważnia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potrącenia kar umownych z kwoty należnego do zapłaty wynagrodzenia.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7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7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może bez pisemnej zgody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Zamawiającego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dokonać żadnej cesji praw związanych z realizacją niniejszej umowy.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50"/>
        </w:tabs>
        <w:spacing w:after="12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odstąpić od umowy w terminie 30 dni od powzięcia wiadomości o tych okolicznościach. W takim przypadku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żądać wyłącznie wynagrodzenia należnego z tytułu wykonania części przedmiotu umowy.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8</w:t>
      </w:r>
    </w:p>
    <w:p w:rsidR="005E2041" w:rsidRPr="00E85737" w:rsidRDefault="005E2041" w:rsidP="005E2041">
      <w:pPr>
        <w:spacing w:after="0" w:line="331" w:lineRule="exact"/>
        <w:ind w:left="3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1.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 sprawach nieuregulowanych niniejszą umową mają zastosowanie przepisy Kodeksu cywilnego.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Ewentualne spory wynikłe na tle realizacji niniejszej umowy, które nie zostaną rozwiązane polubownie, Strony oddadzą pod rozstrzygnięcie sądu powszechnego właściwego dla siedziby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Umowę sporządzono w trzech jednobrzmiących egzemplarzach: dwa egzemplarze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jeden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Umowa wchodzi w życie z dniem jej podpisania.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Default="005E2041"/>
    <w:sectPr w:rsidR="005E2041" w:rsidSect="00DC2E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E5F"/>
    <w:multiLevelType w:val="hybridMultilevel"/>
    <w:tmpl w:val="E93E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EF5"/>
    <w:multiLevelType w:val="multilevel"/>
    <w:tmpl w:val="473C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E132B0"/>
    <w:multiLevelType w:val="hybridMultilevel"/>
    <w:tmpl w:val="8AF20E12"/>
    <w:lvl w:ilvl="0" w:tplc="B49A1C0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48C"/>
    <w:multiLevelType w:val="hybridMultilevel"/>
    <w:tmpl w:val="4352F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33F83"/>
    <w:multiLevelType w:val="singleLevel"/>
    <w:tmpl w:val="557E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A1138D0"/>
    <w:multiLevelType w:val="multilevel"/>
    <w:tmpl w:val="9836C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1"/>
    <w:rsid w:val="005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56D"/>
  <w15:chartTrackingRefBased/>
  <w15:docId w15:val="{D752A897-53B7-4A78-B5EE-B82321F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Gadomski</dc:creator>
  <cp:keywords/>
  <dc:description/>
  <cp:lastModifiedBy>Daniel Gadomski</cp:lastModifiedBy>
  <cp:revision>1</cp:revision>
  <dcterms:created xsi:type="dcterms:W3CDTF">2019-04-11T09:01:00Z</dcterms:created>
  <dcterms:modified xsi:type="dcterms:W3CDTF">2019-04-11T09:04:00Z</dcterms:modified>
</cp:coreProperties>
</file>