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2A58B9">
      <w:pPr>
        <w:jc w:val="center"/>
        <w:rPr>
          <w:b/>
          <w:caps/>
        </w:rPr>
      </w:pPr>
      <w:r>
        <w:rPr>
          <w:b/>
          <w:caps/>
        </w:rPr>
        <w:t>Zarządzenie Nr 16/VIII/19</w:t>
      </w:r>
      <w:r>
        <w:rPr>
          <w:b/>
          <w:caps/>
        </w:rPr>
        <w:br/>
        <w:t>Wójta Gminy Zambrów</w:t>
      </w:r>
    </w:p>
    <w:p w:rsidR="00A77B3E" w:rsidRDefault="002A58B9">
      <w:pPr>
        <w:spacing w:before="280" w:after="280"/>
        <w:jc w:val="center"/>
        <w:rPr>
          <w:b/>
          <w:caps/>
        </w:rPr>
      </w:pPr>
      <w:r>
        <w:t>z dnia 18 lutego 2019 r.</w:t>
      </w:r>
    </w:p>
    <w:p w:rsidR="00A77B3E" w:rsidRDefault="002A58B9">
      <w:pPr>
        <w:keepNext/>
        <w:spacing w:after="480"/>
        <w:jc w:val="center"/>
      </w:pPr>
      <w:r>
        <w:rPr>
          <w:b/>
        </w:rPr>
        <w:t>w sprawie ustalenia średniej powierzchni gospodarstwa rolnego w Gminie Zambrów na rok 2019.</w:t>
      </w:r>
    </w:p>
    <w:p w:rsidR="00A77B3E" w:rsidRDefault="002A58B9">
      <w:pPr>
        <w:keepLines/>
        <w:spacing w:before="120" w:after="120"/>
        <w:ind w:firstLine="227"/>
      </w:pPr>
      <w:r>
        <w:t xml:space="preserve">Na podstawie art. 31 ustawy z dnia 8 marca 1990 r. o samorządzie gminnym (Dz. U. z 2018 r. </w:t>
      </w:r>
      <w:r>
        <w:t>poz. 994, poz. 1000, poz. 1349, poz. 1432 i poz. 2500) i art. 2 ust. 1 ustawy z dnia 15 listopada 1984 r. o podatku rolnym (Dz. U. z 2017 r. poz. 1892, z 2018 r. poz. 1588 i poz. 1669), w związku z art. 61 ust. 4 ustawy z dnia 27 marca 2003 r. o planowaniu</w:t>
      </w:r>
      <w:r>
        <w:t xml:space="preserve"> i zagospodarowaniu przestrzennym (Dz. U. z 2018 r. poz. 1945 i z 2019 r. poz. 60) oraz w oparciu o podatkową ewidencję gospodarstw rolnych Wójt Gminy Zambrów zarządza, co następuje:</w:t>
      </w:r>
    </w:p>
    <w:p w:rsidR="00A77B3E" w:rsidRDefault="002A58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Przyjmuje się średnią powierzchnię gospodarstwa rolnego w Gminie </w:t>
      </w:r>
      <w:r>
        <w:t>Zambrów na rok 2019 wg stanu na dzień 31 grudnia 2018 r.</w:t>
      </w:r>
    </w:p>
    <w:p w:rsidR="00A77B3E" w:rsidRDefault="002A58B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Powierzchnia, o której mowa w ust. 1, wynosi </w:t>
      </w:r>
      <w:r>
        <w:rPr>
          <w:b/>
          <w:color w:val="000000"/>
          <w:u w:color="000000"/>
        </w:rPr>
        <w:t xml:space="preserve">7,8922 ha </w:t>
      </w:r>
      <w:r>
        <w:rPr>
          <w:color w:val="000000"/>
          <w:u w:color="000000"/>
        </w:rPr>
        <w:t>gruntów rolnych. Wyliczenie tej powierzchni nastąpiło wg kalkulacji stanowiącej załącznik do niniejszego zarządzenia.</w:t>
      </w:r>
    </w:p>
    <w:p w:rsidR="00A77B3E" w:rsidRDefault="002A58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Średnią powierzchn</w:t>
      </w:r>
      <w:r>
        <w:rPr>
          <w:color w:val="000000"/>
          <w:u w:color="000000"/>
        </w:rPr>
        <w:t>ię gospodarstwa rolnego w Gminie Zambrów na rok 2019 ustalono dla celów zawartych w art. 61 ust. 4 ustawy z dnia 27 marca 2003 r. o planowaniu i zagospodarowaniu przestrzennym.</w:t>
      </w:r>
    </w:p>
    <w:p w:rsidR="00A77B3E" w:rsidRDefault="002A58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BE3C9C" w:rsidRDefault="00BE3C9C">
      <w:pPr>
        <w:keepLines/>
        <w:spacing w:before="120" w:after="120"/>
        <w:ind w:firstLine="340"/>
        <w:rPr>
          <w:color w:val="000000"/>
          <w:u w:color="000000"/>
        </w:rPr>
        <w:sectPr w:rsidR="00BE3C9C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2A58B9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16/VIII/19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18 lutego 2019 r.</w:t>
      </w:r>
    </w:p>
    <w:p w:rsidR="00A77B3E" w:rsidRDefault="002A58B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Kalkulacja wyliczenia średniej </w:t>
      </w:r>
      <w:r>
        <w:rPr>
          <w:b/>
          <w:color w:val="000000"/>
          <w:u w:color="000000"/>
        </w:rPr>
        <w:t>powierzchni gospodarstwa</w:t>
      </w:r>
    </w:p>
    <w:p w:rsidR="00A77B3E" w:rsidRPr="00BE3C9C" w:rsidRDefault="002A58B9">
      <w:pPr>
        <w:spacing w:before="120" w:after="120"/>
        <w:ind w:left="283" w:firstLine="227"/>
        <w:jc w:val="center"/>
        <w:rPr>
          <w:color w:val="000000"/>
          <w:u w:val="single"/>
        </w:rPr>
      </w:pPr>
      <w:r w:rsidRPr="00BE3C9C">
        <w:rPr>
          <w:color w:val="000000"/>
          <w:u w:val="single"/>
        </w:rPr>
        <w:t>Liczba gospodarstw wg powierzchni (dla powierzchni fizycznych)</w:t>
      </w:r>
    </w:p>
    <w:tbl>
      <w:tblPr>
        <w:tblW w:w="2992" w:type="pct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3702"/>
      </w:tblGrid>
      <w:tr w:rsidR="00150ECD" w:rsidTr="00BE3C9C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Zakres powierzchni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Ilość gospodarstw</w:t>
            </w:r>
          </w:p>
        </w:tc>
      </w:tr>
      <w:tr w:rsidR="00150ECD" w:rsidTr="00BE3C9C">
        <w:trPr>
          <w:trHeight w:val="390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0,0 - 0,4999 ha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1456 szt.</w:t>
            </w:r>
          </w:p>
        </w:tc>
      </w:tr>
      <w:tr w:rsidR="00150ECD" w:rsidTr="00BE3C9C">
        <w:trPr>
          <w:trHeight w:val="371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0,5 - 0,9999 ha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361 szt.</w:t>
            </w:r>
          </w:p>
        </w:tc>
      </w:tr>
      <w:tr w:rsidR="00150ECD" w:rsidTr="00BE3C9C">
        <w:trPr>
          <w:trHeight w:val="406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1,0 - 1,4999 ha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309 szt.</w:t>
            </w:r>
          </w:p>
        </w:tc>
      </w:tr>
      <w:tr w:rsidR="00150ECD" w:rsidTr="00BE3C9C">
        <w:trPr>
          <w:trHeight w:val="371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1,5 - 1,9999 ha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198 szt.</w:t>
            </w:r>
          </w:p>
        </w:tc>
      </w:tr>
      <w:tr w:rsidR="00150ECD" w:rsidTr="00BE3C9C">
        <w:trPr>
          <w:trHeight w:val="406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2,0 - 2,9999 ha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282 szt.</w:t>
            </w:r>
          </w:p>
        </w:tc>
      </w:tr>
      <w:tr w:rsidR="00150ECD" w:rsidTr="00BE3C9C">
        <w:trPr>
          <w:trHeight w:val="353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3,0 - 4,9999 ha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326 szt.</w:t>
            </w:r>
          </w:p>
        </w:tc>
      </w:tr>
      <w:tr w:rsidR="00150ECD" w:rsidTr="00BE3C9C">
        <w:trPr>
          <w:trHeight w:val="403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5,0 - 6,9999 ha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248 szt.</w:t>
            </w:r>
          </w:p>
        </w:tc>
      </w:tr>
      <w:tr w:rsidR="00150ECD" w:rsidTr="00BE3C9C">
        <w:trPr>
          <w:trHeight w:val="376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7,0 - 9,9999 ha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244 szt.</w:t>
            </w:r>
          </w:p>
        </w:tc>
      </w:tr>
      <w:tr w:rsidR="00150ECD" w:rsidTr="00BE3C9C">
        <w:trPr>
          <w:trHeight w:val="403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10,0 - 14,9999 ha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244 szt.</w:t>
            </w:r>
          </w:p>
        </w:tc>
      </w:tr>
      <w:tr w:rsidR="00150ECD" w:rsidTr="00BE3C9C">
        <w:trPr>
          <w:trHeight w:val="376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15,0 - 19,9999 ha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114 szt.</w:t>
            </w:r>
          </w:p>
        </w:tc>
      </w:tr>
      <w:tr w:rsidR="00150ECD" w:rsidTr="00BE3C9C">
        <w:trPr>
          <w:trHeight w:val="403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20,0 - 29,9999 ha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88 szt.</w:t>
            </w:r>
          </w:p>
        </w:tc>
      </w:tr>
      <w:tr w:rsidR="00150ECD" w:rsidTr="00BE3C9C">
        <w:trPr>
          <w:trHeight w:val="376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30,0 - 49,9999 ha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30 szt.</w:t>
            </w:r>
          </w:p>
        </w:tc>
      </w:tr>
      <w:tr w:rsidR="00150ECD" w:rsidTr="00BE3C9C">
        <w:trPr>
          <w:trHeight w:val="403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50,0 - 99,9999 ha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 szt.</w:t>
            </w:r>
          </w:p>
        </w:tc>
      </w:tr>
      <w:tr w:rsidR="00150ECD" w:rsidTr="00BE3C9C">
        <w:trPr>
          <w:trHeight w:val="376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100,0 ha i powyżej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58B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 szt.</w:t>
            </w:r>
          </w:p>
        </w:tc>
      </w:tr>
    </w:tbl>
    <w:p w:rsidR="00A77B3E" w:rsidRPr="00BE3C9C" w:rsidRDefault="002A58B9">
      <w:pPr>
        <w:spacing w:before="120" w:after="120"/>
        <w:ind w:left="283" w:firstLine="227"/>
        <w:rPr>
          <w:color w:val="000000"/>
          <w:u w:val="single"/>
        </w:rPr>
      </w:pPr>
      <w:r w:rsidRPr="00BE3C9C">
        <w:rPr>
          <w:color w:val="000000"/>
          <w:u w:val="single"/>
        </w:rPr>
        <w:t xml:space="preserve">Stan areału - </w:t>
      </w:r>
      <w:r w:rsidRPr="00BE3C9C">
        <w:rPr>
          <w:color w:val="000000"/>
          <w:u w:val="single"/>
        </w:rPr>
        <w:t>powierzchnia wg. danych geodezyjnych: 17 135 ha.</w:t>
      </w:r>
    </w:p>
    <w:p w:rsidR="00A77B3E" w:rsidRDefault="002A58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Obliczenie stanu powierzchni średniego gospodarstwa na podstawie danych podatkowych jest metodą, która z założenia przyjmuje pewne przybliżenia i wymaga określenia założeń, które uprawdopodabniają poprawny w</w:t>
      </w:r>
      <w:r>
        <w:rPr>
          <w:color w:val="000000"/>
          <w:u w:color="000000"/>
        </w:rPr>
        <w:t>ynik naliczenia.</w:t>
      </w:r>
    </w:p>
    <w:p w:rsidR="00A77B3E" w:rsidRDefault="002A58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Uśrednione wielkości i przyjęte w samej metodzie zasady przybliżonego wyniku są skutkiem faktu, że ilość gospodarstw określona na podstawie jednostek opodatkowanych i ilości gospodarstw faktycznych jest rozbieżna - ponieważ osoba zobowiąza</w:t>
      </w:r>
      <w:r>
        <w:rPr>
          <w:color w:val="000000"/>
          <w:u w:color="000000"/>
        </w:rPr>
        <w:t>na - użytkownik danego gospodarstwa nie musi (i w wielu przypadkach nie jest) prawnym właścicielem a może być również dzierżawcą, użytkownikiem, użytkownikiem samoistnym itd. Dlatego też zdefiniowanie ilości gospodarstw na podstawie danych podatkowych - je</w:t>
      </w:r>
      <w:r>
        <w:rPr>
          <w:color w:val="000000"/>
          <w:u w:color="000000"/>
        </w:rPr>
        <w:t>dnostek opodatkowanych - nie jest metodą (wynikiem precyzyjnym) do końca poprawną i w dużym stopniu przybliżoną.</w:t>
      </w:r>
    </w:p>
    <w:p w:rsidR="00A77B3E" w:rsidRPr="00BE3C9C" w:rsidRDefault="002A58B9">
      <w:pPr>
        <w:spacing w:before="120" w:after="120"/>
        <w:ind w:left="283" w:firstLine="227"/>
        <w:rPr>
          <w:color w:val="000000"/>
          <w:u w:val="single"/>
        </w:rPr>
      </w:pPr>
      <w:r w:rsidRPr="00BE3C9C">
        <w:rPr>
          <w:color w:val="000000"/>
          <w:u w:val="single"/>
        </w:rPr>
        <w:t>Przyjęto do wyliczenia następujące założenia :</w:t>
      </w:r>
    </w:p>
    <w:p w:rsidR="00A77B3E" w:rsidRDefault="002A58B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podstawa ustalenia ilości gospodarstw: zestawienie uzyskane z systemu podatkowego - rejestr Li</w:t>
      </w:r>
      <w:r>
        <w:rPr>
          <w:color w:val="000000"/>
          <w:u w:color="000000"/>
        </w:rPr>
        <w:t>czba gospodarstw wg powierzchni - w/w zestawienie,</w:t>
      </w:r>
    </w:p>
    <w:p w:rsidR="00A77B3E" w:rsidRDefault="002A58B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ilość gospodarstw: do wyliczenia przyjęto jednostki, których powierzchnia jest powyżej - 1 ha (definicja gospodarstwa rolnego oraz pominięcie pozycji stanowiących nieruchomość, działki rekreacyjne, place</w:t>
      </w:r>
      <w:r>
        <w:rPr>
          <w:color w:val="000000"/>
          <w:u w:color="000000"/>
        </w:rPr>
        <w:t xml:space="preserve"> itd.,</w:t>
      </w:r>
    </w:p>
    <w:p w:rsidR="00A77B3E" w:rsidRDefault="002A58B9">
      <w:pPr>
        <w:keepLines/>
        <w:spacing w:before="120" w:after="120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ustalenie średniej wielkości gospodarstwa: powierzchnia gruntów w gminie (dane geodezyjne) -powierzchnia uśredniona,</w:t>
      </w:r>
    </w:p>
    <w:p w:rsidR="00A77B3E" w:rsidRDefault="002A58B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pozycji które nie przekraczają 1 ha ( hektary fizyczne) / ilość gospodarstw pomniejszoną o jednostki o powierzchni poniżej 1 ha </w:t>
      </w:r>
      <w:r>
        <w:rPr>
          <w:color w:val="000000"/>
          <w:u w:color="000000"/>
        </w:rPr>
        <w:t>(hektary fizyczne ).</w:t>
      </w:r>
    </w:p>
    <w:p w:rsidR="00A77B3E" w:rsidRDefault="002A58B9" w:rsidP="00BE3C9C">
      <w:pPr>
        <w:spacing w:before="120" w:after="120"/>
        <w:ind w:left="284" w:firstLine="283"/>
        <w:rPr>
          <w:color w:val="000000"/>
          <w:u w:color="000000"/>
        </w:rPr>
      </w:pPr>
      <w:r>
        <w:rPr>
          <w:color w:val="000000"/>
          <w:u w:color="000000"/>
        </w:rPr>
        <w:t>W wyniku takich założeń obliczenie na podstawie w/w algorytmu: (17 135 ha (ha ogółem) - 664 ha (ha z jedn. poniżej 1 ha - wartość uśredniona) = 16 471 ha) / Ilość jednostek (po odliczeniu pozycji z pow. poniżej 1 ha ) = 2087 jednostek</w:t>
      </w:r>
    </w:p>
    <w:p w:rsidR="00A77B3E" w:rsidRPr="00BE3C9C" w:rsidRDefault="002A58B9" w:rsidP="00BE3C9C">
      <w:pPr>
        <w:spacing w:before="120" w:after="120"/>
        <w:ind w:left="510" w:firstLine="227"/>
        <w:jc w:val="center"/>
        <w:rPr>
          <w:b/>
          <w:color w:val="000000"/>
          <w:u w:val="single"/>
        </w:rPr>
      </w:pPr>
      <w:r w:rsidRPr="00BE3C9C">
        <w:rPr>
          <w:b/>
          <w:color w:val="000000"/>
          <w:u w:val="single"/>
        </w:rPr>
        <w:t>Uśredniona powierzchnia jednego gospodarstwa (jednostki podatkowej)</w:t>
      </w:r>
    </w:p>
    <w:p w:rsidR="00A77B3E" w:rsidRPr="00BE3C9C" w:rsidRDefault="002A58B9" w:rsidP="00BE3C9C">
      <w:pPr>
        <w:spacing w:before="120" w:after="120"/>
        <w:ind w:left="510" w:firstLine="227"/>
        <w:jc w:val="center"/>
        <w:rPr>
          <w:b/>
          <w:color w:val="000000"/>
          <w:u w:color="000000"/>
        </w:rPr>
      </w:pPr>
      <w:r w:rsidRPr="00BE3C9C">
        <w:rPr>
          <w:b/>
          <w:color w:val="000000"/>
          <w:u w:color="000000"/>
        </w:rPr>
        <w:t xml:space="preserve">16 471 ha/2087 jedn. = 7,8922 ha (ha </w:t>
      </w:r>
      <w:bookmarkStart w:id="0" w:name="_GoBack"/>
      <w:bookmarkEnd w:id="0"/>
      <w:r w:rsidRPr="00BE3C9C">
        <w:rPr>
          <w:b/>
          <w:color w:val="000000"/>
          <w:u w:color="000000"/>
        </w:rPr>
        <w:t>fizyczne)</w:t>
      </w:r>
    </w:p>
    <w:sectPr w:rsidR="00A77B3E" w:rsidRPr="00BE3C9C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B9" w:rsidRDefault="002A58B9">
      <w:r>
        <w:separator/>
      </w:r>
    </w:p>
  </w:endnote>
  <w:endnote w:type="continuationSeparator" w:id="0">
    <w:p w:rsidR="002A58B9" w:rsidRDefault="002A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50EC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0ECD" w:rsidRDefault="002A58B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1F5543CE-8943-4906-957B-8C4378B28DA6.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0ECD" w:rsidRDefault="002A58B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E3C9C">
            <w:rPr>
              <w:sz w:val="18"/>
            </w:rPr>
            <w:fldChar w:fldCharType="separate"/>
          </w:r>
          <w:r w:rsidR="00BE3C9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50ECD" w:rsidRDefault="00150EC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50EC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0ECD" w:rsidRDefault="002A58B9">
          <w:pPr>
            <w:jc w:val="left"/>
            <w:rPr>
              <w:sz w:val="18"/>
            </w:rPr>
          </w:pPr>
          <w:r>
            <w:rPr>
              <w:sz w:val="18"/>
            </w:rPr>
            <w:t>Id: 1F5543CE-8943-4906-957B-8C4378B28DA6.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0ECD" w:rsidRDefault="002A58B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E3C9C">
            <w:rPr>
              <w:sz w:val="18"/>
            </w:rPr>
            <w:fldChar w:fldCharType="separate"/>
          </w:r>
          <w:r w:rsidR="00BE3C9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50ECD" w:rsidRDefault="00150EC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B9" w:rsidRDefault="002A58B9">
      <w:r>
        <w:separator/>
      </w:r>
    </w:p>
  </w:footnote>
  <w:footnote w:type="continuationSeparator" w:id="0">
    <w:p w:rsidR="002A58B9" w:rsidRDefault="002A5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0ECD"/>
    <w:rsid w:val="00150ECD"/>
    <w:rsid w:val="002A58B9"/>
    <w:rsid w:val="00B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16/VIII/19 z dnia 18 lutego 2019 r.</dc:title>
  <dc:subject>w sprawie ustalenia średniej powierzchni gospodarstwa rolnego w^Gminie Zambrów na rok 2019.</dc:subject>
  <dc:creator>BogdanPac</dc:creator>
  <cp:lastModifiedBy>Bogdan Pac</cp:lastModifiedBy>
  <cp:revision>2</cp:revision>
  <dcterms:created xsi:type="dcterms:W3CDTF">2019-03-11T12:55:00Z</dcterms:created>
  <dcterms:modified xsi:type="dcterms:W3CDTF">2019-03-11T11:58:00Z</dcterms:modified>
  <cp:category>Akt prawny</cp:category>
</cp:coreProperties>
</file>