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92/III/18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grudnia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zarządzenia poboru opłaty za gospodarowanie odpadami komunalnymi w drodze inkasa, wyznaczenia inkasentów oraz określenia wysokości wynagrodzenia za inkaso.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6l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1629)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pobór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inkasentów poboru opłaty za gospodarowanie odpadami komunalnymi wyznacza się sołtysów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sołectwach na terenie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terminy płatności dla inkasentów: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danego roku, II 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danego roku, III rata - do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 danego roku, IV rata - do grudnia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wynagrodzenie za inkaso poboru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6% opłat za gospodarowanie odpadami komunalnymi zainkasowanych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wpłacanych na konto Urzędu Gminy Zambrów przez inkasenta.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67/XI/15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zarządzenia poboru opłaty za gospodarowanie odpadami komunalnymi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inkasa, wyznaczenia inkasentów oraz określenia wysokości wynagrodzenia za inkaso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3440).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obowiązującą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25EE9181-175B-487C-9BDB-4D5845515EA2.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92/III/18 z dnia 28 grudnia 2018 r.</dc:title>
  <dc:subject>w sprawie zarządzenia poboru opłaty za gospodarowanie odpadami komunalnymi w^drodze inkasa, wyznaczenia inkasentów oraz określenia wysokości wynagrodzenia za inkaso.</dc:subject>
  <dc:creator>BogdanPac</dc:creator>
  <cp:lastModifiedBy>BogdanPac</cp:lastModifiedBy>
  <cp:revision>1</cp:revision>
  <dcterms:created xsi:type="dcterms:W3CDTF">2019-01-02T08:17:23Z</dcterms:created>
  <dcterms:modified xsi:type="dcterms:W3CDTF">2019-01-02T08:17:23Z</dcterms:modified>
  <cp:category>Akt prawny</cp:category>
</cp:coreProperties>
</file>