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F072A">
      <w:pPr>
        <w:jc w:val="center"/>
        <w:rPr>
          <w:b/>
          <w:caps/>
        </w:rPr>
      </w:pPr>
      <w:r>
        <w:rPr>
          <w:b/>
          <w:caps/>
        </w:rPr>
        <w:t>Uchwała Nr 63/II/18</w:t>
      </w:r>
      <w:r>
        <w:rPr>
          <w:b/>
          <w:caps/>
        </w:rPr>
        <w:br/>
        <w:t>Rady Gminy Zambrów</w:t>
      </w:r>
    </w:p>
    <w:p w:rsidR="00A77B3E" w:rsidRDefault="00AF072A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AF072A">
      <w:pPr>
        <w:keepNext/>
        <w:spacing w:after="480"/>
        <w:jc w:val="center"/>
      </w:pPr>
      <w:r>
        <w:rPr>
          <w:b/>
        </w:rPr>
        <w:t>w sprawie nadania Statutu Sołectwu Szeligi-Leśnica.</w:t>
      </w:r>
    </w:p>
    <w:p w:rsidR="00A77B3E" w:rsidRDefault="00AF072A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Szeligi-Leśnica, Rada Gminy Zambrów uchwala, co następuje: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Szeligi-Leśnica, w brzmieniu ustalonym</w:t>
      </w:r>
      <w:r>
        <w:t xml:space="preserve"> w załączniku do niniejszej uchwały.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42051C" w:rsidRDefault="0042051C">
      <w:pPr>
        <w:keepLines/>
        <w:spacing w:before="120" w:after="120"/>
        <w:ind w:firstLine="340"/>
        <w:rPr>
          <w:color w:val="000000"/>
          <w:u w:color="000000"/>
        </w:rPr>
        <w:sectPr w:rsidR="0042051C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AF072A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63/II/18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AF072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Szeligi-Leśnica</w:t>
      </w:r>
    </w:p>
    <w:p w:rsidR="00A77B3E" w:rsidRDefault="00AF072A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Szeligi-Leśnica stanowi sołectwo, którego nazwa brzmi: Sołectwo Szeligi-Leśnica.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</w:t>
      </w:r>
      <w:r>
        <w:rPr>
          <w:color w:val="000000"/>
          <w:u w:color="000000"/>
        </w:rPr>
        <w:t>wo położone jest w Gminie Zambrów.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Szeligi-Leśnica obejmuje obręb geodezyjny miejscowości Szeligi-Leśnica.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Szeligi-Leśnica jest jednostką pomocniczą Gminy Zambrów. Mieszkańcy Sołectwa wspólnie z mieszkańcami innych sołec</w:t>
      </w:r>
      <w:r>
        <w:rPr>
          <w:color w:val="000000"/>
          <w:u w:color="000000"/>
        </w:rPr>
        <w:t xml:space="preserve">tw tworzą wspólnotę samorządową Gminy Zambrów.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AF072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AF072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AF072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organem </w:t>
      </w:r>
      <w:r>
        <w:rPr>
          <w:color w:val="000000"/>
          <w:u w:color="000000"/>
        </w:rPr>
        <w:t>uchwałodawczym w Sołectwie.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nowego </w:t>
      </w:r>
      <w:r>
        <w:rPr>
          <w:color w:val="000000"/>
          <w:u w:color="000000"/>
        </w:rPr>
        <w:t>Sołtysa.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AF072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AF072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AF072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anizowanie wspólnych prac na rzecz Sołectwa,</w:t>
      </w:r>
    </w:p>
    <w:p w:rsidR="00A77B3E" w:rsidRDefault="00AF072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</w:t>
      </w:r>
      <w:r>
        <w:rPr>
          <w:color w:val="000000"/>
          <w:u w:color="000000"/>
        </w:rPr>
        <w:t>bowiązujących przepisach prawa.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</w:t>
      </w:r>
      <w:r>
        <w:rPr>
          <w:color w:val="000000"/>
          <w:u w:color="000000"/>
        </w:rPr>
        <w:t>dę Gminy konsultacji społecznych projektów uchwał Rady Gminy w sprawach o podstawowym znaczeniu dla mieszkańców Sołectwa,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</w:t>
      </w:r>
      <w:r>
        <w:rPr>
          <w:color w:val="000000"/>
          <w:u w:color="000000"/>
        </w:rPr>
        <w:t>ieszkańców Sołectwa,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</w:t>
      </w:r>
      <w:r>
        <w:rPr>
          <w:color w:val="000000"/>
          <w:u w:color="000000"/>
        </w:rPr>
        <w:t>ectwa nie zastrzeżonych dla Sołtysa lub Rady Sołeckiej,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</w:t>
      </w:r>
      <w:r>
        <w:rPr>
          <w:color w:val="000000"/>
          <w:u w:color="000000"/>
        </w:rPr>
        <w:t>tacji projektów uchwał Rady Gminy.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AF072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AF072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AF072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AF072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AF072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AF072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AF072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AF072A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AF072A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AF072A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AF072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AF072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AF072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AF072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AF072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AF072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AF072A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AF072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AF072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AF072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AF072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AF072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AF072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AF072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AF07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2A" w:rsidRDefault="00AF072A">
      <w:r>
        <w:separator/>
      </w:r>
    </w:p>
  </w:endnote>
  <w:endnote w:type="continuationSeparator" w:id="0">
    <w:p w:rsidR="00AF072A" w:rsidRDefault="00A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86D3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D38" w:rsidRDefault="00AF072A">
          <w:pPr>
            <w:jc w:val="left"/>
            <w:rPr>
              <w:sz w:val="18"/>
            </w:rPr>
          </w:pPr>
          <w:r>
            <w:rPr>
              <w:sz w:val="18"/>
            </w:rPr>
            <w:t>Id: C430F99F-F4D9-4CF7-9838-12840148EF0B.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D38" w:rsidRDefault="00AF07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051C">
            <w:rPr>
              <w:sz w:val="18"/>
            </w:rPr>
            <w:fldChar w:fldCharType="separate"/>
          </w:r>
          <w:r w:rsidR="004205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6D38" w:rsidRDefault="00F86D3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86D3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D38" w:rsidRDefault="00AF072A">
          <w:pPr>
            <w:jc w:val="left"/>
            <w:rPr>
              <w:sz w:val="18"/>
            </w:rPr>
          </w:pPr>
          <w:r>
            <w:rPr>
              <w:sz w:val="18"/>
            </w:rPr>
            <w:t>Id: C430F99F-F4D9-4CF7-9838-12840148EF0B.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D38" w:rsidRDefault="00AF07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051C">
            <w:rPr>
              <w:sz w:val="18"/>
            </w:rPr>
            <w:fldChar w:fldCharType="separate"/>
          </w:r>
          <w:r w:rsidR="004205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6D38" w:rsidRDefault="00F86D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2A" w:rsidRDefault="00AF072A">
      <w:r>
        <w:separator/>
      </w:r>
    </w:p>
  </w:footnote>
  <w:footnote w:type="continuationSeparator" w:id="0">
    <w:p w:rsidR="00AF072A" w:rsidRDefault="00AF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6D38"/>
    <w:rsid w:val="0042051C"/>
    <w:rsid w:val="00AF072A"/>
    <w:rsid w:val="00F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0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3382</Words>
  <Characters>20295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63/II/18 z dnia 4 grudnia 2018 r.</vt:lpstr>
      <vt:lpstr/>
    </vt:vector>
  </TitlesOfParts>
  <Company>Rada Gminy Zambrów</Company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63/II/18 z dnia 4 grudnia 2018 r.</dc:title>
  <dc:subject>w sprawie nadania Statutu Sołectwu Szeligi-Leśnica.</dc:subject>
  <dc:creator>BogdanPac</dc:creator>
  <cp:lastModifiedBy>Bogdan Pac</cp:lastModifiedBy>
  <cp:revision>3</cp:revision>
  <cp:lastPrinted>2018-12-06T12:18:00Z</cp:lastPrinted>
  <dcterms:created xsi:type="dcterms:W3CDTF">2018-12-06T13:18:00Z</dcterms:created>
  <dcterms:modified xsi:type="dcterms:W3CDTF">2018-12-06T12:18:00Z</dcterms:modified>
  <cp:category>Akt prawny</cp:category>
</cp:coreProperties>
</file>