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8/II/18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Zambrów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4 grudnia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ustalenia wysokości wynagrodzenia Wójtowi Gminy Zambrów.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994,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1000,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1349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1432) Rada Gminy Zambrów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Ustala się Panu Jarosławowi Kos - Wójtowi Gminy Zambrów, następujące składniki wynagrodzenia,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rozporządzeniu Rady Ministrów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maja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wynagradzania pracowników samorządowych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936):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wynagrodzenie zasadnicze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4700,00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(słownie: cztery tysiące siedemset 00/100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zł) miesięcznie,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dodatek funkcyjny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1900,00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(słownie: jeden tysiąc dziewięćset 00/100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zł) miesięcznie,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dodatek stażowy za wysługę lat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20% od kwoty wynagrodzenia zasadniczego, według zasad obowiązujących pracowników samorządowych,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dodatek specjalny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40% łącznie wynagrodzenia zasadniczego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dodatku funkcyjnego.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Wszelkie zmiany wynagrodzenia oraz wypłat innych świadczeń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zatrudnieniem wymagają uchwały Rady Gminy Zambrów.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l. Pracowniczy status prawny Pana Jarosława Kos jako pracownika samorządowego reguluje ustawa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listopada 2008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pracownikach samorządowych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902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zm.), Kodeks pracy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inne obowiązujące przepisy prawa pracy.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 obowiązków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uprawnień Pana Jarosława Kos jako Wójta, kierownika Urzędu Gminy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kierownika zakładu pracy regulują: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samorządzie gminnym,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listopada 2008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pracownikach samorządowych,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 Gminy Zambrów,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Kodeks pracy.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D0A024F4-E39D-4319-86E7-CD8B599D9F60.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Zambrów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8/II/18 z dnia 4 grudnia 2018 r.</dc:title>
  <dc:subject>w sprawie ustalenia wysokości wynagrodzenia Wójtowi Gminy Zambrów.</dc:subject>
  <dc:creator>BogdanPac</dc:creator>
  <cp:lastModifiedBy>BogdanPac</cp:lastModifiedBy>
  <cp:revision>1</cp:revision>
  <dcterms:created xsi:type="dcterms:W3CDTF">2018-12-05T08:57:47Z</dcterms:created>
  <dcterms:modified xsi:type="dcterms:W3CDTF">2018-12-05T08:57:47Z</dcterms:modified>
  <cp:category>Akt prawny</cp:category>
</cp:coreProperties>
</file>