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0E6AA1">
              <w:t>/A/07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3F40CB" w:rsidRDefault="000E6AA1" w:rsidP="003F40CB">
            <w:pPr>
              <w:widowControl w:val="0"/>
              <w:spacing w:line="252" w:lineRule="exact"/>
              <w:jc w:val="both"/>
            </w:pPr>
            <w:r>
              <w:t>Wniosek o wydanie decyzji środowiskowej dla przedsięwzięcia polegającego na „</w:t>
            </w:r>
            <w:r w:rsidRPr="000E6AA1">
              <w:t xml:space="preserve">Budowie zakładu produkcyjnego folii </w:t>
            </w:r>
            <w:proofErr w:type="spellStart"/>
            <w:r w:rsidRPr="000E6AA1">
              <w:t>nano-strech</w:t>
            </w:r>
            <w:proofErr w:type="spellEnd"/>
            <w:r w:rsidRPr="000E6AA1">
              <w:t xml:space="preserve"> oraz taśmy PP/PET, hali wraz z wyposażeniem w urządzenia techniczne i technologiczne, laboratoryjne oraz kontrolno-pomiarowe” na działce nr 58/6, obręb Czerwony Bór</w:t>
            </w:r>
            <w:r w:rsidRPr="000E6AA1">
              <w:rPr>
                <w:bCs/>
              </w:rPr>
              <w:t>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0E6AA1">
              <w:t>07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0E6AA1" w:rsidP="00EA19CE">
            <w:pPr>
              <w:jc w:val="both"/>
            </w:pPr>
            <w:r>
              <w:rPr>
                <w:rFonts w:eastAsia="TimesNewRoman"/>
              </w:rPr>
              <w:t xml:space="preserve">9 października </w:t>
            </w:r>
            <w:r w:rsidRPr="001E268D">
              <w:rPr>
                <w:rFonts w:eastAsia="TimesNewRoman"/>
              </w:rPr>
              <w:t>2018 r.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0E6AA1" w:rsidP="000E6AA1">
            <w:pPr>
              <w:jc w:val="both"/>
            </w:pPr>
            <w:r>
              <w:t>firma</w:t>
            </w:r>
            <w:r w:rsidRPr="000E6AA1">
              <w:t xml:space="preserve"> </w:t>
            </w:r>
            <w:proofErr w:type="spellStart"/>
            <w:r w:rsidRPr="000E6AA1">
              <w:t>Esperas</w:t>
            </w:r>
            <w:proofErr w:type="spellEnd"/>
            <w:r w:rsidRPr="000E6AA1">
              <w:t xml:space="preserve"> Technology, </w:t>
            </w:r>
            <w:r>
              <w:t>reprezentowana</w:t>
            </w:r>
            <w:bookmarkStart w:id="0" w:name="_GoBack"/>
            <w:bookmarkEnd w:id="0"/>
            <w:r w:rsidRPr="000E6AA1">
              <w:t xml:space="preserve"> przez pełnomocnika – Pana Michała Sienkiewicza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B926BA">
            <w:pPr>
              <w:jc w:val="both"/>
            </w:pPr>
            <w:r w:rsidRPr="001C4CB1">
              <w:t xml:space="preserve">Karta informacyjna przedsięwzięcia, mapa ewidencyjna, wypis </w:t>
            </w:r>
            <w:r w:rsidR="00B926BA">
              <w:t xml:space="preserve">uproszczony z rejestru gruntów, kopia planu zagospodarowania przestrzennego, 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A29"/>
    <w:multiLevelType w:val="hybridMultilevel"/>
    <w:tmpl w:val="133AE4C8"/>
    <w:lvl w:ilvl="0" w:tplc="6E5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0E6AA1"/>
    <w:rsid w:val="00301E9A"/>
    <w:rsid w:val="00345D24"/>
    <w:rsid w:val="003F40CB"/>
    <w:rsid w:val="00433150"/>
    <w:rsid w:val="0063016B"/>
    <w:rsid w:val="007457E1"/>
    <w:rsid w:val="00882F29"/>
    <w:rsid w:val="009C6BB2"/>
    <w:rsid w:val="00A83B93"/>
    <w:rsid w:val="00B554FC"/>
    <w:rsid w:val="00B926BA"/>
    <w:rsid w:val="00C07485"/>
    <w:rsid w:val="00C66344"/>
    <w:rsid w:val="00CC4F8C"/>
    <w:rsid w:val="00D15ACA"/>
    <w:rsid w:val="00D77339"/>
    <w:rsid w:val="00D802F6"/>
    <w:rsid w:val="00E93D50"/>
    <w:rsid w:val="00EA1DE3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Bogdan Baczewski</cp:lastModifiedBy>
  <cp:revision>2</cp:revision>
  <cp:lastPrinted>2018-05-16T11:50:00Z</cp:lastPrinted>
  <dcterms:created xsi:type="dcterms:W3CDTF">2018-12-14T07:56:00Z</dcterms:created>
  <dcterms:modified xsi:type="dcterms:W3CDTF">2018-12-14T07:56:00Z</dcterms:modified>
</cp:coreProperties>
</file>