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370D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3328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3328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3328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096B2A">
              <w:rPr>
                <w:sz w:val="20"/>
              </w:rPr>
              <w:t xml:space="preserve">6 </w:t>
            </w:r>
            <w:bookmarkStart w:id="0" w:name="_GoBack"/>
            <w:bookmarkEnd w:id="0"/>
            <w:r>
              <w:rPr>
                <w:sz w:val="20"/>
              </w:rPr>
              <w:t xml:space="preserve"> listopada 2018 r.</w:t>
            </w:r>
          </w:p>
          <w:p w:rsidR="00A77B3E" w:rsidRDefault="00E3328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33282">
            <w:pPr>
              <w:ind w:left="5669"/>
              <w:jc w:val="left"/>
              <w:rPr>
                <w:sz w:val="20"/>
              </w:rPr>
            </w:pPr>
          </w:p>
          <w:p w:rsidR="00A77B3E" w:rsidRDefault="00E3328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33282"/>
    <w:p w:rsidR="00A77B3E" w:rsidRDefault="00E33282">
      <w:pPr>
        <w:jc w:val="center"/>
        <w:rPr>
          <w:b/>
          <w:caps/>
        </w:rPr>
      </w:pPr>
      <w:r>
        <w:rPr>
          <w:b/>
          <w:caps/>
        </w:rPr>
        <w:t>Uchwała Nr 5/II/18</w:t>
      </w:r>
      <w:r>
        <w:rPr>
          <w:b/>
          <w:caps/>
        </w:rPr>
        <w:br/>
        <w:t>Rady Gminy Zambrów</w:t>
      </w:r>
    </w:p>
    <w:p w:rsidR="00A77B3E" w:rsidRDefault="00E33282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E33282">
      <w:pPr>
        <w:keepNext/>
        <w:spacing w:after="480"/>
        <w:jc w:val="center"/>
      </w:pPr>
      <w:r>
        <w:rPr>
          <w:b/>
        </w:rPr>
        <w:t>w sprawie zmiany Wieloletniej Prognozy Finansowej Gminy Zambrów na lata 2018-2021.</w:t>
      </w:r>
    </w:p>
    <w:p w:rsidR="00A77B3E" w:rsidRDefault="00E33282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r. o samorządzie gminnym (Dz. U. z 2018 r. poz. 994, poz. 1000, poz. 1349 i poz. 1432) oraz art. 226, art. 227, art. 228, art. 229, art. 231 ust. 1 i art. 232 ustawy z dnia 27 sierpnia 2009 r. o finansach publicznyc</w:t>
      </w:r>
      <w:r>
        <w:t>h (Dz. U. z 2017 r. poz. 2077, z 2018 r. poz. 62, poz. 1000, poz. 1366, poz. 1669 i poz. 1693) Rada Gminy Zambrów uchwala, co następuje:</w:t>
      </w:r>
    </w:p>
    <w:p w:rsidR="00A77B3E" w:rsidRDefault="00E33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 237/XXXIV/17 Rady Gminy Zambrów z dnia 19 grudnia 2017 r. w sprawie uchwalenia Wieloletniej Prognozy </w:t>
      </w:r>
      <w:r>
        <w:t>Finansowej Gminy Zambrów na lata 2018-2021, zmienionej uchwałą Nr 267/XXXVIII/18 Rady Gminy Zambrów z dnia 26 kwietnia 2018 r. w sprawie zmiany Wieloletniej Prognozy Finansowej Gminy Zambrów na lata 2018-2021, uchwałą Nr 274/XXXIX/18 Rady Gminy Zambrów z d</w:t>
      </w:r>
      <w:r>
        <w:t>nia 18 czerwca 2018 r. w sprawie zmiany Wieloletniej Prognozy Finansowej Gminy Zambrów na lata 2018-2021, uchwałą Nr 301/XL/18 Rady Gminy Zambrów z dnia 30 sierpnia 2018 r. w sprawie zmiany Wieloletniej Prognozy Finansowej Gminy Zambrów na lata 2018-2021 o</w:t>
      </w:r>
      <w:r>
        <w:t>raz uchwałą Nr 303/XLI/18 z dnia 12 października 2108 r. w sprawie zmiany Wieloletniej Prognozy Finansowej Gminy Zambrów na lata 2018-2021, wprowadza się następujące zmiany:</w:t>
      </w:r>
    </w:p>
    <w:p w:rsidR="00A77B3E" w:rsidRDefault="00E33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Załącznik Nr 1 pod nazwą „Wieloletnia Prognoza Finansowa Gminy Zambrów na lata </w:t>
      </w:r>
      <w:r>
        <w:rPr>
          <w:color w:val="000000"/>
          <w:u w:color="000000"/>
        </w:rPr>
        <w:t>2018-2021” otrzymuje brzmienie jak w załączniku Nr 1 do niniejszej uchwały;</w:t>
      </w:r>
    </w:p>
    <w:p w:rsidR="00A77B3E" w:rsidRDefault="00E33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pod nazwą „Objaśnienia” otrzymuje brzmienie jak w załączniku Nr 2 do niniejszej uchwały;</w:t>
      </w:r>
    </w:p>
    <w:p w:rsidR="00A77B3E" w:rsidRDefault="00E332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„Przedsięwzięcia” otrzymuje brzmienie jak w </w:t>
      </w:r>
      <w:r>
        <w:rPr>
          <w:color w:val="000000"/>
          <w:u w:color="000000"/>
        </w:rPr>
        <w:t>załączniku Nr 3 do niniejszej uchwały.</w:t>
      </w:r>
    </w:p>
    <w:p w:rsidR="00A77B3E" w:rsidRDefault="00E33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do zaciągania zobowiązań związanych z realizacją przedsięwzięć, określonych w załączniku Nr 3 do uchwały.</w:t>
      </w:r>
    </w:p>
    <w:p w:rsidR="00A77B3E" w:rsidRDefault="00E33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33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</w:t>
      </w:r>
      <w:r>
        <w:rPr>
          <w:color w:val="000000"/>
          <w:u w:color="000000"/>
        </w:rPr>
        <w:t>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82" w:rsidRDefault="00E33282">
      <w:r>
        <w:separator/>
      </w:r>
    </w:p>
  </w:endnote>
  <w:endnote w:type="continuationSeparator" w:id="0">
    <w:p w:rsidR="00E33282" w:rsidRDefault="00E3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370D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70D4" w:rsidRDefault="00E33282">
          <w:pPr>
            <w:jc w:val="left"/>
            <w:rPr>
              <w:sz w:val="18"/>
            </w:rPr>
          </w:pPr>
          <w:r>
            <w:rPr>
              <w:sz w:val="18"/>
            </w:rPr>
            <w:t>Id: 83554EDB-D930-42C4-8CA0-80A628471E67.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70D4" w:rsidRDefault="00E332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6B2A">
            <w:rPr>
              <w:sz w:val="18"/>
            </w:rPr>
            <w:fldChar w:fldCharType="separate"/>
          </w:r>
          <w:r w:rsidR="00096B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370D4" w:rsidRDefault="008370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82" w:rsidRDefault="00E33282">
      <w:r>
        <w:separator/>
      </w:r>
    </w:p>
  </w:footnote>
  <w:footnote w:type="continuationSeparator" w:id="0">
    <w:p w:rsidR="00E33282" w:rsidRDefault="00E3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70D4"/>
    <w:rsid w:val="00096B2A"/>
    <w:rsid w:val="008370D4"/>
    <w:rsid w:val="00E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5/II/18 z dnia 4 grudnia 2018 r.</vt:lpstr>
      <vt:lpstr/>
    </vt:vector>
  </TitlesOfParts>
  <Company>Rada Gminy Zambrów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5/II/18 z dnia 4 grudnia 2018 r.</dc:title>
  <dc:subject>w sprawie zmiany Wieloletniej Prognozy Finansowej Gminy Zambrów na lata 2018-2021.</dc:subject>
  <dc:creator>BogdanPac</dc:creator>
  <cp:lastModifiedBy>Bogdan Pac</cp:lastModifiedBy>
  <cp:revision>2</cp:revision>
  <cp:lastPrinted>2018-11-27T09:38:00Z</cp:lastPrinted>
  <dcterms:created xsi:type="dcterms:W3CDTF">2018-11-27T10:37:00Z</dcterms:created>
  <dcterms:modified xsi:type="dcterms:W3CDTF">2018-11-27T09:38:00Z</dcterms:modified>
  <cp:category>Akt prawny</cp:category>
</cp:coreProperties>
</file>