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3332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9140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D9140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FE2DE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14</w:t>
            </w:r>
            <w:r w:rsidR="00D91402">
              <w:rPr>
                <w:sz w:val="20"/>
              </w:rPr>
              <w:t xml:space="preserve"> listopada 2018 r.</w:t>
            </w:r>
          </w:p>
          <w:p w:rsidR="00A77B3E" w:rsidRDefault="00D9140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D91402">
            <w:pPr>
              <w:ind w:left="5669"/>
              <w:jc w:val="left"/>
              <w:rPr>
                <w:sz w:val="20"/>
              </w:rPr>
            </w:pPr>
          </w:p>
          <w:p w:rsidR="00A77B3E" w:rsidRDefault="00D91402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D91402"/>
    <w:p w:rsidR="00A77B3E" w:rsidRDefault="00D91402">
      <w:pPr>
        <w:jc w:val="center"/>
        <w:rPr>
          <w:b/>
          <w:caps/>
        </w:rPr>
      </w:pPr>
      <w:r>
        <w:rPr>
          <w:b/>
          <w:caps/>
        </w:rPr>
        <w:t>Uchwała Nr 1/I/18</w:t>
      </w:r>
      <w:r>
        <w:rPr>
          <w:b/>
          <w:caps/>
        </w:rPr>
        <w:br/>
        <w:t>Rady Gminy Zambrów</w:t>
      </w:r>
    </w:p>
    <w:p w:rsidR="00A77B3E" w:rsidRDefault="00D91402">
      <w:pPr>
        <w:spacing w:before="280" w:after="280"/>
        <w:jc w:val="center"/>
        <w:rPr>
          <w:b/>
          <w:caps/>
        </w:rPr>
      </w:pPr>
      <w:r>
        <w:t>z dnia 22 listopada 2018 r.</w:t>
      </w:r>
    </w:p>
    <w:p w:rsidR="00A77B3E" w:rsidRDefault="00D91402">
      <w:pPr>
        <w:keepNext/>
        <w:spacing w:after="480"/>
        <w:jc w:val="center"/>
      </w:pPr>
      <w:r>
        <w:rPr>
          <w:b/>
        </w:rPr>
        <w:t>w sprawie wyboru Przewodniczącego Rady Gminy Zambrów.</w:t>
      </w:r>
    </w:p>
    <w:p w:rsidR="00A77B3E" w:rsidRDefault="00D91402">
      <w:pPr>
        <w:keepLines/>
        <w:spacing w:before="120" w:after="120"/>
        <w:ind w:firstLine="227"/>
      </w:pPr>
      <w:r>
        <w:t>Na podstawie art. 19 ust. 1 ustawy z dnia 8 marca</w:t>
      </w:r>
      <w:r>
        <w:t xml:space="preserve"> 1990 r. o samorządzie gminnym (Dz. U. z 2018 r. poz. 994, poz. 1000, poz. 1349 i poz. 1432) Rada Gminy Zambrów uchwala, co następuje:</w:t>
      </w:r>
    </w:p>
    <w:p w:rsidR="00A77B3E" w:rsidRDefault="00D914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Stwierdza się, że w głosowaniu tajnym Przewodniczącym Rady Gminy Zambrów został</w:t>
      </w:r>
      <w:r w:rsidR="002E6C5C">
        <w:t>/a</w:t>
      </w:r>
      <w:bookmarkStart w:id="0" w:name="_GoBack"/>
      <w:bookmarkEnd w:id="0"/>
      <w:r>
        <w:t xml:space="preserve"> wybrany/a Pan/i ....................</w:t>
      </w:r>
      <w:r>
        <w:t>............................................. .</w:t>
      </w:r>
    </w:p>
    <w:p w:rsidR="00A77B3E" w:rsidRDefault="00D914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uchwały przekazuje się:</w:t>
      </w:r>
    </w:p>
    <w:p w:rsidR="00A77B3E" w:rsidRDefault="00D9140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Wojewodzie Podlaskiemu,</w:t>
      </w:r>
    </w:p>
    <w:p w:rsidR="00A77B3E" w:rsidRDefault="00D9140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Marszałkowi Województwa Podlaskiego,</w:t>
      </w:r>
    </w:p>
    <w:p w:rsidR="00A77B3E" w:rsidRDefault="00D9140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Regionalnej Izbie Obrachunkowej w Białymstoku.</w:t>
      </w:r>
    </w:p>
    <w:p w:rsidR="00A77B3E" w:rsidRDefault="00D914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</w:t>
      </w:r>
      <w:r>
        <w:rPr>
          <w:color w:val="000000"/>
          <w:u w:color="000000"/>
        </w:rPr>
        <w:t>Zambrów.</w:t>
      </w:r>
    </w:p>
    <w:p w:rsidR="00FE2DEF" w:rsidRDefault="00D91402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        </w:t>
      </w:r>
    </w:p>
    <w:p w:rsidR="00FE2DEF" w:rsidRDefault="00FE2DEF">
      <w:pPr>
        <w:keepLines/>
        <w:spacing w:before="120" w:after="120"/>
        <w:ind w:firstLine="340"/>
        <w:rPr>
          <w:b/>
          <w:color w:val="000000"/>
          <w:u w:color="000000"/>
        </w:rPr>
      </w:pPr>
    </w:p>
    <w:p w:rsidR="00FE2DEF" w:rsidRPr="00FE2DEF" w:rsidRDefault="00D91402" w:rsidP="00FE2DEF">
      <w:pPr>
        <w:keepLines/>
        <w:spacing w:before="120" w:after="120"/>
        <w:ind w:left="5760" w:firstLine="720"/>
        <w:rPr>
          <w:color w:val="000000"/>
          <w:sz w:val="6"/>
          <w:szCs w:val="6"/>
          <w:u w:color="000000"/>
        </w:rPr>
      </w:pPr>
      <w:r>
        <w:rPr>
          <w:b/>
          <w:color w:val="000000"/>
          <w:u w:color="000000"/>
        </w:rPr>
        <w:t>Przewodniczący obrad</w:t>
      </w:r>
      <w:r>
        <w:rPr>
          <w:color w:val="000000"/>
          <w:u w:color="000000"/>
        </w:rPr>
        <w:tab/>
      </w:r>
      <w:r w:rsidR="00FE2DEF">
        <w:rPr>
          <w:color w:val="000000"/>
          <w:u w:color="000000"/>
        </w:rPr>
        <w:tab/>
      </w:r>
      <w:r w:rsidR="00FE2DEF">
        <w:rPr>
          <w:color w:val="000000"/>
          <w:u w:color="000000"/>
        </w:rPr>
        <w:tab/>
      </w:r>
      <w:r w:rsidR="00FE2DEF">
        <w:rPr>
          <w:color w:val="000000"/>
          <w:u w:color="000000"/>
        </w:rPr>
        <w:tab/>
        <w:t xml:space="preserve">             </w:t>
      </w:r>
      <w:r>
        <w:rPr>
          <w:b/>
          <w:color w:val="000000"/>
          <w:u w:color="000000"/>
        </w:rPr>
        <w:t>(senior)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FE2DEF">
        <w:rPr>
          <w:color w:val="000000"/>
          <w:sz w:val="6"/>
          <w:szCs w:val="6"/>
          <w:u w:color="000000"/>
        </w:rPr>
        <w:tab/>
      </w:r>
    </w:p>
    <w:p w:rsidR="00A77B3E" w:rsidRDefault="00FE2DEF" w:rsidP="00FE2DEF">
      <w:pPr>
        <w:keepLines/>
        <w:spacing w:before="120" w:after="120"/>
        <w:ind w:left="5760" w:firstLine="7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</w:t>
      </w:r>
      <w:r w:rsidR="00D91402">
        <w:rPr>
          <w:b/>
          <w:color w:val="000000"/>
          <w:u w:color="000000"/>
        </w:rPr>
        <w:t>Kwiryn Włoczewski</w:t>
      </w:r>
      <w:r w:rsidR="00D91402">
        <w:rPr>
          <w:b/>
          <w:color w:val="000000"/>
          <w:u w:color="000000"/>
        </w:rPr>
        <w:tab/>
      </w:r>
      <w:r w:rsidR="00D91402">
        <w:rPr>
          <w:b/>
          <w:color w:val="000000"/>
          <w:u w:color="000000"/>
        </w:rPr>
        <w:tab/>
      </w:r>
      <w:r w:rsidR="00D91402">
        <w:rPr>
          <w:b/>
          <w:color w:val="000000"/>
          <w:u w:color="000000"/>
        </w:rPr>
        <w:tab/>
      </w:r>
      <w:r w:rsidR="00D91402">
        <w:rPr>
          <w:b/>
          <w:color w:val="000000"/>
          <w:u w:color="000000"/>
        </w:rPr>
        <w:tab/>
      </w:r>
      <w:r w:rsidR="00D91402">
        <w:rPr>
          <w:b/>
          <w:color w:val="000000"/>
          <w:u w:color="000000"/>
        </w:rPr>
        <w:tab/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02" w:rsidRDefault="00D91402">
      <w:r>
        <w:separator/>
      </w:r>
    </w:p>
  </w:endnote>
  <w:endnote w:type="continuationSeparator" w:id="0">
    <w:p w:rsidR="00D91402" w:rsidRDefault="00D9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3332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33320" w:rsidRDefault="00D91402">
          <w:pPr>
            <w:jc w:val="left"/>
            <w:rPr>
              <w:sz w:val="18"/>
            </w:rPr>
          </w:pPr>
          <w:r>
            <w:rPr>
              <w:sz w:val="18"/>
            </w:rPr>
            <w:t>Id: 9CD1C5FF-88BB-4236-936D-5EDFE1AB96D2.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33320" w:rsidRDefault="00D914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E2DEF">
            <w:rPr>
              <w:sz w:val="18"/>
            </w:rPr>
            <w:fldChar w:fldCharType="separate"/>
          </w:r>
          <w:r w:rsidR="002E6C5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33320" w:rsidRDefault="005333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02" w:rsidRDefault="00D91402">
      <w:r>
        <w:separator/>
      </w:r>
    </w:p>
  </w:footnote>
  <w:footnote w:type="continuationSeparator" w:id="0">
    <w:p w:rsidR="00D91402" w:rsidRDefault="00D91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3320"/>
    <w:rsid w:val="002E6C5C"/>
    <w:rsid w:val="00533320"/>
    <w:rsid w:val="00D91402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1/I/18 z dnia 22 listopada 2018 r.</vt:lpstr>
      <vt:lpstr/>
    </vt:vector>
  </TitlesOfParts>
  <Company>Rada Gminy Zambrów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1/I/18 z dnia 22 listopada 2018 r.</dc:title>
  <dc:subject>w sprawie wyboru Przewodniczącego Rady Gminy Zambrów.</dc:subject>
  <dc:creator>BogdanPac</dc:creator>
  <cp:lastModifiedBy>Bogdan Pac</cp:lastModifiedBy>
  <cp:revision>3</cp:revision>
  <cp:lastPrinted>2018-11-15T07:41:00Z</cp:lastPrinted>
  <dcterms:created xsi:type="dcterms:W3CDTF">2018-11-15T08:36:00Z</dcterms:created>
  <dcterms:modified xsi:type="dcterms:W3CDTF">2018-11-15T08:41:00Z</dcterms:modified>
  <cp:category>Akt prawny</cp:category>
</cp:coreProperties>
</file>