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81" w:rsidRDefault="001D0E81">
      <w:pPr>
        <w:spacing w:after="0" w:line="360" w:lineRule="auto"/>
        <w:ind w:firstLine="708"/>
        <w:jc w:val="both"/>
        <w:rPr>
          <w:rFonts w:ascii="Palatino Linotype" w:eastAsia="Palatino Linotype" w:hAnsi="Palatino Linotype" w:cs="Palatino Linotype"/>
        </w:rPr>
      </w:pPr>
    </w:p>
    <w:p w:rsidR="001D0E81" w:rsidRDefault="001D0E81">
      <w:pPr>
        <w:spacing w:after="0" w:line="360" w:lineRule="auto"/>
        <w:ind w:firstLine="708"/>
        <w:jc w:val="both"/>
        <w:rPr>
          <w:rFonts w:ascii="Palatino Linotype" w:eastAsia="Palatino Linotype" w:hAnsi="Palatino Linotype" w:cs="Palatino Linotype"/>
        </w:rPr>
      </w:pPr>
    </w:p>
    <w:p w:rsidR="001D0E81" w:rsidRDefault="009D6554">
      <w:pPr>
        <w:spacing w:after="0" w:line="360" w:lineRule="auto"/>
        <w:ind w:firstLine="708"/>
        <w:jc w:val="both"/>
        <w:rPr>
          <w:rFonts w:ascii="Palatino Linotype" w:eastAsia="Palatino Linotype" w:hAnsi="Palatino Linotype" w:cs="Palatino Linotype"/>
          <w:b/>
          <w:sz w:val="28"/>
        </w:rPr>
      </w:pPr>
      <w:r>
        <w:rPr>
          <w:rFonts w:ascii="Palatino Linotype" w:eastAsia="Palatino Linotype" w:hAnsi="Palatino Linotype" w:cs="Palatino Linotype"/>
          <w:b/>
          <w:sz w:val="28"/>
        </w:rPr>
        <w:t xml:space="preserve">     Sprawozdanie z prac Zespołu Interdyscyplinarnego</w:t>
      </w:r>
    </w:p>
    <w:p w:rsidR="001D0E81" w:rsidRDefault="009D6554">
      <w:pPr>
        <w:spacing w:after="0" w:line="360" w:lineRule="auto"/>
        <w:ind w:firstLine="708"/>
        <w:jc w:val="both"/>
        <w:rPr>
          <w:rFonts w:ascii="Palatino Linotype" w:eastAsia="Palatino Linotype" w:hAnsi="Palatino Linotype" w:cs="Palatino Linotype"/>
          <w:b/>
          <w:sz w:val="28"/>
        </w:rPr>
      </w:pPr>
      <w:r>
        <w:rPr>
          <w:rFonts w:ascii="Palatino Linotype" w:eastAsia="Palatino Linotype" w:hAnsi="Palatino Linotype" w:cs="Palatino Linotype"/>
          <w:b/>
          <w:sz w:val="28"/>
        </w:rPr>
        <w:t xml:space="preserve">                                     </w:t>
      </w:r>
      <w:proofErr w:type="gramStart"/>
      <w:r>
        <w:rPr>
          <w:rFonts w:ascii="Palatino Linotype" w:eastAsia="Palatino Linotype" w:hAnsi="Palatino Linotype" w:cs="Palatino Linotype"/>
          <w:b/>
          <w:sz w:val="28"/>
        </w:rPr>
        <w:t>Gminy  Zambrów</w:t>
      </w:r>
      <w:proofErr w:type="gramEnd"/>
    </w:p>
    <w:p w:rsidR="001D0E81" w:rsidRDefault="009D6554">
      <w:pPr>
        <w:spacing w:after="0" w:line="360" w:lineRule="auto"/>
        <w:ind w:firstLine="708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sz w:val="28"/>
        </w:rPr>
        <w:t xml:space="preserve">                                             </w:t>
      </w:r>
      <w:proofErr w:type="gramStart"/>
      <w:r>
        <w:rPr>
          <w:rFonts w:ascii="Palatino Linotype" w:eastAsia="Palatino Linotype" w:hAnsi="Palatino Linotype" w:cs="Palatino Linotype"/>
          <w:b/>
          <w:sz w:val="28"/>
        </w:rPr>
        <w:t>w</w:t>
      </w:r>
      <w:proofErr w:type="gramEnd"/>
      <w:r>
        <w:rPr>
          <w:rFonts w:ascii="Palatino Linotype" w:eastAsia="Palatino Linotype" w:hAnsi="Palatino Linotype" w:cs="Palatino Linotype"/>
          <w:b/>
          <w:sz w:val="28"/>
        </w:rPr>
        <w:t xml:space="preserve"> 2016 r.</w:t>
      </w:r>
    </w:p>
    <w:p w:rsidR="001D0E81" w:rsidRDefault="009D6554">
      <w:pPr>
        <w:spacing w:after="0" w:line="360" w:lineRule="auto"/>
        <w:ind w:firstLine="708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    Gminny Ośrodek Pomocy Społecznej w Zambrowie w ramach prac Zespołu Interdyscyplinarnego Gminy Zambrów realizuje zadania wynikające z ustawy z dnia 29 lipca 2005 r. o przeciwdziałaniu przemocy w rodzinie (Dz. U.2015.1390 j.t</w:t>
      </w:r>
      <w:proofErr w:type="gramStart"/>
      <w:r>
        <w:rPr>
          <w:rFonts w:ascii="Palatino Linotype" w:eastAsia="Palatino Linotype" w:hAnsi="Palatino Linotype" w:cs="Palatino Linotype"/>
        </w:rPr>
        <w:t>.). W</w:t>
      </w:r>
      <w:proofErr w:type="gramEnd"/>
      <w:r>
        <w:rPr>
          <w:rFonts w:ascii="Palatino Linotype" w:eastAsia="Palatino Linotype" w:hAnsi="Palatino Linotype" w:cs="Palatino Linotype"/>
        </w:rPr>
        <w:t xml:space="preserve"> 2016 r. odbyło się</w:t>
      </w:r>
      <w:r>
        <w:rPr>
          <w:rFonts w:ascii="Palatino Linotype" w:eastAsia="Palatino Linotype" w:hAnsi="Palatino Linotype" w:cs="Palatino Linotype"/>
          <w:b/>
        </w:rPr>
        <w:t xml:space="preserve"> 12 </w:t>
      </w:r>
      <w:r>
        <w:rPr>
          <w:rFonts w:ascii="Palatino Linotype" w:eastAsia="Palatino Linotype" w:hAnsi="Palatino Linotype" w:cs="Palatino Linotype"/>
        </w:rPr>
        <w:t xml:space="preserve">posiedzeń Zespołu Interdyscyplinarnego. </w:t>
      </w:r>
    </w:p>
    <w:p w:rsidR="001D0E81" w:rsidRDefault="009D6554">
      <w:pPr>
        <w:spacing w:after="0" w:line="360" w:lineRule="auto"/>
        <w:ind w:firstLine="708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ZI prowadził postępowanie u </w:t>
      </w:r>
      <w:r>
        <w:rPr>
          <w:rFonts w:ascii="Palatino Linotype" w:eastAsia="Palatino Linotype" w:hAnsi="Palatino Linotype" w:cs="Palatino Linotype"/>
          <w:b/>
        </w:rPr>
        <w:t xml:space="preserve">24 </w:t>
      </w:r>
      <w:r>
        <w:rPr>
          <w:rFonts w:ascii="Palatino Linotype" w:eastAsia="Palatino Linotype" w:hAnsi="Palatino Linotype" w:cs="Palatino Linotype"/>
        </w:rPr>
        <w:t xml:space="preserve">rodzin z terenu Gminy Zambrów, u których stwierdzono zaistnienie zjawiska przemocy w rodzinie. Większość Niebieskich Kart zostało założone przez KPP w Zambrowie. </w:t>
      </w:r>
    </w:p>
    <w:p w:rsidR="001D0E81" w:rsidRDefault="009D6554">
      <w:pPr>
        <w:spacing w:after="0" w:line="360" w:lineRule="auto"/>
        <w:ind w:firstLine="708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 </w:t>
      </w:r>
      <w:r>
        <w:rPr>
          <w:rFonts w:ascii="Palatino Linotype" w:eastAsia="Palatino Linotype" w:hAnsi="Palatino Linotype" w:cs="Palatino Linotype"/>
          <w:b/>
        </w:rPr>
        <w:t>2016</w:t>
      </w:r>
      <w:r>
        <w:rPr>
          <w:rFonts w:ascii="Palatino Linotype" w:eastAsia="Palatino Linotype" w:hAnsi="Palatino Linotype" w:cs="Palatino Linotype"/>
        </w:rPr>
        <w:t xml:space="preserve"> roku ok. </w:t>
      </w:r>
      <w:r>
        <w:rPr>
          <w:rFonts w:ascii="Palatino Linotype" w:eastAsia="Palatino Linotype" w:hAnsi="Palatino Linotype" w:cs="Palatino Linotype"/>
          <w:b/>
        </w:rPr>
        <w:t>203</w:t>
      </w:r>
      <w:r>
        <w:rPr>
          <w:rFonts w:ascii="Palatino Linotype" w:eastAsia="Palatino Linotype" w:hAnsi="Palatino Linotype" w:cs="Palatino Linotype"/>
        </w:rPr>
        <w:t xml:space="preserve"> razy członkowie </w:t>
      </w:r>
      <w:proofErr w:type="gramStart"/>
      <w:r>
        <w:rPr>
          <w:rFonts w:ascii="Palatino Linotype" w:eastAsia="Palatino Linotype" w:hAnsi="Palatino Linotype" w:cs="Palatino Linotype"/>
        </w:rPr>
        <w:t>ZI  odwiedzili</w:t>
      </w:r>
      <w:proofErr w:type="gramEnd"/>
      <w:r>
        <w:rPr>
          <w:rFonts w:ascii="Palatino Linotype" w:eastAsia="Palatino Linotype" w:hAnsi="Palatino Linotype" w:cs="Palatino Linotype"/>
        </w:rPr>
        <w:t xml:space="preserve"> środowiska w/w rodzin, w ramach realizacji procedury Niebieska Karta oraz założonych działań ustalonych i spisanych w planach pomocy. Sporządzono </w:t>
      </w:r>
      <w:r>
        <w:rPr>
          <w:rFonts w:ascii="Palatino Linotype" w:eastAsia="Palatino Linotype" w:hAnsi="Palatino Linotype" w:cs="Palatino Linotype"/>
          <w:b/>
        </w:rPr>
        <w:t>7</w:t>
      </w:r>
      <w:r>
        <w:rPr>
          <w:rFonts w:ascii="Palatino Linotype" w:eastAsia="Palatino Linotype" w:hAnsi="Palatino Linotype" w:cs="Palatino Linotype"/>
        </w:rPr>
        <w:t xml:space="preserve"> wniosków do GKRPA o leczenie odwykowe sprawców przemocy, </w:t>
      </w:r>
      <w:r>
        <w:rPr>
          <w:rFonts w:ascii="Palatino Linotype" w:eastAsia="Palatino Linotype" w:hAnsi="Palatino Linotype" w:cs="Palatino Linotype"/>
          <w:b/>
        </w:rPr>
        <w:t>4</w:t>
      </w:r>
      <w:r>
        <w:rPr>
          <w:rFonts w:ascii="Palatino Linotype" w:eastAsia="Palatino Linotype" w:hAnsi="Palatino Linotype" w:cs="Palatino Linotype"/>
        </w:rPr>
        <w:t xml:space="preserve"> wnioski do Prokuratury Rejonowej w Zambrowie o podejrzenie popełnienia przestępstwa znęcania się nad ofiarą przemocy oraz </w:t>
      </w:r>
      <w:r>
        <w:rPr>
          <w:rFonts w:ascii="Palatino Linotype" w:eastAsia="Palatino Linotype" w:hAnsi="Palatino Linotype" w:cs="Palatino Linotype"/>
          <w:b/>
        </w:rPr>
        <w:t>3</w:t>
      </w:r>
      <w:r>
        <w:rPr>
          <w:rFonts w:ascii="Palatino Linotype" w:eastAsia="Palatino Linotype" w:hAnsi="Palatino Linotype" w:cs="Palatino Linotype"/>
        </w:rPr>
        <w:t xml:space="preserve"> wnioski do Sądu Rejonowego w Zambrowie, o wgląd w sytuację dzieci z rodzin objętych procedurą Niebieska Karta. </w:t>
      </w:r>
    </w:p>
    <w:p w:rsidR="001D0E81" w:rsidRDefault="009D6554">
      <w:pPr>
        <w:spacing w:line="360" w:lineRule="auto"/>
        <w:ind w:firstLine="491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Główne założenia planów pomocy sporządzonych dla w/w rodzin to: </w:t>
      </w:r>
    </w:p>
    <w:p w:rsidR="001D0E81" w:rsidRDefault="009D6554">
      <w:pPr>
        <w:spacing w:line="360" w:lineRule="auto"/>
        <w:ind w:firstLine="491"/>
        <w:jc w:val="both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>-  praca</w:t>
      </w:r>
      <w:proofErr w:type="gramEnd"/>
      <w:r>
        <w:rPr>
          <w:rFonts w:ascii="Palatino Linotype" w:eastAsia="Palatino Linotype" w:hAnsi="Palatino Linotype" w:cs="Palatino Linotype"/>
        </w:rPr>
        <w:t xml:space="preserve"> socjalna świadczona w środowisku,</w:t>
      </w:r>
    </w:p>
    <w:p w:rsidR="001D0E81" w:rsidRDefault="009D6554">
      <w:pPr>
        <w:spacing w:line="360" w:lineRule="auto"/>
        <w:ind w:firstLine="491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- szeroko rozumiane wsparcie ofiary przemocy domowej (psychologiczne, prawne, </w:t>
      </w:r>
      <w:proofErr w:type="gramStart"/>
      <w:r>
        <w:rPr>
          <w:rFonts w:ascii="Palatino Linotype" w:eastAsia="Palatino Linotype" w:hAnsi="Palatino Linotype" w:cs="Palatino Linotype"/>
        </w:rPr>
        <w:t>socjalne</w:t>
      </w:r>
      <w:proofErr w:type="gramEnd"/>
      <w:r>
        <w:rPr>
          <w:rFonts w:ascii="Palatino Linotype" w:eastAsia="Palatino Linotype" w:hAnsi="Palatino Linotype" w:cs="Palatino Linotype"/>
        </w:rPr>
        <w:t>, w razie potrzeby również finansowe),</w:t>
      </w:r>
    </w:p>
    <w:p w:rsidR="001D0E81" w:rsidRDefault="009D6554">
      <w:pPr>
        <w:spacing w:line="360" w:lineRule="auto"/>
        <w:ind w:firstLine="491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 współpraca z Wydziałem Kryminalnym KPP w Zambrowie w ramach działań z art. 207 kk.,</w:t>
      </w:r>
    </w:p>
    <w:p w:rsidR="001D0E81" w:rsidRDefault="009D6554">
      <w:pPr>
        <w:spacing w:line="360" w:lineRule="auto"/>
        <w:ind w:firstLine="491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- współpraca z GKRPA w związku z koniecznością leczenia sprawców odwykowo,</w:t>
      </w:r>
    </w:p>
    <w:p w:rsidR="001D0E81" w:rsidRDefault="009D6554">
      <w:pPr>
        <w:spacing w:line="360" w:lineRule="auto"/>
        <w:ind w:firstLine="491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 współpraca ze Stowarzyszeniem Klub Abstynenta „Ostoja” w Zambrowie,</w:t>
      </w:r>
    </w:p>
    <w:p w:rsidR="001D0E81" w:rsidRDefault="009D6554">
      <w:pPr>
        <w:spacing w:line="360" w:lineRule="auto"/>
        <w:ind w:firstLine="491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- poradnictwo, wsparcie, dystrybucja materiałów dot. problemu uzależnienia. </w:t>
      </w:r>
    </w:p>
    <w:p w:rsidR="001D0E81" w:rsidRDefault="009D6554">
      <w:pPr>
        <w:spacing w:line="360" w:lineRule="auto"/>
        <w:ind w:firstLine="491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lastRenderedPageBreak/>
        <w:t xml:space="preserve">Poprzez w/w działania Zespół Interdyscyplinarny Gminy Zambrów w </w:t>
      </w:r>
      <w:r>
        <w:rPr>
          <w:rFonts w:ascii="Palatino Linotype" w:eastAsia="Palatino Linotype" w:hAnsi="Palatino Linotype" w:cs="Palatino Linotype"/>
          <w:b/>
        </w:rPr>
        <w:t>2016</w:t>
      </w:r>
      <w:r>
        <w:rPr>
          <w:rFonts w:ascii="Palatino Linotype" w:eastAsia="Palatino Linotype" w:hAnsi="Palatino Linotype" w:cs="Palatino Linotype"/>
        </w:rPr>
        <w:t xml:space="preserve"> r. osiągnął cele w postaci: </w:t>
      </w:r>
    </w:p>
    <w:p w:rsidR="001D0E81" w:rsidRDefault="009D6554">
      <w:pPr>
        <w:numPr>
          <w:ilvl w:val="0"/>
          <w:numId w:val="1"/>
        </w:numPr>
        <w:spacing w:line="360" w:lineRule="auto"/>
        <w:ind w:left="851" w:hanging="360"/>
        <w:jc w:val="both"/>
        <w:rPr>
          <w:rFonts w:ascii="Palatino Linotype" w:eastAsia="Palatino Linotype" w:hAnsi="Palatino Linotype" w:cs="Palatino Linotype"/>
          <w:sz w:val="20"/>
        </w:rPr>
      </w:pPr>
      <w:proofErr w:type="gramStart"/>
      <w:r>
        <w:rPr>
          <w:rFonts w:ascii="Palatino Linotype" w:eastAsia="Palatino Linotype" w:hAnsi="Palatino Linotype" w:cs="Palatino Linotype"/>
        </w:rPr>
        <w:t>poprawa</w:t>
      </w:r>
      <w:proofErr w:type="gramEnd"/>
      <w:r>
        <w:rPr>
          <w:rFonts w:ascii="Palatino Linotype" w:eastAsia="Palatino Linotype" w:hAnsi="Palatino Linotype" w:cs="Palatino Linotype"/>
        </w:rPr>
        <w:t xml:space="preserve"> bezpieczeństwa w rodzinach, gdzie została założona Niebieska Karta – A; </w:t>
      </w:r>
    </w:p>
    <w:p w:rsidR="001D0E81" w:rsidRDefault="009D6554">
      <w:pPr>
        <w:numPr>
          <w:ilvl w:val="0"/>
          <w:numId w:val="1"/>
        </w:numPr>
        <w:spacing w:line="360" w:lineRule="auto"/>
        <w:ind w:left="851" w:hanging="360"/>
        <w:jc w:val="both"/>
        <w:rPr>
          <w:rFonts w:ascii="Palatino Linotype" w:eastAsia="Palatino Linotype" w:hAnsi="Palatino Linotype" w:cs="Palatino Linotype"/>
          <w:sz w:val="20"/>
        </w:rPr>
      </w:pPr>
      <w:proofErr w:type="gramStart"/>
      <w:r>
        <w:rPr>
          <w:rFonts w:ascii="Palatino Linotype" w:eastAsia="Palatino Linotype" w:hAnsi="Palatino Linotype" w:cs="Palatino Linotype"/>
        </w:rPr>
        <w:t>przezwyciężenie</w:t>
      </w:r>
      <w:proofErr w:type="gramEnd"/>
      <w:r>
        <w:rPr>
          <w:rFonts w:ascii="Palatino Linotype" w:eastAsia="Palatino Linotype" w:hAnsi="Palatino Linotype" w:cs="Palatino Linotype"/>
        </w:rPr>
        <w:t xml:space="preserve"> emocjonalnych skutków przemocy; </w:t>
      </w:r>
    </w:p>
    <w:p w:rsidR="001D0E81" w:rsidRDefault="009D6554">
      <w:pPr>
        <w:numPr>
          <w:ilvl w:val="0"/>
          <w:numId w:val="1"/>
        </w:numPr>
        <w:spacing w:line="360" w:lineRule="auto"/>
        <w:ind w:left="851" w:hanging="360"/>
        <w:jc w:val="both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>uświadomienie</w:t>
      </w:r>
      <w:proofErr w:type="gramEnd"/>
      <w:r>
        <w:rPr>
          <w:rFonts w:ascii="Palatino Linotype" w:eastAsia="Palatino Linotype" w:hAnsi="Palatino Linotype" w:cs="Palatino Linotype"/>
        </w:rPr>
        <w:t xml:space="preserve"> sprawcy problemu przemocy w rodzinie;</w:t>
      </w:r>
    </w:p>
    <w:p w:rsidR="001D0E81" w:rsidRDefault="009D6554">
      <w:pPr>
        <w:numPr>
          <w:ilvl w:val="0"/>
          <w:numId w:val="1"/>
        </w:numPr>
        <w:spacing w:line="360" w:lineRule="auto"/>
        <w:ind w:left="851" w:hanging="360"/>
        <w:jc w:val="both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>zaprzestanie</w:t>
      </w:r>
      <w:proofErr w:type="gramEnd"/>
      <w:r>
        <w:rPr>
          <w:rFonts w:ascii="Palatino Linotype" w:eastAsia="Palatino Linotype" w:hAnsi="Palatino Linotype" w:cs="Palatino Linotype"/>
        </w:rPr>
        <w:t xml:space="preserve"> stosowania zachowań przemocowych w stosunku do rodziny;</w:t>
      </w:r>
    </w:p>
    <w:p w:rsidR="001D0E81" w:rsidRDefault="009D6554">
      <w:pPr>
        <w:numPr>
          <w:ilvl w:val="0"/>
          <w:numId w:val="1"/>
        </w:numPr>
        <w:spacing w:line="360" w:lineRule="auto"/>
        <w:ind w:left="851" w:hanging="360"/>
        <w:jc w:val="both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>nawiązanie</w:t>
      </w:r>
      <w:proofErr w:type="gramEnd"/>
      <w:r>
        <w:rPr>
          <w:rFonts w:ascii="Palatino Linotype" w:eastAsia="Palatino Linotype" w:hAnsi="Palatino Linotype" w:cs="Palatino Linotype"/>
        </w:rPr>
        <w:t xml:space="preserve"> nowych relacji między członkami rodziny, gdzie występowała przemoc.</w:t>
      </w:r>
    </w:p>
    <w:p w:rsidR="001D0E81" w:rsidRDefault="009D6554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 </w:t>
      </w:r>
      <w:r>
        <w:rPr>
          <w:rFonts w:ascii="Palatino Linotype" w:eastAsia="Palatino Linotype" w:hAnsi="Palatino Linotype" w:cs="Palatino Linotype"/>
          <w:b/>
        </w:rPr>
        <w:t>2016</w:t>
      </w:r>
      <w:r>
        <w:rPr>
          <w:rFonts w:ascii="Palatino Linotype" w:eastAsia="Palatino Linotype" w:hAnsi="Palatino Linotype" w:cs="Palatino Linotype"/>
        </w:rPr>
        <w:t xml:space="preserve"> roku Zespół Interdyscyplinarny Gminy Zambrów systematycznie współpracował z:</w:t>
      </w:r>
    </w:p>
    <w:p w:rsidR="001D0E81" w:rsidRDefault="009D6554">
      <w:pPr>
        <w:numPr>
          <w:ilvl w:val="0"/>
          <w:numId w:val="2"/>
        </w:numPr>
        <w:spacing w:line="360" w:lineRule="auto"/>
        <w:ind w:left="1418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Stowarzyszeniem Klub Abstynenta „Ostoja” w Zambrowie</w:t>
      </w:r>
    </w:p>
    <w:p w:rsidR="001D0E81" w:rsidRDefault="009D6554">
      <w:pPr>
        <w:numPr>
          <w:ilvl w:val="0"/>
          <w:numId w:val="2"/>
        </w:numPr>
        <w:spacing w:line="360" w:lineRule="auto"/>
        <w:ind w:left="1418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Ośrodkiem Pomocy dla Osób Pokrzywdzonych Przestępstwem – Centrum Aktywności społecznej PRYZMAT</w:t>
      </w:r>
    </w:p>
    <w:p w:rsidR="001D0E81" w:rsidRDefault="009D6554">
      <w:pPr>
        <w:numPr>
          <w:ilvl w:val="0"/>
          <w:numId w:val="2"/>
        </w:numPr>
        <w:spacing w:line="360" w:lineRule="auto"/>
        <w:ind w:left="1418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Pedagogiem ZSO w Zambrowie</w:t>
      </w:r>
    </w:p>
    <w:p w:rsidR="001D0E81" w:rsidRDefault="009D6554">
      <w:pPr>
        <w:numPr>
          <w:ilvl w:val="0"/>
          <w:numId w:val="2"/>
        </w:numPr>
        <w:spacing w:line="360" w:lineRule="auto"/>
        <w:ind w:left="1418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Poradnią Psychologiczno- Pedagogiczną w Zambrowie</w:t>
      </w:r>
    </w:p>
    <w:p w:rsidR="001D0E81" w:rsidRDefault="009D6554">
      <w:pPr>
        <w:numPr>
          <w:ilvl w:val="0"/>
          <w:numId w:val="2"/>
        </w:numPr>
        <w:spacing w:line="360" w:lineRule="auto"/>
        <w:ind w:left="1418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Komendą Powiatową Policji w Zambrowie – Wydziałem Kryminalnym </w:t>
      </w:r>
    </w:p>
    <w:p w:rsidR="001D0E81" w:rsidRDefault="009D6554">
      <w:pPr>
        <w:numPr>
          <w:ilvl w:val="0"/>
          <w:numId w:val="2"/>
        </w:numPr>
        <w:spacing w:line="360" w:lineRule="auto"/>
        <w:ind w:left="1418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Prokuraturą Rejonową w Zambrowie</w:t>
      </w:r>
    </w:p>
    <w:p w:rsidR="001D0E81" w:rsidRDefault="009D6554">
      <w:pPr>
        <w:numPr>
          <w:ilvl w:val="0"/>
          <w:numId w:val="2"/>
        </w:numPr>
        <w:spacing w:line="360" w:lineRule="auto"/>
        <w:ind w:left="1418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Sądem Rejonowym w Zambrowie w tym: Kuratorami Zawodowymi, Wydziałem Rodzinnym i Nieletnich, Wydziałem Karnym.</w:t>
      </w:r>
    </w:p>
    <w:p w:rsidR="001D0E81" w:rsidRDefault="009D6554">
      <w:pPr>
        <w:numPr>
          <w:ilvl w:val="0"/>
          <w:numId w:val="2"/>
        </w:numPr>
        <w:spacing w:line="360" w:lineRule="auto"/>
        <w:ind w:left="1418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</w:rPr>
        <w:t>szkołami</w:t>
      </w:r>
      <w:proofErr w:type="gramEnd"/>
      <w:r>
        <w:rPr>
          <w:rFonts w:ascii="Palatino Linotype" w:eastAsia="Palatino Linotype" w:hAnsi="Palatino Linotype" w:cs="Palatino Linotype"/>
        </w:rPr>
        <w:t>.</w:t>
      </w:r>
    </w:p>
    <w:p w:rsidR="001D0E81" w:rsidRDefault="009D6554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Aktualnie (</w:t>
      </w:r>
      <w:r>
        <w:rPr>
          <w:rFonts w:ascii="Palatino Linotype" w:eastAsia="Palatino Linotype" w:hAnsi="Palatino Linotype" w:cs="Palatino Linotype"/>
          <w:b/>
        </w:rPr>
        <w:t>marzec 2017</w:t>
      </w:r>
      <w:r>
        <w:rPr>
          <w:rFonts w:ascii="Palatino Linotype" w:eastAsia="Palatino Linotype" w:hAnsi="Palatino Linotype" w:cs="Palatino Linotype"/>
        </w:rPr>
        <w:t xml:space="preserve"> r.) procedura „Niebieska Karta” kontynuowana jest u 13 rodzin.</w:t>
      </w:r>
    </w:p>
    <w:p w:rsidR="001B1D62" w:rsidRDefault="00FB5E78" w:rsidP="001B1D62">
      <w:pPr>
        <w:spacing w:after="0" w:line="360" w:lineRule="auto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Zespół interdyscyplinarny to główny</w:t>
      </w:r>
      <w:r w:rsidR="003A2552" w:rsidRPr="00FC5DC1">
        <w:rPr>
          <w:rFonts w:ascii="Palatino Linotype" w:hAnsi="Palatino Linotype"/>
        </w:rPr>
        <w:t xml:space="preserve"> element </w:t>
      </w:r>
      <w:hyperlink r:id="rId6" w:tooltip="gminnego" w:history="1">
        <w:r w:rsidR="003A2552" w:rsidRPr="00FC5DC1">
          <w:rPr>
            <w:rStyle w:val="Hipercze"/>
            <w:rFonts w:ascii="Palatino Linotype" w:hAnsi="Palatino Linotype"/>
            <w:color w:val="auto"/>
            <w:u w:val="none"/>
          </w:rPr>
          <w:t>gminnego</w:t>
        </w:r>
      </w:hyperlink>
      <w:r w:rsidR="003A2552" w:rsidRPr="00FC5DC1">
        <w:rPr>
          <w:rFonts w:ascii="Palatino Linotype" w:hAnsi="Palatino Linotype"/>
        </w:rPr>
        <w:t xml:space="preserve"> systemu przeciw</w:t>
      </w:r>
      <w:r w:rsidR="00B62932">
        <w:rPr>
          <w:rFonts w:ascii="Palatino Linotype" w:hAnsi="Palatino Linotype"/>
        </w:rPr>
        <w:t xml:space="preserve">działania przemocy w rodzinie. W jego skład wchodzą specjaliści, którzy podejmują się </w:t>
      </w:r>
      <w:r w:rsidR="00E978CB">
        <w:rPr>
          <w:rFonts w:ascii="Palatino Linotype" w:hAnsi="Palatino Linotype"/>
        </w:rPr>
        <w:t xml:space="preserve">współpracy, aby </w:t>
      </w:r>
      <w:r w:rsidR="00CE5641">
        <w:rPr>
          <w:rFonts w:ascii="Palatino Linotype" w:hAnsi="Palatino Linotype"/>
        </w:rPr>
        <w:t xml:space="preserve">w ramach posiadanych kompetencji </w:t>
      </w:r>
      <w:r w:rsidR="009F7B3F">
        <w:rPr>
          <w:rFonts w:ascii="Palatino Linotype" w:hAnsi="Palatino Linotype"/>
        </w:rPr>
        <w:t>pomagać</w:t>
      </w:r>
      <w:r w:rsidR="001F6BCD">
        <w:rPr>
          <w:rFonts w:ascii="Palatino Linotype" w:hAnsi="Palatino Linotype"/>
        </w:rPr>
        <w:t xml:space="preserve"> </w:t>
      </w:r>
      <w:r w:rsidR="009E59CD">
        <w:rPr>
          <w:rFonts w:ascii="Palatino Linotype" w:hAnsi="Palatino Linotype"/>
        </w:rPr>
        <w:t>rodzinom</w:t>
      </w:r>
      <w:r w:rsidR="00CE5641">
        <w:rPr>
          <w:rFonts w:ascii="Palatino Linotype" w:hAnsi="Palatino Linotype"/>
        </w:rPr>
        <w:t>,</w:t>
      </w:r>
      <w:r w:rsidR="009E59CD">
        <w:rPr>
          <w:rFonts w:ascii="Palatino Linotype" w:hAnsi="Palatino Linotype"/>
        </w:rPr>
        <w:t xml:space="preserve"> </w:t>
      </w:r>
      <w:bookmarkStart w:id="0" w:name="_GoBack"/>
      <w:bookmarkEnd w:id="0"/>
      <w:r w:rsidR="00CE5641">
        <w:rPr>
          <w:rFonts w:ascii="Palatino Linotype" w:hAnsi="Palatino Linotype"/>
        </w:rPr>
        <w:t xml:space="preserve">u których występuje zjawisko przemocy. </w:t>
      </w:r>
    </w:p>
    <w:p w:rsidR="00B62932" w:rsidRDefault="00CE5641" w:rsidP="001B1D62">
      <w:p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Istnienie zespołu </w:t>
      </w:r>
      <w:r w:rsidR="00842A30">
        <w:rPr>
          <w:rFonts w:ascii="Palatino Linotype" w:hAnsi="Palatino Linotype"/>
        </w:rPr>
        <w:t xml:space="preserve">interdyscyplinarnego </w:t>
      </w:r>
      <w:r>
        <w:rPr>
          <w:rFonts w:ascii="Palatino Linotype" w:hAnsi="Palatino Linotype"/>
        </w:rPr>
        <w:t>pozwala na prowadzenie skoordynowanych działań</w:t>
      </w:r>
      <w:r w:rsidR="00842A30">
        <w:rPr>
          <w:rFonts w:ascii="Palatino Linotype" w:hAnsi="Palatino Linotype"/>
        </w:rPr>
        <w:t xml:space="preserve"> umożliwiających</w:t>
      </w:r>
      <w:r w:rsidR="00795175">
        <w:rPr>
          <w:rFonts w:ascii="Palatino Linotype" w:hAnsi="Palatino Linotype"/>
        </w:rPr>
        <w:t xml:space="preserve"> s</w:t>
      </w:r>
      <w:r w:rsidR="001F75BC" w:rsidRPr="001F75BC">
        <w:rPr>
          <w:rFonts w:ascii="Palatino Linotype" w:hAnsi="Palatino Linotype"/>
        </w:rPr>
        <w:t>zerokie spojrzenie na problemy klienta</w:t>
      </w:r>
      <w:r w:rsidR="00E978CB">
        <w:rPr>
          <w:rFonts w:ascii="Palatino Linotype" w:hAnsi="Palatino Linotype"/>
        </w:rPr>
        <w:t xml:space="preserve"> i jego najbliższych</w:t>
      </w:r>
      <w:r w:rsidR="001F75BC">
        <w:rPr>
          <w:rFonts w:ascii="Palatino Linotype" w:hAnsi="Palatino Linotype"/>
        </w:rPr>
        <w:t>,</w:t>
      </w:r>
      <w:r w:rsidR="001F75BC" w:rsidRPr="001F75BC">
        <w:rPr>
          <w:rFonts w:ascii="Palatino Linotype" w:hAnsi="Palatino Linotype"/>
        </w:rPr>
        <w:t xml:space="preserve"> </w:t>
      </w:r>
      <w:r w:rsidR="00870116">
        <w:rPr>
          <w:rFonts w:ascii="Palatino Linotype" w:hAnsi="Palatino Linotype"/>
        </w:rPr>
        <w:t xml:space="preserve">a także daje </w:t>
      </w:r>
      <w:r w:rsidR="001F75BC" w:rsidRPr="001F75BC">
        <w:rPr>
          <w:rFonts w:ascii="Palatino Linotype" w:hAnsi="Palatino Linotype"/>
        </w:rPr>
        <w:t>możliwość podjęcia zapl</w:t>
      </w:r>
      <w:r w:rsidR="00E10F8C">
        <w:rPr>
          <w:rFonts w:ascii="Palatino Linotype" w:hAnsi="Palatino Linotype"/>
        </w:rPr>
        <w:t>anowanych, niepowielających się i nie</w:t>
      </w:r>
      <w:r w:rsidR="001F75BC" w:rsidRPr="001F75BC">
        <w:rPr>
          <w:rFonts w:ascii="Palatino Linotype" w:hAnsi="Palatino Linotype"/>
        </w:rPr>
        <w:t xml:space="preserve">wykluczających się nawzajem </w:t>
      </w:r>
      <w:r w:rsidR="00E978CB">
        <w:rPr>
          <w:rFonts w:ascii="Palatino Linotype" w:hAnsi="Palatino Linotype"/>
        </w:rPr>
        <w:t>działań</w:t>
      </w:r>
      <w:r w:rsidR="00842A30">
        <w:rPr>
          <w:rFonts w:ascii="Palatino Linotype" w:hAnsi="Palatino Linotype"/>
        </w:rPr>
        <w:t xml:space="preserve">. Taka dobra współpraca skutecznie </w:t>
      </w:r>
      <w:r w:rsidR="00891D75">
        <w:rPr>
          <w:rFonts w:ascii="Palatino Linotype" w:hAnsi="Palatino Linotype"/>
        </w:rPr>
        <w:t>zwalcza</w:t>
      </w:r>
      <w:r w:rsidR="00842A30">
        <w:rPr>
          <w:rFonts w:ascii="Palatino Linotype" w:hAnsi="Palatino Linotype"/>
        </w:rPr>
        <w:t xml:space="preserve"> zjawisko przemocy domowej, poprawia relacje w rodzinach, a także uczy </w:t>
      </w:r>
      <w:r w:rsidR="00870116">
        <w:rPr>
          <w:rFonts w:ascii="Palatino Linotype" w:hAnsi="Palatino Linotype"/>
        </w:rPr>
        <w:t xml:space="preserve">(szczególnie ofiary przemocy) </w:t>
      </w:r>
      <w:r w:rsidR="00842A30">
        <w:rPr>
          <w:rFonts w:ascii="Palatino Linotype" w:hAnsi="Palatino Linotype"/>
        </w:rPr>
        <w:t xml:space="preserve">jak </w:t>
      </w:r>
      <w:r w:rsidR="00870116">
        <w:rPr>
          <w:rFonts w:ascii="Palatino Linotype" w:hAnsi="Palatino Linotype"/>
        </w:rPr>
        <w:t>istotne</w:t>
      </w:r>
      <w:r w:rsidR="00842A30">
        <w:rPr>
          <w:rFonts w:ascii="Palatino Linotype" w:hAnsi="Palatino Linotype"/>
        </w:rPr>
        <w:t xml:space="preserve"> </w:t>
      </w:r>
      <w:r w:rsidR="00891D75">
        <w:rPr>
          <w:rFonts w:ascii="Palatino Linotype" w:hAnsi="Palatino Linotype"/>
        </w:rPr>
        <w:t>jest postrzeganie siebie</w:t>
      </w:r>
      <w:r w:rsidR="00842A30">
        <w:rPr>
          <w:rFonts w:ascii="Palatino Linotype" w:hAnsi="Palatino Linotype"/>
        </w:rPr>
        <w:t>, jako człowieka wartościowego</w:t>
      </w:r>
      <w:r w:rsidR="009E59CD">
        <w:rPr>
          <w:rFonts w:ascii="Palatino Linotype" w:hAnsi="Palatino Linotype"/>
        </w:rPr>
        <w:t xml:space="preserve"> zasługującego na spokojne życie</w:t>
      </w:r>
      <w:r w:rsidR="00891D75">
        <w:rPr>
          <w:rFonts w:ascii="Palatino Linotype" w:hAnsi="Palatino Linotype"/>
        </w:rPr>
        <w:t>.</w:t>
      </w:r>
    </w:p>
    <w:p w:rsidR="001D0E81" w:rsidRDefault="001D0E81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</w:p>
    <w:p w:rsidR="001D0E81" w:rsidRDefault="001D0E81">
      <w:pPr>
        <w:spacing w:after="0" w:line="360" w:lineRule="auto"/>
        <w:ind w:firstLine="708"/>
        <w:jc w:val="both"/>
        <w:rPr>
          <w:rFonts w:ascii="Palatino Linotype" w:eastAsia="Palatino Linotype" w:hAnsi="Palatino Linotype" w:cs="Palatino Linotype"/>
        </w:rPr>
      </w:pPr>
    </w:p>
    <w:sectPr w:rsidR="001D0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42B5"/>
    <w:multiLevelType w:val="multilevel"/>
    <w:tmpl w:val="A112C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6F4798"/>
    <w:multiLevelType w:val="multilevel"/>
    <w:tmpl w:val="A566A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1"/>
    <w:rsid w:val="001662A3"/>
    <w:rsid w:val="001B1D62"/>
    <w:rsid w:val="001D0E81"/>
    <w:rsid w:val="001F6BCD"/>
    <w:rsid w:val="001F75BC"/>
    <w:rsid w:val="003A2552"/>
    <w:rsid w:val="005B6087"/>
    <w:rsid w:val="0068706C"/>
    <w:rsid w:val="00795175"/>
    <w:rsid w:val="007A0DAF"/>
    <w:rsid w:val="00842A30"/>
    <w:rsid w:val="00870116"/>
    <w:rsid w:val="00891D75"/>
    <w:rsid w:val="009D6554"/>
    <w:rsid w:val="009E59CD"/>
    <w:rsid w:val="009F7B3F"/>
    <w:rsid w:val="00A71071"/>
    <w:rsid w:val="00AF2539"/>
    <w:rsid w:val="00B62932"/>
    <w:rsid w:val="00B7296C"/>
    <w:rsid w:val="00CE5641"/>
    <w:rsid w:val="00E10F8C"/>
    <w:rsid w:val="00E978CB"/>
    <w:rsid w:val="00F60563"/>
    <w:rsid w:val="00FB5E78"/>
    <w:rsid w:val="00FC5DC1"/>
    <w:rsid w:val="00F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2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2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.pl/prawo/gmi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</dc:creator>
  <cp:lastModifiedBy>Sijko</cp:lastModifiedBy>
  <cp:revision>2</cp:revision>
  <dcterms:created xsi:type="dcterms:W3CDTF">2017-03-17T06:57:00Z</dcterms:created>
  <dcterms:modified xsi:type="dcterms:W3CDTF">2017-03-17T06:57:00Z</dcterms:modified>
</cp:coreProperties>
</file>