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FD" w:rsidRDefault="00291E8A" w:rsidP="001B6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Załącznik Nr 5</w:t>
      </w:r>
    </w:p>
    <w:p w:rsidR="00291E8A" w:rsidRDefault="00291E8A" w:rsidP="001B6AFD">
      <w:pPr>
        <w:jc w:val="center"/>
        <w:rPr>
          <w:b/>
          <w:sz w:val="32"/>
          <w:szCs w:val="32"/>
        </w:rPr>
      </w:pPr>
    </w:p>
    <w:p w:rsidR="00C46834" w:rsidRPr="00F30E01" w:rsidRDefault="001B6AFD" w:rsidP="001B6AFD">
      <w:pPr>
        <w:jc w:val="center"/>
        <w:rPr>
          <w:b/>
          <w:sz w:val="28"/>
          <w:szCs w:val="28"/>
        </w:rPr>
      </w:pPr>
      <w:r w:rsidRPr="00F30E01">
        <w:rPr>
          <w:b/>
          <w:sz w:val="28"/>
          <w:szCs w:val="28"/>
        </w:rPr>
        <w:t>SZCZEGÓŁOWA 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5621"/>
        <w:gridCol w:w="1486"/>
        <w:gridCol w:w="1485"/>
      </w:tblGrid>
      <w:tr w:rsidR="001B6AFD" w:rsidTr="001B6AFD">
        <w:tc>
          <w:tcPr>
            <w:tcW w:w="421" w:type="dxa"/>
          </w:tcPr>
          <w:p w:rsidR="001B6AFD" w:rsidRPr="00336BB5" w:rsidRDefault="00336BB5" w:rsidP="001B6AFD">
            <w:pPr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78" w:type="dxa"/>
          </w:tcPr>
          <w:p w:rsidR="001B6AFD" w:rsidRPr="00336BB5" w:rsidRDefault="001B6AFD" w:rsidP="001B6AFD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Parametry techniczne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Parametry</w:t>
            </w:r>
          </w:p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wymagane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Parametry</w:t>
            </w:r>
          </w:p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oferowane</w:t>
            </w: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Producent pojazdu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Marka, model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Rok produkcji 2018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Koparko-ładowarka 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AD4F64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1B6AFD" w:rsidRPr="00F30E01" w:rsidRDefault="002E6C82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 xml:space="preserve">Silnik wysokoprężny turbodoładowany spełniający wymagania normy </w:t>
            </w:r>
            <w:r w:rsidR="005315E1" w:rsidRPr="00F30E01">
              <w:rPr>
                <w:sz w:val="20"/>
                <w:szCs w:val="20"/>
              </w:rPr>
              <w:t xml:space="preserve">europejskiej w zakresie emisji spalin min. </w:t>
            </w:r>
            <w:proofErr w:type="spellStart"/>
            <w:r w:rsidR="005315E1" w:rsidRPr="00F30E01">
              <w:rPr>
                <w:sz w:val="20"/>
                <w:szCs w:val="20"/>
              </w:rPr>
              <w:t>Tier</w:t>
            </w:r>
            <w:proofErr w:type="spellEnd"/>
            <w:r w:rsidR="005315E1" w:rsidRPr="00F30E01">
              <w:rPr>
                <w:sz w:val="20"/>
                <w:szCs w:val="20"/>
              </w:rPr>
              <w:t xml:space="preserve"> 4 </w:t>
            </w:r>
            <w:proofErr w:type="spellStart"/>
            <w:r w:rsidR="005315E1" w:rsidRPr="00F30E01">
              <w:rPr>
                <w:sz w:val="20"/>
                <w:szCs w:val="20"/>
              </w:rPr>
              <w:t>Final</w:t>
            </w:r>
            <w:proofErr w:type="spellEnd"/>
            <w:r w:rsidR="005315E1" w:rsidRPr="00F30E01">
              <w:rPr>
                <w:sz w:val="20"/>
                <w:szCs w:val="20"/>
              </w:rPr>
              <w:t xml:space="preserve"> o mocy brutto minimum 90KM maximum 110KM bez filtra cząstek stałych DPF i katalizatora DOC</w:t>
            </w:r>
          </w:p>
        </w:tc>
        <w:tc>
          <w:tcPr>
            <w:tcW w:w="993" w:type="dxa"/>
          </w:tcPr>
          <w:p w:rsidR="001B6AFD" w:rsidRPr="00336BB5" w:rsidRDefault="005315E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6.</w:t>
            </w:r>
          </w:p>
        </w:tc>
        <w:tc>
          <w:tcPr>
            <w:tcW w:w="6378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Masa eksploatacyjna maszyny 8500 kg - 9500 kg</w:t>
            </w:r>
          </w:p>
        </w:tc>
        <w:tc>
          <w:tcPr>
            <w:tcW w:w="993" w:type="dxa"/>
          </w:tcPr>
          <w:p w:rsidR="001B6AFD" w:rsidRPr="00336BB5" w:rsidRDefault="005315E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7.</w:t>
            </w:r>
          </w:p>
        </w:tc>
        <w:tc>
          <w:tcPr>
            <w:tcW w:w="6378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Napęd koparko-ładowarki na dwie osie</w:t>
            </w:r>
            <w:r w:rsidR="00EA2B39" w:rsidRPr="00F30E01">
              <w:rPr>
                <w:sz w:val="20"/>
                <w:szCs w:val="20"/>
              </w:rPr>
              <w:t>, możliwość napędu na jedną oś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8.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Koła jezdne: przednie i tylne równe o rozmiarze minimum 28’’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9.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Przednia oś wychylna, przednie koła skrętne, tylne koła skrętne, tryb skrętu krab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10.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Blokada mechanizmu różnicowego pełna na tylną oś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11.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Średnica zawracania koparko-ładowarki bez hamulca do 10,0 m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12.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Skrzynia biegów maszyny automatyczna przełączalna pod obciążeniem, minimum 5 biegów przód, 3 tył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13.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Dwa niezależne układy hamowania, hamulec zasadniczy hydrauliczny, mokry, samoregulujący się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14.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Stabilizatory tylne niezależne, wysuwane hydraulicznie z podkładkami gumowymi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15.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Układ hydrauliczny zasilany pompą wielotłoczkową o wydajności minimum 160 litrów i ciśnieniu roboczym minimum 250 bar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Błotniki kół przednich i tylnych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17.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Skrzynia narzędziowa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18.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Immobiliser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19.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Klimatyzacja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20.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 xml:space="preserve">Kabina operatora z obrotowym pneumatycznym fotelem, spełniająca wymagania konstrukcji ochronnej ROPS i FOPS, wyposażona w otwierane szyby, poziom hałasu w kabinie do 74 </w:t>
            </w:r>
            <w:proofErr w:type="spellStart"/>
            <w:r w:rsidRPr="00F30E01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21.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Zbiornik paliwa o pojemności minimum 150 litrów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22.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Wszystkie główne podzespoły (silnik, układ hydrauliczny, mosty) – jednego producenta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23.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Koparko-ładowarka musi być wyposażona w fabryczny system pozycjonowania i monitorowania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6AFD" w:rsidRPr="001B6AFD" w:rsidRDefault="001B6AFD" w:rsidP="001B6AFD">
      <w:pPr>
        <w:rPr>
          <w:sz w:val="32"/>
          <w:szCs w:val="32"/>
        </w:rPr>
      </w:pPr>
    </w:p>
    <w:p w:rsidR="001B6AFD" w:rsidRPr="001B6AFD" w:rsidRDefault="001B6AFD" w:rsidP="001B6AFD">
      <w:pPr>
        <w:rPr>
          <w:sz w:val="24"/>
          <w:szCs w:val="24"/>
        </w:rPr>
      </w:pPr>
    </w:p>
    <w:sectPr w:rsidR="001B6AFD" w:rsidRPr="001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D"/>
    <w:rsid w:val="001B6AFD"/>
    <w:rsid w:val="00291E8A"/>
    <w:rsid w:val="002E6C82"/>
    <w:rsid w:val="00336BB5"/>
    <w:rsid w:val="005315E1"/>
    <w:rsid w:val="00AD4F64"/>
    <w:rsid w:val="00C46834"/>
    <w:rsid w:val="00EA2B39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E2AA-111E-45B9-BE88-90E9228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cp:lastPrinted>2018-05-09T10:44:00Z</cp:lastPrinted>
  <dcterms:created xsi:type="dcterms:W3CDTF">2018-05-09T06:24:00Z</dcterms:created>
  <dcterms:modified xsi:type="dcterms:W3CDTF">2018-05-16T10:12:00Z</dcterms:modified>
</cp:coreProperties>
</file>