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167E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252/VII/18</w:t>
      </w:r>
      <w:r>
        <w:rPr>
          <w:b/>
          <w:caps/>
        </w:rPr>
        <w:br/>
        <w:t>Wójta Gminy Zambrów</w:t>
      </w:r>
    </w:p>
    <w:p w:rsidR="00A77B3E" w:rsidRDefault="004167EF">
      <w:pPr>
        <w:spacing w:before="280" w:after="280"/>
        <w:jc w:val="center"/>
        <w:rPr>
          <w:b/>
          <w:caps/>
        </w:rPr>
      </w:pPr>
      <w:r>
        <w:t>z dnia 24 maja 2018 r.</w:t>
      </w:r>
    </w:p>
    <w:p w:rsidR="00A77B3E" w:rsidRDefault="004167EF">
      <w:pPr>
        <w:keepNext/>
        <w:spacing w:after="480"/>
        <w:jc w:val="center"/>
      </w:pPr>
      <w:r>
        <w:rPr>
          <w:b/>
        </w:rPr>
        <w:t>w sprawie ogłoszenia wykazu nieruchomości stanowiących własność Gminy Zambrów przeznaczonych do sprzedaży.</w:t>
      </w:r>
    </w:p>
    <w:p w:rsidR="00A77B3E" w:rsidRDefault="004167EF">
      <w:pPr>
        <w:keepLines/>
        <w:spacing w:before="120" w:after="120"/>
        <w:ind w:firstLine="227"/>
      </w:pPr>
      <w:r>
        <w:t>Na podstawie art. 4 pkt 9 i art. 35 ustawy z dnia 21 sierpnia 1997 r. o gospodarce nieruchomościami (Dz. U. z 2018 r. poz. 121 i poz. 650) zarządza się, co następuje:</w:t>
      </w:r>
    </w:p>
    <w:p w:rsidR="00A77B3E" w:rsidRDefault="004167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Podaje się do publicznej wiadomości wykaz nieruchomości stanowiących własność Gminy Zambrów przeznaczonych do sprzedaży w trybie przetargu nieograniczonego, zgodnie z załącznikiem do niniejszego zarządzenia.</w:t>
      </w:r>
    </w:p>
    <w:p w:rsidR="00A77B3E" w:rsidRDefault="004167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podpisania.</w:t>
      </w:r>
    </w:p>
    <w:p w:rsidR="00772F35" w:rsidRDefault="00772F35">
      <w:pPr>
        <w:keepLines/>
        <w:spacing w:before="120" w:after="120"/>
        <w:ind w:firstLine="340"/>
        <w:rPr>
          <w:color w:val="000000"/>
          <w:u w:color="000000"/>
        </w:rPr>
        <w:sectPr w:rsidR="00772F35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772F35" w:rsidRDefault="00772F35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</w:p>
    <w:p w:rsidR="00A77B3E" w:rsidRDefault="004167E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252/VII/18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24 maja 2018 r.</w:t>
      </w:r>
    </w:p>
    <w:p w:rsidR="00A77B3E" w:rsidRDefault="004167E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z zasobu mienia komunalnego</w:t>
      </w:r>
      <w:r>
        <w:rPr>
          <w:b/>
          <w:color w:val="000000"/>
          <w:u w:color="000000"/>
        </w:rPr>
        <w:br/>
        <w:t>przeznaczonych do sprzedaży w trybie przetargu nieograniczonego</w:t>
      </w:r>
    </w:p>
    <w:p w:rsidR="00A77B3E" w:rsidRDefault="004167E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4 pkt 9 i art. 35 ustawy z dnia 21 sierpnia 1997 r. o gospodarce nieruchomościami (Dz. U. z 2018 r. poz. 121 i poz. 650) Wójt Gminy Zambrów podaje do publicznej wiadomości wykaz nieruchomości z zasobu mienia komunalnego przeznaczonych do sprzedaży w trybie przetargu nieograniczonego.</w:t>
      </w:r>
    </w:p>
    <w:p w:rsidR="00A77B3E" w:rsidRDefault="004167E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Przedmiotem sprzedaży są następujące nieruchomości: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976"/>
        <w:gridCol w:w="1502"/>
        <w:gridCol w:w="2613"/>
        <w:gridCol w:w="2027"/>
        <w:gridCol w:w="1622"/>
      </w:tblGrid>
      <w:tr w:rsidR="0041363C"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772F35" w:rsidRDefault="004167EF">
            <w:pPr>
              <w:jc w:val="center"/>
              <w:rPr>
                <w:b/>
                <w:color w:val="000000"/>
                <w:u w:color="000000"/>
              </w:rPr>
            </w:pPr>
            <w:r w:rsidRPr="00772F35">
              <w:rPr>
                <w:b/>
                <w:color w:val="000000"/>
                <w:u w:color="000000"/>
              </w:rPr>
              <w:t>Obręb geodezyjny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772F35" w:rsidRDefault="004167EF">
            <w:pPr>
              <w:jc w:val="center"/>
              <w:rPr>
                <w:b/>
                <w:color w:val="000000"/>
                <w:u w:color="000000"/>
              </w:rPr>
            </w:pPr>
            <w:r w:rsidRPr="00772F35">
              <w:rPr>
                <w:b/>
                <w:color w:val="000000"/>
                <w:u w:color="000000"/>
              </w:rPr>
              <w:t>Nr działki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772F35" w:rsidRDefault="004167EF">
            <w:pPr>
              <w:jc w:val="center"/>
              <w:rPr>
                <w:b/>
                <w:color w:val="000000"/>
                <w:u w:color="000000"/>
              </w:rPr>
            </w:pPr>
            <w:r w:rsidRPr="00772F35">
              <w:rPr>
                <w:b/>
                <w:color w:val="000000"/>
                <w:u w:color="000000"/>
              </w:rPr>
              <w:t>Powierzchnia</w:t>
            </w:r>
            <w:r w:rsidRPr="00772F35">
              <w:rPr>
                <w:b/>
                <w:color w:val="000000"/>
                <w:u w:color="000000"/>
              </w:rPr>
              <w:br/>
              <w:t>w ha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772F35" w:rsidRDefault="004167EF">
            <w:pPr>
              <w:jc w:val="center"/>
              <w:rPr>
                <w:b/>
                <w:color w:val="000000"/>
                <w:u w:color="000000"/>
              </w:rPr>
            </w:pPr>
            <w:r w:rsidRPr="00772F35">
              <w:rPr>
                <w:b/>
                <w:color w:val="000000"/>
                <w:u w:color="000000"/>
              </w:rPr>
              <w:t>Opis nieruchomości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772F35" w:rsidRDefault="004167EF">
            <w:pPr>
              <w:jc w:val="center"/>
              <w:rPr>
                <w:b/>
                <w:color w:val="000000"/>
                <w:u w:color="000000"/>
              </w:rPr>
            </w:pPr>
            <w:r w:rsidRPr="00772F35">
              <w:rPr>
                <w:b/>
                <w:color w:val="000000"/>
                <w:u w:color="000000"/>
              </w:rPr>
              <w:t>Nr 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772F35" w:rsidRDefault="004167EF">
            <w:pPr>
              <w:jc w:val="center"/>
              <w:rPr>
                <w:b/>
                <w:color w:val="000000"/>
                <w:u w:color="000000"/>
              </w:rPr>
            </w:pPr>
            <w:r w:rsidRPr="00772F35">
              <w:rPr>
                <w:b/>
                <w:color w:val="000000"/>
                <w:u w:color="000000"/>
              </w:rPr>
              <w:t>Cena nieruchomości</w:t>
            </w:r>
          </w:p>
          <w:p w:rsidR="00A77B3E" w:rsidRPr="00772F35" w:rsidRDefault="004167EF">
            <w:pPr>
              <w:jc w:val="center"/>
              <w:rPr>
                <w:b/>
                <w:color w:val="000000"/>
                <w:u w:color="000000"/>
              </w:rPr>
            </w:pPr>
            <w:r w:rsidRPr="00772F35">
              <w:rPr>
                <w:b/>
                <w:color w:val="000000"/>
                <w:u w:color="000000"/>
              </w:rPr>
              <w:t>w zł</w:t>
            </w:r>
          </w:p>
        </w:tc>
      </w:tr>
      <w:tr w:rsidR="0041363C">
        <w:trPr>
          <w:trHeight w:val="873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67/19</w:t>
            </w:r>
          </w:p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Łączna powierzchnia 0,9188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Działki nr 67/19 i 67/23 będą sprzedawane łącznie.</w:t>
            </w:r>
          </w:p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działek.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186 000,00</w:t>
            </w:r>
          </w:p>
        </w:tc>
      </w:tr>
      <w:tr w:rsidR="0041363C">
        <w:trPr>
          <w:trHeight w:val="612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0,3536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LM1Z/00032760/9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71 000,00</w:t>
            </w:r>
          </w:p>
        </w:tc>
      </w:tr>
      <w:tr w:rsidR="0041363C">
        <w:trPr>
          <w:trHeight w:val="609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0,3535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72 000,00</w:t>
            </w:r>
          </w:p>
        </w:tc>
      </w:tr>
      <w:tr w:rsidR="0041363C">
        <w:trPr>
          <w:trHeight w:val="604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0,3535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74 000,00</w:t>
            </w:r>
          </w:p>
        </w:tc>
      </w:tr>
      <w:tr w:rsidR="0041363C">
        <w:trPr>
          <w:trHeight w:val="600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0,3535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71 000,00</w:t>
            </w:r>
          </w:p>
        </w:tc>
      </w:tr>
      <w:tr w:rsidR="0041363C">
        <w:trPr>
          <w:trHeight w:val="597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1,3941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294 000,00</w:t>
            </w:r>
          </w:p>
        </w:tc>
      </w:tr>
      <w:tr w:rsidR="0041363C">
        <w:trPr>
          <w:trHeight w:val="606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Nagórki-Jabłoń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142/1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0,8628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własności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LM1Z/00016683/7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77 000,00</w:t>
            </w:r>
          </w:p>
        </w:tc>
      </w:tr>
      <w:tr w:rsidR="0041363C">
        <w:trPr>
          <w:trHeight w:val="602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Nagórki-Jabłoń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142/3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0,2623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4167E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własności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LM1Z/00016683/7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167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21 000,00</w:t>
            </w:r>
          </w:p>
        </w:tc>
      </w:tr>
    </w:tbl>
    <w:p w:rsidR="00772F35" w:rsidRDefault="00772F35">
      <w:pPr>
        <w:keepLines/>
        <w:spacing w:before="120" w:after="120"/>
        <w:ind w:firstLine="340"/>
      </w:pPr>
    </w:p>
    <w:p w:rsidR="00A77B3E" w:rsidRDefault="004167E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Dla w/w działek brak jest planu zagospodarowania przestrzennego.</w:t>
      </w:r>
    </w:p>
    <w:p w:rsidR="00A77B3E" w:rsidRDefault="004167E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Zgodnie z zapisami Studium uwarunkowań i kierunków zagospodarowania przestrzennego Gminy Zambrów działki położone na terenie obrębu Czerwony Bór znajdują się na obszarze oznaczonym jako tereny obiektów produkcyjno-usługowych, natomiast działki położone na terenie obrębu Nagórki-Jabłoń położone są na obszarze oznaczonym jako tereny obiektów produkcyjno-usługowych z dopuszczeniem terenów rolniczych.</w:t>
      </w:r>
    </w:p>
    <w:p w:rsidR="00A77B3E" w:rsidRDefault="004167E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wylicytowanej ceny sprzedaży nieruchomości zostanie doliczony podatek VAT w wysokości 23%.</w:t>
      </w:r>
    </w:p>
    <w:p w:rsidR="00A77B3E" w:rsidRDefault="004167E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Niniejszy wykaz podlega wywieszeniu na okres 21 dni na tablicy ogłoszeń Urzędu Gminy Zambrów i na stronie BIP Urzędu Gminy.</w:t>
      </w:r>
    </w:p>
    <w:p w:rsidR="00A77B3E" w:rsidRDefault="004167E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 upływie terminu wywieszenia niniejszego wykazu zostanie ogłoszony przetarg nieograniczony na sprzedaż nieruchomości.</w:t>
      </w:r>
    </w:p>
    <w:p w:rsidR="00A77B3E" w:rsidRDefault="004167E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Osoby, którym przysługuje na podstawie art. 34 ust.1 wymienionej na wstępie ustawy o gospodarce nieruchomościami pierwszeństwo w nabyciu w/w nieruchomości, mogą składać udokumentowane wnioski w terminie 6 tygodni, licząc od dnia wywieszenia wykazu.</w:t>
      </w:r>
    </w:p>
    <w:p w:rsidR="00A77B3E" w:rsidRDefault="004167E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Szczegółowe informacje można uzyskać w Urzędzie Gminy Zambrów, pokój nr 8 lub telefonicznie pod nr: 271-46-16. wew. 26.</w:t>
      </w:r>
    </w:p>
    <w:sectPr w:rsidR="00A77B3E" w:rsidSect="00772F35">
      <w:footerReference w:type="default" r:id="rId8"/>
      <w:endnotePr>
        <w:numFmt w:val="decimal"/>
      </w:endnotePr>
      <w:pgSz w:w="11906" w:h="16838"/>
      <w:pgMar w:top="284" w:right="850" w:bottom="567" w:left="85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C6" w:rsidRDefault="002B1AC6">
      <w:r>
        <w:separator/>
      </w:r>
    </w:p>
  </w:endnote>
  <w:endnote w:type="continuationSeparator" w:id="0">
    <w:p w:rsidR="002B1AC6" w:rsidRDefault="002B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1363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1363C" w:rsidRDefault="004167EF">
          <w:pPr>
            <w:jc w:val="left"/>
            <w:rPr>
              <w:sz w:val="18"/>
            </w:rPr>
          </w:pPr>
          <w:r>
            <w:rPr>
              <w:sz w:val="18"/>
            </w:rPr>
            <w:t>Id: 083567D0-796E-44B7-851C-E86171A1FA3A.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1363C" w:rsidRDefault="004167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265D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1363C" w:rsidRDefault="0041363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1363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1363C" w:rsidRDefault="004167EF">
          <w:pPr>
            <w:jc w:val="left"/>
            <w:rPr>
              <w:sz w:val="18"/>
            </w:rPr>
          </w:pPr>
          <w:r>
            <w:rPr>
              <w:sz w:val="18"/>
            </w:rPr>
            <w:t>Id: 083567D0-796E-44B7-851C-E86171A1FA3A.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1363C" w:rsidRDefault="004167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265D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1363C" w:rsidRDefault="0041363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C6" w:rsidRDefault="002B1AC6">
      <w:r>
        <w:separator/>
      </w:r>
    </w:p>
  </w:footnote>
  <w:footnote w:type="continuationSeparator" w:id="0">
    <w:p w:rsidR="002B1AC6" w:rsidRDefault="002B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3C"/>
    <w:rsid w:val="001265DD"/>
    <w:rsid w:val="002B1AC6"/>
    <w:rsid w:val="0041363C"/>
    <w:rsid w:val="004167EF"/>
    <w:rsid w:val="0077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2F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2F35"/>
    <w:rPr>
      <w:sz w:val="22"/>
      <w:szCs w:val="24"/>
    </w:rPr>
  </w:style>
  <w:style w:type="paragraph" w:styleId="Stopka">
    <w:name w:val="footer"/>
    <w:basedOn w:val="Normalny"/>
    <w:link w:val="StopkaZnak"/>
    <w:rsid w:val="00772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2F35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2F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2F35"/>
    <w:rPr>
      <w:sz w:val="22"/>
      <w:szCs w:val="24"/>
    </w:rPr>
  </w:style>
  <w:style w:type="paragraph" w:styleId="Stopka">
    <w:name w:val="footer"/>
    <w:basedOn w:val="Normalny"/>
    <w:link w:val="StopkaZnak"/>
    <w:rsid w:val="00772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2F3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252/VII/18 z dnia 24 maja 2018 r.</vt:lpstr>
      <vt:lpstr/>
    </vt:vector>
  </TitlesOfParts>
  <Company>Wójt Gminy Zambrów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252/VII/18 z dnia 24 maja 2018 r.</dc:title>
  <dc:subject>w sprawie ogłoszenia wykazu nieruchomości stanowiących własność Gminy Zambrów przeznaczonych do sprzedaży.</dc:subject>
  <dc:creator>BogdanPac</dc:creator>
  <cp:lastModifiedBy>Bozena Plona</cp:lastModifiedBy>
  <cp:revision>2</cp:revision>
  <cp:lastPrinted>2018-05-24T08:56:00Z</cp:lastPrinted>
  <dcterms:created xsi:type="dcterms:W3CDTF">2018-05-25T10:39:00Z</dcterms:created>
  <dcterms:modified xsi:type="dcterms:W3CDTF">2018-05-25T10:39:00Z</dcterms:modified>
  <cp:category>Akt prawny</cp:category>
</cp:coreProperties>
</file>