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17F3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270/XXXVIII/18</w:t>
      </w:r>
      <w:r>
        <w:rPr>
          <w:b/>
          <w:caps/>
        </w:rPr>
        <w:br/>
        <w:t>Rady Gminy Zambrów</w:t>
      </w:r>
    </w:p>
    <w:p w:rsidR="00A77B3E" w:rsidRDefault="00D17F30">
      <w:pPr>
        <w:spacing w:before="280" w:after="280"/>
        <w:jc w:val="center"/>
        <w:rPr>
          <w:b/>
          <w:caps/>
        </w:rPr>
      </w:pPr>
      <w:r>
        <w:t>z dnia 26 kwietnia 2018 r.</w:t>
      </w:r>
    </w:p>
    <w:p w:rsidR="00A77B3E" w:rsidRDefault="00D17F30">
      <w:pPr>
        <w:keepNext/>
        <w:spacing w:after="480"/>
        <w:jc w:val="center"/>
      </w:pPr>
      <w:r>
        <w:rPr>
          <w:b/>
        </w:rPr>
        <w:t xml:space="preserve">zmieniająca uchwałę w sprawie zasad udzielania i rozmiaru obniżek dyrektorowi i wicedyrektorowi szkoły, a także nauczycielowi, który obowiązki kierownicze pełni w zastępstwie </w:t>
      </w:r>
      <w:r>
        <w:rPr>
          <w:b/>
        </w:rPr>
        <w:t>nauczyciela, któremu powierzono stanowisko kierownicze, określenia tygodniowego obowiązkowego wymiaru godzin zajęć nauczycieli realizujących w ramach stosunku pracy obowiązki określone dla stanowisk o różnym tygodniowym obowiązkowym wymiarze godzin, oraz n</w:t>
      </w:r>
      <w:r>
        <w:rPr>
          <w:b/>
        </w:rPr>
        <w:t>auczycieli nie wymienionych w art. 42 ust. 3 Karty Nauczyciela zatrudnionych w szkołach, dla których organem prowadzącym jest Gmina Zambrów.</w:t>
      </w:r>
    </w:p>
    <w:p w:rsidR="00A77B3E" w:rsidRDefault="00D17F30">
      <w:pPr>
        <w:keepLines/>
        <w:spacing w:before="120" w:after="120"/>
        <w:ind w:firstLine="227"/>
      </w:pPr>
      <w:r>
        <w:t>Na podstawie art. 18 ust. 2 pkt 15 ustawy z dnia 8 marca 1990 r. o samorządzie gminnym (Dz. U. z 2017 r. poz. 1875 </w:t>
      </w:r>
      <w:r>
        <w:t>i poz. 2232 oraz z 2018 r. poz. 130) oraz art. 42 ust. 7, w związku z art. 91 d pkt 1 ustawy z dnia 26 stycznia1982 r. - Karta Nauczyciela (Dz. U. z 2017 r. poz. 1189 i poz. 2203) Rada Gminy Zambrów uchwala, co następuje:</w:t>
      </w:r>
    </w:p>
    <w:p w:rsidR="00A77B3E" w:rsidRDefault="00D17F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198/XXIX/17 Rady</w:t>
      </w:r>
      <w:r>
        <w:t xml:space="preserve"> Gminy Zambrów z dnia 16 maja 2017 r. w sprawie zasad udzielania i rozmiaru obniżek dyrektorowi i wicedyrektorowi szkoły, a także nauczycielowi, który obowiązki kierownicze pełni w zastępstwie nauczyciela, któremu powierzono stanowisko kierownicze, określe</w:t>
      </w:r>
      <w:r>
        <w:t xml:space="preserve">nia tygodniowego obowiązkowego wymiaru godzin zajęć nauczycieli realizujących w ramach stosunku pracy obowiązki określone dla stanowisk o różnym tygodniowym obowiązkowym wymiarze godzin, oraz nauczycieli nie wymienionych w art. 42 ust. 3 Karty Nauczyciela </w:t>
      </w:r>
      <w:r>
        <w:t xml:space="preserve">zatrudnionych w szkołach, dla których organem prowadzącym jest Gmina Zambrów (Dz. Urz. Woj. </w:t>
      </w:r>
      <w:proofErr w:type="spellStart"/>
      <w:r>
        <w:t>Podl</w:t>
      </w:r>
      <w:proofErr w:type="spellEnd"/>
      <w:r>
        <w:t xml:space="preserve">. poz. 2057 i poz. 3303 oraz z 2018 r. poz. 1290) </w:t>
      </w:r>
      <w:r>
        <w:rPr>
          <w:b/>
          <w:color w:val="000000"/>
          <w:u w:color="000000"/>
        </w:rPr>
        <w:t>§3. </w:t>
      </w:r>
      <w:r>
        <w:rPr>
          <w:color w:val="000000"/>
          <w:u w:color="000000"/>
        </w:rPr>
        <w:t>otrzymuje brzmienie:</w:t>
      </w:r>
    </w:p>
    <w:p w:rsidR="00A77B3E" w:rsidRDefault="00D17F30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>Ustala się tygodniowy obowiązkowy wymiar zajęć dla nauczycieli nie wymienionych</w:t>
      </w:r>
      <w:r>
        <w:rPr>
          <w:color w:val="000000"/>
          <w:u w:color="000000"/>
        </w:rPr>
        <w:t xml:space="preserve"> w art. 42 ust. 3 Karty Nauczyciela zatrudnionych w szkołach wszystkich typów i przedszkolach: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5301"/>
        <w:gridCol w:w="4355"/>
      </w:tblGrid>
      <w:tr w:rsidR="00FD4934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Stanowisko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Tygodniowy obowiązkowy wymiar godzin</w:t>
            </w:r>
          </w:p>
        </w:tc>
      </w:tr>
      <w:tr w:rsidR="00FD4934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Pedagog szkolny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</w:t>
            </w:r>
          </w:p>
        </w:tc>
      </w:tr>
      <w:tr w:rsidR="00FD4934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Psycholog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</w:t>
            </w:r>
          </w:p>
        </w:tc>
      </w:tr>
      <w:tr w:rsidR="00FD4934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Logopeda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</w:t>
            </w:r>
          </w:p>
        </w:tc>
      </w:tr>
      <w:tr w:rsidR="00FD4934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Nauczyciel zajęć rewalidacyjnych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</w:t>
            </w:r>
          </w:p>
        </w:tc>
      </w:tr>
      <w:tr w:rsidR="00FD4934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Doradca </w:t>
            </w:r>
            <w:r>
              <w:rPr>
                <w:color w:val="000000"/>
                <w:u w:color="000000"/>
              </w:rPr>
              <w:t>zawodowy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17F3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</w:t>
            </w:r>
          </w:p>
        </w:tc>
      </w:tr>
    </w:tbl>
    <w:p w:rsidR="00A77B3E" w:rsidRDefault="00D17F30">
      <w:pPr>
        <w:spacing w:before="120" w:after="240"/>
        <w:ind w:left="1417" w:firstLine="227"/>
        <w:rPr>
          <w:color w:val="000000"/>
          <w:u w:color="000000"/>
        </w:rPr>
      </w:pPr>
      <w:r>
        <w:rPr>
          <w:color w:val="000000"/>
          <w:u w:color="000000"/>
        </w:rPr>
        <w:t>”</w:t>
      </w:r>
      <w:r>
        <w:t>.</w:t>
      </w:r>
    </w:p>
    <w:p w:rsidR="00A77B3E" w:rsidRDefault="00D17F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D17F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ogłoszenia w Dzienniku Urzędowym Województwa Podlaskiego, z mocą od 1 września 2018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30" w:rsidRDefault="00D17F30">
      <w:r>
        <w:separator/>
      </w:r>
    </w:p>
  </w:endnote>
  <w:endnote w:type="continuationSeparator" w:id="0">
    <w:p w:rsidR="00D17F30" w:rsidRDefault="00D1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D493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4934" w:rsidRDefault="00D17F30">
          <w:pPr>
            <w:jc w:val="left"/>
            <w:rPr>
              <w:sz w:val="18"/>
            </w:rPr>
          </w:pPr>
          <w:r>
            <w:rPr>
              <w:sz w:val="18"/>
            </w:rPr>
            <w:t>Id: EF43B7BD-8435-43E8-B50A-B16D103F2651.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4934" w:rsidRDefault="00D17F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37064">
            <w:rPr>
              <w:sz w:val="18"/>
            </w:rPr>
            <w:fldChar w:fldCharType="separate"/>
          </w:r>
          <w:r w:rsidR="0083706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D4934" w:rsidRDefault="00FD49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30" w:rsidRDefault="00D17F30">
      <w:r>
        <w:separator/>
      </w:r>
    </w:p>
  </w:footnote>
  <w:footnote w:type="continuationSeparator" w:id="0">
    <w:p w:rsidR="00D17F30" w:rsidRDefault="00D1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34"/>
    <w:rsid w:val="00837064"/>
    <w:rsid w:val="00D17F30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270/XXXVIII/18 z dnia 26 kwietnia 2018 r.</vt:lpstr>
      <vt:lpstr/>
    </vt:vector>
  </TitlesOfParts>
  <Company>Rada Gminy Zambrów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270/XXXVIII/18 z dnia 26 kwietnia 2018 r.</dc:title>
  <dc:subject>zmieniająca uchwałę w^sprawie zasad udzielania i^rozmiaru obniżek dyrektorowi i^wicedyrektorowi szkoły, a^także nauczycielowi, który obowiązki kierownicze pełni w^zastępstwie nauczyciela, któremu powierzono stanowisko kierownicze, określenia tygodniowego obowiązkowego wymiaru godzin zajęć nauczycieli realizujących w^ramach stosunku pracy obowiązki określone dla stanowisk o^różnym tygodniowym obowiązkowym wymiarze godzin, oraz nauczycieli nie^wymienionych w^art.^42^ust.^3^Karty Nauczyciela zatrudnionych w^szkołach, dla których organem prowadzącym jest Gmina Zambrów.</dc:subject>
  <dc:creator>BogdanPac</dc:creator>
  <cp:lastModifiedBy>Bozena Plona</cp:lastModifiedBy>
  <cp:revision>2</cp:revision>
  <dcterms:created xsi:type="dcterms:W3CDTF">2018-05-11T11:27:00Z</dcterms:created>
  <dcterms:modified xsi:type="dcterms:W3CDTF">2018-05-11T11:27:00Z</dcterms:modified>
  <cp:category>Akt prawny</cp:category>
</cp:coreProperties>
</file>