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2F" w:rsidRPr="002E352F" w:rsidRDefault="002E352F" w:rsidP="002E352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E352F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2E352F" w:rsidRPr="002E352F" w:rsidRDefault="002E352F" w:rsidP="002E352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2E3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122091-2016 z dnia 2016-07-06 r.</w:t>
        </w:r>
      </w:hyperlink>
      <w:r w:rsidRPr="002E352F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Warszawa</w:t>
      </w:r>
      <w:r w:rsidRPr="002E352F">
        <w:rPr>
          <w:rFonts w:ascii="Times New Roman" w:eastAsia="Times New Roman" w:hAnsi="Times New Roman" w:cs="Times New Roman"/>
          <w:sz w:val="24"/>
          <w:szCs w:val="24"/>
        </w:rPr>
        <w:br/>
        <w:t>Przedmiotem zamówienia jest dostawa urządzeń multimedialnych wraz z montażem, uruchomieniem i demonstracją funkcjonalności na potrzeby budynku Filtra Epidemiologicznego znajdującego się na terenie Ośrodka dla Cudzoziemców ubiegających...</w:t>
      </w:r>
      <w:r w:rsidRPr="002E352F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2016-07-14 </w:t>
      </w:r>
    </w:p>
    <w:p w:rsidR="002E352F" w:rsidRPr="002E352F" w:rsidRDefault="002E352F" w:rsidP="002E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52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2E352F" w:rsidRPr="002E352F" w:rsidRDefault="002E352F" w:rsidP="002E35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52F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142151 - 2016; data zamieszczenia: 18.07.2016</w:t>
      </w:r>
      <w:r w:rsidRPr="002E352F">
        <w:rPr>
          <w:rFonts w:ascii="Times New Roman" w:eastAsia="Times New Roman" w:hAnsi="Times New Roman" w:cs="Times New Roman"/>
          <w:sz w:val="24"/>
          <w:szCs w:val="24"/>
        </w:rPr>
        <w:br/>
      </w:r>
      <w:r w:rsidRPr="002E352F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2E352F" w:rsidRPr="002E352F" w:rsidRDefault="002E352F" w:rsidP="002E3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52F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2E352F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2E352F" w:rsidRPr="002E352F" w:rsidRDefault="002E352F" w:rsidP="002E3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52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2E352F">
        <w:rPr>
          <w:rFonts w:ascii="Times New Roman" w:eastAsia="Times New Roman" w:hAnsi="Times New Roman" w:cs="Times New Roman"/>
          <w:sz w:val="24"/>
          <w:szCs w:val="24"/>
        </w:rPr>
        <w:t xml:space="preserve"> 122091 - 2016 data 06.07.2016 r.</w:t>
      </w:r>
    </w:p>
    <w:p w:rsidR="002E352F" w:rsidRPr="002E352F" w:rsidRDefault="002E352F" w:rsidP="002E3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52F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2E352F" w:rsidRPr="002E352F" w:rsidRDefault="002E352F" w:rsidP="002E3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52F">
        <w:rPr>
          <w:rFonts w:ascii="Times New Roman" w:eastAsia="Times New Roman" w:hAnsi="Times New Roman" w:cs="Times New Roman"/>
          <w:sz w:val="24"/>
          <w:szCs w:val="24"/>
        </w:rPr>
        <w:t>Urząd do Spraw Cudzoziemców, Koszykowa 16, 00-564 Warszawa, woj. mazowieckie, tel. 022 6270680, fax. 022 8454980, 6014339.</w:t>
      </w:r>
    </w:p>
    <w:p w:rsidR="002E352F" w:rsidRPr="002E352F" w:rsidRDefault="002E352F" w:rsidP="002E3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52F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  <w:bookmarkStart w:id="0" w:name="_GoBack"/>
      <w:bookmarkEnd w:id="0"/>
    </w:p>
    <w:p w:rsidR="002E352F" w:rsidRPr="002E352F" w:rsidRDefault="002E352F" w:rsidP="002E3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52F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2E352F" w:rsidRPr="002E352F" w:rsidRDefault="002E352F" w:rsidP="002E35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52F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2E352F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2E352F" w:rsidRPr="002E352F" w:rsidRDefault="002E352F" w:rsidP="002E35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52F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2E352F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21.07.2016 godzina 12:00, miejsce: Urząd do Spraw Cudzoziemców ul. Taborowa 33 02-699 Warszawa, Biuro Podawcze.</w:t>
      </w:r>
    </w:p>
    <w:p w:rsidR="002E352F" w:rsidRPr="002E352F" w:rsidRDefault="002E352F" w:rsidP="002E35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52F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2E352F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25.07.2016 godzina 12:00, miejsce: Urząd do Spraw Cudzoziemców ul. Taborowa 33 02-699 Warszawa, Biuro Podawcze.</w:t>
      </w:r>
    </w:p>
    <w:p w:rsidR="002E352F" w:rsidRPr="002E352F" w:rsidRDefault="002E352F" w:rsidP="002E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C16" w:rsidRDefault="00E01C16"/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7886"/>
    <w:multiLevelType w:val="multilevel"/>
    <w:tmpl w:val="F036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AF"/>
    <w:rsid w:val="000802AF"/>
    <w:rsid w:val="002E352F"/>
    <w:rsid w:val="00762C03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F373-6139-4DE8-9AE4-3BD65BB8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7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22091&amp;rok=2016-07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2016-07-18T13:58:00Z</dcterms:created>
  <dcterms:modified xsi:type="dcterms:W3CDTF">2016-07-18T13:58:00Z</dcterms:modified>
</cp:coreProperties>
</file>